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547A0" w14:textId="77777777" w:rsidR="003D2D05" w:rsidRPr="003D2D05" w:rsidRDefault="00290E17" w:rsidP="003D2D05">
      <w:pPr>
        <w:spacing w:after="0" w:line="240" w:lineRule="auto"/>
        <w:jc w:val="center"/>
        <w:rPr>
          <w:rFonts w:ascii="Times New Roman" w:eastAsia="Times New Roman" w:hAnsi="Times New Roman"/>
          <w:b/>
          <w:szCs w:val="20"/>
          <w:u w:val="single"/>
          <w:lang w:val="en-AU"/>
        </w:rPr>
      </w:pPr>
      <w:bookmarkStart w:id="0" w:name="_Hlk518657484"/>
      <w:r>
        <w:rPr>
          <w:noProof/>
        </w:rPr>
        <mc:AlternateContent>
          <mc:Choice Requires="wps">
            <w:drawing>
              <wp:anchor distT="0" distB="0" distL="114300" distR="114300" simplePos="0" relativeHeight="251657216" behindDoc="0" locked="0" layoutInCell="1" allowOverlap="1" wp14:anchorId="795FF71B" wp14:editId="7197BFBD">
                <wp:simplePos x="0" y="0"/>
                <wp:positionH relativeFrom="page">
                  <wp:align>left</wp:align>
                </wp:positionH>
                <wp:positionV relativeFrom="page">
                  <wp:posOffset>1023620</wp:posOffset>
                </wp:positionV>
                <wp:extent cx="7527925" cy="1320165"/>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7925" cy="1320165"/>
                        </a:xfrm>
                        <a:prstGeom prst="rect">
                          <a:avLst/>
                        </a:prstGeom>
                        <a:noFill/>
                        <a:ln w="6350">
                          <a:noFill/>
                        </a:ln>
                        <a:effectLst/>
                      </wps:spPr>
                      <wps:txbx>
                        <w:txbxContent>
                          <w:p w14:paraId="28C58495" w14:textId="77777777" w:rsidR="00BB7DAE" w:rsidRPr="0053554E" w:rsidRDefault="00BB7DAE" w:rsidP="0053554E">
                            <w:pPr>
                              <w:spacing w:before="120" w:after="120"/>
                              <w:rPr>
                                <w:caps/>
                                <w:color w:val="5B9BD5"/>
                                <w:sz w:val="48"/>
                                <w:szCs w:val="48"/>
                              </w:rPr>
                            </w:pPr>
                            <w:r w:rsidRPr="0053554E">
                              <w:rPr>
                                <w:caps/>
                                <w:color w:val="5B9BD5"/>
                                <w:sz w:val="52"/>
                                <w:szCs w:val="52"/>
                              </w:rPr>
                              <w:t>LaKES tikitapu</w:t>
                            </w:r>
                            <w:r>
                              <w:rPr>
                                <w:caps/>
                                <w:color w:val="5B9BD5"/>
                                <w:sz w:val="52"/>
                                <w:szCs w:val="52"/>
                              </w:rPr>
                              <w:t xml:space="preserve"> &amp; Rotomahana</w:t>
                            </w:r>
                          </w:p>
                          <w:p w14:paraId="3C7C1335" w14:textId="77777777" w:rsidR="00BB7DAE" w:rsidRPr="00343C39" w:rsidRDefault="00BB7DAE" w:rsidP="0053554E">
                            <w:pPr>
                              <w:spacing w:before="120" w:after="120"/>
                              <w:jc w:val="center"/>
                              <w:rPr>
                                <w:caps/>
                                <w:color w:val="5B9BD5"/>
                                <w:sz w:val="28"/>
                                <w:szCs w:val="28"/>
                              </w:rPr>
                            </w:pPr>
                            <w:r w:rsidRPr="00343C39">
                              <w:rPr>
                                <w:caps/>
                                <w:color w:val="5B9BD5"/>
                                <w:sz w:val="28"/>
                                <w:szCs w:val="28"/>
                              </w:rPr>
                              <w:t>Te Arawa Lakes - Kōura Monitoring</w:t>
                            </w:r>
                            <w:r w:rsidRPr="00343C39">
                              <w:rPr>
                                <w:caps/>
                                <w:color w:val="5B9BD5"/>
                                <w:sz w:val="52"/>
                                <w:szCs w:val="52"/>
                              </w:rPr>
                              <w:t xml:space="preserve"> </w:t>
                            </w:r>
                            <w:r w:rsidRPr="00343C39">
                              <w:rPr>
                                <w:caps/>
                                <w:color w:val="5B9BD5"/>
                                <w:sz w:val="28"/>
                                <w:szCs w:val="28"/>
                              </w:rPr>
                              <w:t>Programme</w:t>
                            </w:r>
                          </w:p>
                          <w:p w14:paraId="7EF9B23D" w14:textId="77777777" w:rsidR="00BB7DAE" w:rsidRDefault="00BB7DAE" w:rsidP="00343C39">
                            <w:pPr>
                              <w:spacing w:before="120" w:after="120"/>
                              <w:jc w:val="center"/>
                              <w:rPr>
                                <w:color w:val="404040"/>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5FF71B" id="_x0000_t202" coordsize="21600,21600" o:spt="202" path="m,l,21600r21600,l21600,xe">
                <v:stroke joinstyle="miter"/>
                <v:path gradientshapeok="t" o:connecttype="rect"/>
              </v:shapetype>
              <v:shape id="Text Box 154" o:spid="_x0000_s1026" type="#_x0000_t202" style="position:absolute;left:0;text-align:left;margin-left:0;margin-top:80.6pt;width:592.75pt;height:103.9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" filled="f" stroked="f" strokeweight=".5pt">
                <v:textbox inset="126pt,0,54pt,0">
                  <w:txbxContent>
                    <w:p w14:paraId="28C58495" w14:textId="77777777" w:rsidR="00BB7DAE" w:rsidRPr="0053554E" w:rsidRDefault="00BB7DAE" w:rsidP="0053554E">
                      <w:pPr>
                        <w:spacing w:before="120" w:after="120"/>
                        <w:rPr>
                          <w:caps/>
                          <w:color w:val="5B9BD5"/>
                          <w:sz w:val="48"/>
                          <w:szCs w:val="48"/>
                        </w:rPr>
                      </w:pPr>
                      <w:r w:rsidRPr="0053554E">
                        <w:rPr>
                          <w:caps/>
                          <w:color w:val="5B9BD5"/>
                          <w:sz w:val="52"/>
                          <w:szCs w:val="52"/>
                        </w:rPr>
                        <w:t>LaKES tikitapu</w:t>
                      </w:r>
                      <w:r>
                        <w:rPr>
                          <w:caps/>
                          <w:color w:val="5B9BD5"/>
                          <w:sz w:val="52"/>
                          <w:szCs w:val="52"/>
                        </w:rPr>
                        <w:t xml:space="preserve"> &amp; Rotomahana</w:t>
                      </w:r>
                    </w:p>
                    <w:p w14:paraId="3C7C1335" w14:textId="77777777" w:rsidR="00BB7DAE" w:rsidRPr="00343C39" w:rsidRDefault="00BB7DAE" w:rsidP="0053554E">
                      <w:pPr>
                        <w:spacing w:before="120" w:after="120"/>
                        <w:jc w:val="center"/>
                        <w:rPr>
                          <w:caps/>
                          <w:color w:val="5B9BD5"/>
                          <w:sz w:val="28"/>
                          <w:szCs w:val="28"/>
                        </w:rPr>
                      </w:pPr>
                      <w:r w:rsidRPr="00343C39">
                        <w:rPr>
                          <w:caps/>
                          <w:color w:val="5B9BD5"/>
                          <w:sz w:val="28"/>
                          <w:szCs w:val="28"/>
                        </w:rPr>
                        <w:t>Te Arawa Lakes - Kōura Monitoring</w:t>
                      </w:r>
                      <w:r w:rsidRPr="00343C39">
                        <w:rPr>
                          <w:caps/>
                          <w:color w:val="5B9BD5"/>
                          <w:sz w:val="52"/>
                          <w:szCs w:val="52"/>
                        </w:rPr>
                        <w:t xml:space="preserve"> </w:t>
                      </w:r>
                      <w:r w:rsidRPr="00343C39">
                        <w:rPr>
                          <w:caps/>
                          <w:color w:val="5B9BD5"/>
                          <w:sz w:val="28"/>
                          <w:szCs w:val="28"/>
                        </w:rPr>
                        <w:t>Programme</w:t>
                      </w:r>
                    </w:p>
                    <w:p w14:paraId="7EF9B23D" w14:textId="77777777" w:rsidR="00BB7DAE" w:rsidRDefault="00BB7DAE" w:rsidP="00343C39">
                      <w:pPr>
                        <w:spacing w:before="120" w:after="120"/>
                        <w:jc w:val="center"/>
                        <w:rPr>
                          <w:color w:val="404040"/>
                          <w:sz w:val="36"/>
                          <w:szCs w:val="36"/>
                        </w:rPr>
                      </w:pPr>
                    </w:p>
                  </w:txbxContent>
                </v:textbox>
                <w10:wrap type="square" anchorx="page" anchory="page"/>
              </v:shape>
            </w:pict>
          </mc:Fallback>
        </mc:AlternateContent>
      </w:r>
      <w:bookmarkStart w:id="1" w:name="_Hlk483232521"/>
      <w:bookmarkEnd w:id="1"/>
      <w:r w:rsidRPr="00334A9C">
        <w:rPr>
          <w:noProof/>
        </w:rPr>
        <w:drawing>
          <wp:inline distT="0" distB="0" distL="0" distR="0" wp14:anchorId="65A3BC74" wp14:editId="5581A5A6">
            <wp:extent cx="5486400" cy="3088005"/>
            <wp:effectExtent l="0" t="953"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486400" cy="3088005"/>
                    </a:xfrm>
                    <a:prstGeom prst="rect">
                      <a:avLst/>
                    </a:prstGeom>
                    <a:noFill/>
                    <a:ln>
                      <a:noFill/>
                    </a:ln>
                  </pic:spPr>
                </pic:pic>
              </a:graphicData>
            </a:graphic>
          </wp:inline>
        </w:drawing>
      </w:r>
    </w:p>
    <w:p w14:paraId="79F9BA76" w14:textId="77777777" w:rsidR="003D2D05" w:rsidRDefault="003D2D05" w:rsidP="003D2D05">
      <w:pPr>
        <w:spacing w:after="0" w:line="240" w:lineRule="auto"/>
        <w:jc w:val="center"/>
        <w:rPr>
          <w:rFonts w:ascii="Times New Roman" w:eastAsia="Times New Roman" w:hAnsi="Times New Roman"/>
          <w:b/>
          <w:szCs w:val="20"/>
          <w:u w:val="single"/>
          <w:lang w:val="en-AU"/>
        </w:rPr>
      </w:pPr>
    </w:p>
    <w:p w14:paraId="7C732BF0" w14:textId="77777777" w:rsidR="0053554E" w:rsidRPr="003D2D05" w:rsidRDefault="0053554E" w:rsidP="003D2D05">
      <w:pPr>
        <w:spacing w:after="0" w:line="240" w:lineRule="auto"/>
        <w:jc w:val="center"/>
        <w:rPr>
          <w:rFonts w:ascii="Times New Roman" w:eastAsia="Times New Roman" w:hAnsi="Times New Roman"/>
          <w:b/>
          <w:szCs w:val="20"/>
          <w:u w:val="single"/>
          <w:lang w:val="en-AU"/>
        </w:rPr>
      </w:pPr>
    </w:p>
    <w:p w14:paraId="696985C1" w14:textId="77777777" w:rsidR="003D2D05" w:rsidRPr="0035302F" w:rsidRDefault="003D2D05" w:rsidP="003D2D05">
      <w:pPr>
        <w:spacing w:after="0" w:line="480" w:lineRule="auto"/>
        <w:jc w:val="center"/>
        <w:rPr>
          <w:rFonts w:eastAsia="Times New Roman" w:cs="Calibri"/>
          <w:bCs/>
          <w:sz w:val="28"/>
          <w:szCs w:val="28"/>
          <w:lang w:val="en-AU"/>
        </w:rPr>
      </w:pPr>
      <w:r w:rsidRPr="0035302F">
        <w:rPr>
          <w:rFonts w:eastAsia="Times New Roman" w:cs="Calibri"/>
          <w:bCs/>
          <w:sz w:val="28"/>
          <w:szCs w:val="28"/>
          <w:lang w:val="en-AU"/>
        </w:rPr>
        <w:t>REPORT</w:t>
      </w:r>
      <w:r w:rsidR="00574A4B" w:rsidRPr="0035302F">
        <w:rPr>
          <w:rFonts w:eastAsia="Times New Roman" w:cs="Calibri"/>
          <w:bCs/>
          <w:sz w:val="28"/>
          <w:szCs w:val="28"/>
          <w:lang w:val="en-AU"/>
        </w:rPr>
        <w:t xml:space="preserve"> </w:t>
      </w:r>
      <w:r w:rsidR="0051113A" w:rsidRPr="0035302F">
        <w:rPr>
          <w:rFonts w:eastAsia="Times New Roman" w:cs="Calibri"/>
          <w:bCs/>
          <w:sz w:val="28"/>
          <w:szCs w:val="28"/>
          <w:lang w:val="en-AU"/>
        </w:rPr>
        <w:t xml:space="preserve">NUMBER 2 </w:t>
      </w:r>
      <w:r w:rsidR="00574A4B" w:rsidRPr="0035302F">
        <w:rPr>
          <w:rFonts w:eastAsia="Times New Roman" w:cs="Calibri"/>
          <w:bCs/>
          <w:sz w:val="28"/>
          <w:szCs w:val="28"/>
          <w:lang w:val="en-AU"/>
        </w:rPr>
        <w:t xml:space="preserve">PREPARED FOR </w:t>
      </w:r>
      <w:r w:rsidR="00B55345" w:rsidRPr="0035302F">
        <w:rPr>
          <w:rFonts w:eastAsia="Times New Roman" w:cs="Calibri"/>
          <w:bCs/>
          <w:sz w:val="28"/>
          <w:szCs w:val="28"/>
          <w:lang w:val="en-AU"/>
        </w:rPr>
        <w:t xml:space="preserve">BAY OF PLENTY </w:t>
      </w:r>
      <w:r w:rsidRPr="0035302F">
        <w:rPr>
          <w:rFonts w:eastAsia="Times New Roman" w:cs="Calibri"/>
          <w:bCs/>
          <w:sz w:val="28"/>
          <w:szCs w:val="28"/>
          <w:lang w:val="en-AU"/>
        </w:rPr>
        <w:t>REGIONAL COUNCIL</w:t>
      </w:r>
    </w:p>
    <w:p w14:paraId="103D28CA" w14:textId="77777777" w:rsidR="003D2D05" w:rsidRPr="0035302F" w:rsidRDefault="003D2D05" w:rsidP="003D2D05">
      <w:pPr>
        <w:spacing w:after="0" w:line="360" w:lineRule="auto"/>
        <w:jc w:val="center"/>
        <w:rPr>
          <w:rFonts w:eastAsia="Times New Roman" w:cs="Calibri"/>
          <w:sz w:val="24"/>
          <w:szCs w:val="24"/>
          <w:lang w:val="en-AU"/>
        </w:rPr>
      </w:pPr>
      <w:r w:rsidRPr="0035302F">
        <w:rPr>
          <w:rFonts w:eastAsia="Times New Roman" w:cs="Calibri"/>
          <w:sz w:val="24"/>
          <w:szCs w:val="24"/>
          <w:lang w:val="en-AU"/>
        </w:rPr>
        <w:t>Ian Kusabs &amp; Associates Ltd</w:t>
      </w:r>
    </w:p>
    <w:p w14:paraId="15528189" w14:textId="77777777" w:rsidR="00B55345" w:rsidRPr="0035302F" w:rsidRDefault="00B55345" w:rsidP="003D2D05">
      <w:pPr>
        <w:spacing w:after="0" w:line="360" w:lineRule="auto"/>
        <w:jc w:val="center"/>
        <w:rPr>
          <w:rFonts w:eastAsia="Times New Roman" w:cs="Calibri"/>
          <w:sz w:val="24"/>
          <w:szCs w:val="24"/>
          <w:lang w:val="en-AU"/>
        </w:rPr>
      </w:pPr>
      <w:r w:rsidRPr="0035302F">
        <w:rPr>
          <w:rFonts w:eastAsia="Times New Roman" w:cs="Calibri"/>
          <w:sz w:val="24"/>
          <w:szCs w:val="24"/>
          <w:lang w:val="en-AU"/>
        </w:rPr>
        <w:t>Rotorua, New Zealand</w:t>
      </w:r>
    </w:p>
    <w:p w14:paraId="1940286F" w14:textId="77777777" w:rsidR="003D2D05" w:rsidRPr="003D2D05" w:rsidRDefault="0051113A" w:rsidP="00CD11BF">
      <w:pPr>
        <w:spacing w:after="0" w:line="360" w:lineRule="auto"/>
        <w:jc w:val="center"/>
        <w:rPr>
          <w:rFonts w:ascii="Times New Roman" w:eastAsia="Times New Roman" w:hAnsi="Times New Roman"/>
          <w:b/>
          <w:bCs/>
          <w:sz w:val="20"/>
          <w:szCs w:val="20"/>
          <w:lang w:val="en-AU"/>
        </w:rPr>
      </w:pPr>
      <w:r w:rsidRPr="0035302F">
        <w:rPr>
          <w:rFonts w:eastAsia="Times New Roman" w:cs="Calibri"/>
          <w:sz w:val="24"/>
          <w:szCs w:val="24"/>
          <w:lang w:val="en-AU"/>
        </w:rPr>
        <w:t xml:space="preserve">July </w:t>
      </w:r>
      <w:r w:rsidR="00574A4B" w:rsidRPr="0035302F">
        <w:rPr>
          <w:rFonts w:eastAsia="Times New Roman" w:cs="Calibri"/>
          <w:sz w:val="24"/>
          <w:szCs w:val="24"/>
          <w:lang w:val="en-AU"/>
        </w:rPr>
        <w:t>201</w:t>
      </w:r>
      <w:r w:rsidRPr="0035302F">
        <w:rPr>
          <w:rFonts w:eastAsia="Times New Roman" w:cs="Calibri"/>
          <w:sz w:val="24"/>
          <w:szCs w:val="24"/>
          <w:lang w:val="en-AU"/>
        </w:rPr>
        <w:t>8</w:t>
      </w:r>
    </w:p>
    <w:p w14:paraId="4D5BDEA0" w14:textId="77777777" w:rsidR="003D2D05" w:rsidRPr="003D2D05" w:rsidRDefault="003D2D05" w:rsidP="003D2D05">
      <w:pPr>
        <w:spacing w:after="0" w:line="240" w:lineRule="auto"/>
        <w:jc w:val="both"/>
        <w:rPr>
          <w:rFonts w:ascii="Times New Roman" w:eastAsia="Times New Roman" w:hAnsi="Times New Roman"/>
          <w:b/>
          <w:szCs w:val="20"/>
          <w:u w:val="single"/>
          <w:lang w:val="en-AU"/>
        </w:rPr>
        <w:sectPr w:rsidR="003D2D05" w:rsidRPr="003D2D05" w:rsidSect="004A447F">
          <w:headerReference w:type="even" r:id="rId10"/>
          <w:headerReference w:type="default" r:id="rId11"/>
          <w:footerReference w:type="even" r:id="rId12"/>
          <w:pgSz w:w="11907" w:h="16840" w:code="9"/>
          <w:pgMar w:top="1440" w:right="1469" w:bottom="851" w:left="1797" w:header="720" w:footer="720" w:gutter="0"/>
          <w:pgNumType w:fmt="lowerRoman" w:start="1"/>
          <w:cols w:space="720"/>
        </w:sectPr>
      </w:pPr>
    </w:p>
    <w:p w14:paraId="587871B9" w14:textId="77777777" w:rsidR="005A180B" w:rsidRDefault="005A180B">
      <w:pPr>
        <w:pStyle w:val="TOCHeading"/>
      </w:pPr>
      <w:r>
        <w:lastRenderedPageBreak/>
        <w:t>Table of Contents</w:t>
      </w:r>
    </w:p>
    <w:p w14:paraId="1FAF98A1" w14:textId="77777777" w:rsidR="009D2994" w:rsidRDefault="009D2994">
      <w:pPr>
        <w:pStyle w:val="TOC1"/>
      </w:pPr>
    </w:p>
    <w:p w14:paraId="2E7F2AD6" w14:textId="77777777" w:rsidR="00EE5AD6" w:rsidRDefault="005A180B">
      <w:pPr>
        <w:pStyle w:val="TOC1"/>
        <w:rPr>
          <w:rFonts w:asciiTheme="minorHAnsi" w:eastAsiaTheme="minorEastAsia" w:hAnsiTheme="minorHAnsi" w:cstheme="minorBidi"/>
          <w:b w:val="0"/>
          <w:caps w:val="0"/>
          <w:noProof/>
          <w:sz w:val="22"/>
          <w:szCs w:val="22"/>
          <w:lang w:val="en-NZ" w:eastAsia="en-NZ"/>
        </w:rPr>
      </w:pPr>
      <w:r>
        <w:fldChar w:fldCharType="begin"/>
      </w:r>
      <w:r>
        <w:instrText xml:space="preserve"> TOC \o "1-3" \h \z \u </w:instrText>
      </w:r>
      <w:r>
        <w:fldChar w:fldCharType="separate"/>
      </w:r>
      <w:hyperlink w:anchor="_Toc519778917" w:history="1">
        <w:r w:rsidR="00EE5AD6" w:rsidRPr="00B96F47">
          <w:rPr>
            <w:rStyle w:val="Hyperlink"/>
            <w:rFonts w:ascii="Arial" w:hAnsi="Arial"/>
            <w:noProof/>
            <w:kern w:val="28"/>
          </w:rPr>
          <w:t>EXECUTIVE SUMMARY</w:t>
        </w:r>
        <w:r w:rsidR="00EE5AD6">
          <w:rPr>
            <w:noProof/>
            <w:webHidden/>
          </w:rPr>
          <w:tab/>
        </w:r>
        <w:r w:rsidR="00EE5AD6">
          <w:rPr>
            <w:noProof/>
            <w:webHidden/>
          </w:rPr>
          <w:fldChar w:fldCharType="begin"/>
        </w:r>
        <w:r w:rsidR="00EE5AD6">
          <w:rPr>
            <w:noProof/>
            <w:webHidden/>
          </w:rPr>
          <w:instrText xml:space="preserve"> PAGEREF _Toc519778917 \h </w:instrText>
        </w:r>
        <w:r w:rsidR="00EE5AD6">
          <w:rPr>
            <w:noProof/>
            <w:webHidden/>
          </w:rPr>
        </w:r>
        <w:r w:rsidR="00EE5AD6">
          <w:rPr>
            <w:noProof/>
            <w:webHidden/>
          </w:rPr>
          <w:fldChar w:fldCharType="separate"/>
        </w:r>
        <w:r w:rsidR="00130AAC">
          <w:rPr>
            <w:noProof/>
            <w:webHidden/>
          </w:rPr>
          <w:t>1</w:t>
        </w:r>
        <w:r w:rsidR="00EE5AD6">
          <w:rPr>
            <w:noProof/>
            <w:webHidden/>
          </w:rPr>
          <w:fldChar w:fldCharType="end"/>
        </w:r>
      </w:hyperlink>
    </w:p>
    <w:p w14:paraId="5F9B1F1E" w14:textId="77777777" w:rsidR="00EE5AD6" w:rsidRDefault="00026F9E">
      <w:pPr>
        <w:pStyle w:val="TOC1"/>
        <w:rPr>
          <w:rFonts w:asciiTheme="minorHAnsi" w:eastAsiaTheme="minorEastAsia" w:hAnsiTheme="minorHAnsi" w:cstheme="minorBidi"/>
          <w:b w:val="0"/>
          <w:caps w:val="0"/>
          <w:noProof/>
          <w:sz w:val="22"/>
          <w:szCs w:val="22"/>
          <w:lang w:val="en-NZ" w:eastAsia="en-NZ"/>
        </w:rPr>
      </w:pPr>
      <w:hyperlink w:anchor="_Toc519778918" w:history="1">
        <w:r w:rsidR="00EE5AD6" w:rsidRPr="00B96F47">
          <w:rPr>
            <w:rStyle w:val="Hyperlink"/>
            <w:noProof/>
          </w:rPr>
          <w:t>1</w:t>
        </w:r>
        <w:r w:rsidR="00EE5AD6">
          <w:rPr>
            <w:rFonts w:asciiTheme="minorHAnsi" w:eastAsiaTheme="minorEastAsia" w:hAnsiTheme="minorHAnsi" w:cstheme="minorBidi"/>
            <w:b w:val="0"/>
            <w:caps w:val="0"/>
            <w:noProof/>
            <w:sz w:val="22"/>
            <w:szCs w:val="22"/>
            <w:lang w:val="en-NZ" w:eastAsia="en-NZ"/>
          </w:rPr>
          <w:tab/>
        </w:r>
        <w:r w:rsidR="00EE5AD6" w:rsidRPr="00B96F47">
          <w:rPr>
            <w:rStyle w:val="Hyperlink"/>
            <w:noProof/>
          </w:rPr>
          <w:t>INTRODUCTION</w:t>
        </w:r>
        <w:r w:rsidR="00EE5AD6">
          <w:rPr>
            <w:noProof/>
            <w:webHidden/>
          </w:rPr>
          <w:tab/>
        </w:r>
        <w:r w:rsidR="00EE5AD6">
          <w:rPr>
            <w:noProof/>
            <w:webHidden/>
          </w:rPr>
          <w:fldChar w:fldCharType="begin"/>
        </w:r>
        <w:r w:rsidR="00EE5AD6">
          <w:rPr>
            <w:noProof/>
            <w:webHidden/>
          </w:rPr>
          <w:instrText xml:space="preserve"> PAGEREF _Toc519778918 \h </w:instrText>
        </w:r>
        <w:r w:rsidR="00EE5AD6">
          <w:rPr>
            <w:noProof/>
            <w:webHidden/>
          </w:rPr>
        </w:r>
        <w:r w:rsidR="00EE5AD6">
          <w:rPr>
            <w:noProof/>
            <w:webHidden/>
          </w:rPr>
          <w:fldChar w:fldCharType="separate"/>
        </w:r>
        <w:r w:rsidR="00130AAC">
          <w:rPr>
            <w:noProof/>
            <w:webHidden/>
          </w:rPr>
          <w:t>2</w:t>
        </w:r>
        <w:r w:rsidR="00EE5AD6">
          <w:rPr>
            <w:noProof/>
            <w:webHidden/>
          </w:rPr>
          <w:fldChar w:fldCharType="end"/>
        </w:r>
      </w:hyperlink>
    </w:p>
    <w:p w14:paraId="5D05B7C2"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19" w:history="1">
        <w:r w:rsidR="00EE5AD6" w:rsidRPr="00B96F47">
          <w:rPr>
            <w:rStyle w:val="Hyperlink"/>
            <w:noProof/>
            <w:lang w:eastAsia="en-GB"/>
          </w:rPr>
          <w:t>1.1</w:t>
        </w:r>
        <w:r w:rsidR="00EE5AD6">
          <w:rPr>
            <w:rFonts w:asciiTheme="minorHAnsi" w:eastAsiaTheme="minorEastAsia" w:hAnsiTheme="minorHAnsi" w:cstheme="minorBidi"/>
            <w:noProof/>
            <w:sz w:val="22"/>
            <w:szCs w:val="22"/>
            <w:lang w:val="en-NZ" w:eastAsia="en-NZ"/>
          </w:rPr>
          <w:tab/>
        </w:r>
        <w:r w:rsidR="00EE5AD6" w:rsidRPr="00B96F47">
          <w:rPr>
            <w:rStyle w:val="Hyperlink"/>
            <w:noProof/>
            <w:lang w:eastAsia="en-GB"/>
          </w:rPr>
          <w:t>Aims</w:t>
        </w:r>
        <w:r w:rsidR="00EE5AD6">
          <w:rPr>
            <w:noProof/>
            <w:webHidden/>
          </w:rPr>
          <w:tab/>
        </w:r>
        <w:r w:rsidR="00EE5AD6">
          <w:rPr>
            <w:noProof/>
            <w:webHidden/>
          </w:rPr>
          <w:fldChar w:fldCharType="begin"/>
        </w:r>
        <w:r w:rsidR="00EE5AD6">
          <w:rPr>
            <w:noProof/>
            <w:webHidden/>
          </w:rPr>
          <w:instrText xml:space="preserve"> PAGEREF _Toc519778919 \h </w:instrText>
        </w:r>
        <w:r w:rsidR="00EE5AD6">
          <w:rPr>
            <w:noProof/>
            <w:webHidden/>
          </w:rPr>
        </w:r>
        <w:r w:rsidR="00EE5AD6">
          <w:rPr>
            <w:noProof/>
            <w:webHidden/>
          </w:rPr>
          <w:fldChar w:fldCharType="separate"/>
        </w:r>
        <w:r w:rsidR="00130AAC">
          <w:rPr>
            <w:noProof/>
            <w:webHidden/>
          </w:rPr>
          <w:t>3</w:t>
        </w:r>
        <w:r w:rsidR="00EE5AD6">
          <w:rPr>
            <w:noProof/>
            <w:webHidden/>
          </w:rPr>
          <w:fldChar w:fldCharType="end"/>
        </w:r>
      </w:hyperlink>
    </w:p>
    <w:p w14:paraId="3F6782F7" w14:textId="77777777" w:rsidR="00EE5AD6" w:rsidRDefault="00026F9E">
      <w:pPr>
        <w:pStyle w:val="TOC1"/>
        <w:rPr>
          <w:rFonts w:asciiTheme="minorHAnsi" w:eastAsiaTheme="minorEastAsia" w:hAnsiTheme="minorHAnsi" w:cstheme="minorBidi"/>
          <w:b w:val="0"/>
          <w:caps w:val="0"/>
          <w:noProof/>
          <w:sz w:val="22"/>
          <w:szCs w:val="22"/>
          <w:lang w:val="en-NZ" w:eastAsia="en-NZ"/>
        </w:rPr>
      </w:pPr>
      <w:hyperlink w:anchor="_Toc519778920" w:history="1">
        <w:r w:rsidR="00EE5AD6" w:rsidRPr="00B96F47">
          <w:rPr>
            <w:rStyle w:val="Hyperlink"/>
            <w:noProof/>
          </w:rPr>
          <w:t>2</w:t>
        </w:r>
        <w:r w:rsidR="00EE5AD6">
          <w:rPr>
            <w:rFonts w:asciiTheme="minorHAnsi" w:eastAsiaTheme="minorEastAsia" w:hAnsiTheme="minorHAnsi" w:cstheme="minorBidi"/>
            <w:b w:val="0"/>
            <w:caps w:val="0"/>
            <w:noProof/>
            <w:sz w:val="22"/>
            <w:szCs w:val="22"/>
            <w:lang w:val="en-NZ" w:eastAsia="en-NZ"/>
          </w:rPr>
          <w:tab/>
        </w:r>
        <w:r w:rsidR="00EE5AD6" w:rsidRPr="00B96F47">
          <w:rPr>
            <w:rStyle w:val="Hyperlink"/>
            <w:noProof/>
          </w:rPr>
          <w:t>STUDY AREA</w:t>
        </w:r>
        <w:r w:rsidR="00EE5AD6">
          <w:rPr>
            <w:noProof/>
            <w:webHidden/>
          </w:rPr>
          <w:tab/>
        </w:r>
        <w:r w:rsidR="00EE5AD6">
          <w:rPr>
            <w:noProof/>
            <w:webHidden/>
          </w:rPr>
          <w:fldChar w:fldCharType="begin"/>
        </w:r>
        <w:r w:rsidR="00EE5AD6">
          <w:rPr>
            <w:noProof/>
            <w:webHidden/>
          </w:rPr>
          <w:instrText xml:space="preserve"> PAGEREF _Toc519778920 \h </w:instrText>
        </w:r>
        <w:r w:rsidR="00EE5AD6">
          <w:rPr>
            <w:noProof/>
            <w:webHidden/>
          </w:rPr>
        </w:r>
        <w:r w:rsidR="00EE5AD6">
          <w:rPr>
            <w:noProof/>
            <w:webHidden/>
          </w:rPr>
          <w:fldChar w:fldCharType="separate"/>
        </w:r>
        <w:r w:rsidR="00130AAC">
          <w:rPr>
            <w:noProof/>
            <w:webHidden/>
          </w:rPr>
          <w:t>3</w:t>
        </w:r>
        <w:r w:rsidR="00EE5AD6">
          <w:rPr>
            <w:noProof/>
            <w:webHidden/>
          </w:rPr>
          <w:fldChar w:fldCharType="end"/>
        </w:r>
      </w:hyperlink>
    </w:p>
    <w:p w14:paraId="01181061" w14:textId="77777777" w:rsidR="00EE5AD6" w:rsidRDefault="00026F9E">
      <w:pPr>
        <w:pStyle w:val="TOC1"/>
        <w:rPr>
          <w:rFonts w:asciiTheme="minorHAnsi" w:eastAsiaTheme="minorEastAsia" w:hAnsiTheme="minorHAnsi" w:cstheme="minorBidi"/>
          <w:b w:val="0"/>
          <w:caps w:val="0"/>
          <w:noProof/>
          <w:sz w:val="22"/>
          <w:szCs w:val="22"/>
          <w:lang w:val="en-NZ" w:eastAsia="en-NZ"/>
        </w:rPr>
      </w:pPr>
      <w:hyperlink w:anchor="_Toc519778921" w:history="1">
        <w:r w:rsidR="00EE5AD6" w:rsidRPr="00B96F47">
          <w:rPr>
            <w:rStyle w:val="Hyperlink"/>
            <w:noProof/>
          </w:rPr>
          <w:t>3</w:t>
        </w:r>
        <w:r w:rsidR="00EE5AD6">
          <w:rPr>
            <w:rFonts w:asciiTheme="minorHAnsi" w:eastAsiaTheme="minorEastAsia" w:hAnsiTheme="minorHAnsi" w:cstheme="minorBidi"/>
            <w:b w:val="0"/>
            <w:caps w:val="0"/>
            <w:noProof/>
            <w:sz w:val="22"/>
            <w:szCs w:val="22"/>
            <w:lang w:val="en-NZ" w:eastAsia="en-NZ"/>
          </w:rPr>
          <w:tab/>
        </w:r>
        <w:r w:rsidR="00EE5AD6" w:rsidRPr="00B96F47">
          <w:rPr>
            <w:rStyle w:val="Hyperlink"/>
            <w:noProof/>
          </w:rPr>
          <w:t>METHODS</w:t>
        </w:r>
        <w:r w:rsidR="00EE5AD6">
          <w:rPr>
            <w:noProof/>
            <w:webHidden/>
          </w:rPr>
          <w:tab/>
        </w:r>
        <w:r w:rsidR="00EE5AD6">
          <w:rPr>
            <w:noProof/>
            <w:webHidden/>
          </w:rPr>
          <w:fldChar w:fldCharType="begin"/>
        </w:r>
        <w:r w:rsidR="00EE5AD6">
          <w:rPr>
            <w:noProof/>
            <w:webHidden/>
          </w:rPr>
          <w:instrText xml:space="preserve"> PAGEREF _Toc519778921 \h </w:instrText>
        </w:r>
        <w:r w:rsidR="00EE5AD6">
          <w:rPr>
            <w:noProof/>
            <w:webHidden/>
          </w:rPr>
        </w:r>
        <w:r w:rsidR="00EE5AD6">
          <w:rPr>
            <w:noProof/>
            <w:webHidden/>
          </w:rPr>
          <w:fldChar w:fldCharType="separate"/>
        </w:r>
        <w:r w:rsidR="00130AAC">
          <w:rPr>
            <w:noProof/>
            <w:webHidden/>
          </w:rPr>
          <w:t>5</w:t>
        </w:r>
        <w:r w:rsidR="00EE5AD6">
          <w:rPr>
            <w:noProof/>
            <w:webHidden/>
          </w:rPr>
          <w:fldChar w:fldCharType="end"/>
        </w:r>
      </w:hyperlink>
    </w:p>
    <w:p w14:paraId="13391A21"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22" w:history="1">
        <w:r w:rsidR="00EE5AD6" w:rsidRPr="00B96F47">
          <w:rPr>
            <w:rStyle w:val="Hyperlink"/>
            <w:noProof/>
          </w:rPr>
          <w:t>3.1</w:t>
        </w:r>
        <w:r w:rsidR="00EE5AD6">
          <w:rPr>
            <w:rFonts w:asciiTheme="minorHAnsi" w:eastAsiaTheme="minorEastAsia" w:hAnsiTheme="minorHAnsi" w:cstheme="minorBidi"/>
            <w:noProof/>
            <w:sz w:val="22"/>
            <w:szCs w:val="22"/>
            <w:lang w:val="en-NZ" w:eastAsia="en-NZ"/>
          </w:rPr>
          <w:tab/>
        </w:r>
        <w:r w:rsidR="00EE5AD6" w:rsidRPr="00B96F47">
          <w:rPr>
            <w:rStyle w:val="Hyperlink"/>
            <w:noProof/>
          </w:rPr>
          <w:t>Tau kōura construction and use</w:t>
        </w:r>
        <w:r w:rsidR="00EE5AD6">
          <w:rPr>
            <w:noProof/>
            <w:webHidden/>
          </w:rPr>
          <w:tab/>
        </w:r>
        <w:r w:rsidR="00EE5AD6">
          <w:rPr>
            <w:noProof/>
            <w:webHidden/>
          </w:rPr>
          <w:fldChar w:fldCharType="begin"/>
        </w:r>
        <w:r w:rsidR="00EE5AD6">
          <w:rPr>
            <w:noProof/>
            <w:webHidden/>
          </w:rPr>
          <w:instrText xml:space="preserve"> PAGEREF _Toc519778922 \h </w:instrText>
        </w:r>
        <w:r w:rsidR="00EE5AD6">
          <w:rPr>
            <w:noProof/>
            <w:webHidden/>
          </w:rPr>
        </w:r>
        <w:r w:rsidR="00EE5AD6">
          <w:rPr>
            <w:noProof/>
            <w:webHidden/>
          </w:rPr>
          <w:fldChar w:fldCharType="separate"/>
        </w:r>
        <w:r w:rsidR="00130AAC">
          <w:rPr>
            <w:noProof/>
            <w:webHidden/>
          </w:rPr>
          <w:t>5</w:t>
        </w:r>
        <w:r w:rsidR="00EE5AD6">
          <w:rPr>
            <w:noProof/>
            <w:webHidden/>
          </w:rPr>
          <w:fldChar w:fldCharType="end"/>
        </w:r>
      </w:hyperlink>
    </w:p>
    <w:p w14:paraId="10AC2302"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23" w:history="1">
        <w:r w:rsidR="00EE5AD6" w:rsidRPr="00B96F47">
          <w:rPr>
            <w:rStyle w:val="Hyperlink"/>
            <w:noProof/>
          </w:rPr>
          <w:t>3.2</w:t>
        </w:r>
        <w:r w:rsidR="00EE5AD6">
          <w:rPr>
            <w:rFonts w:asciiTheme="minorHAnsi" w:eastAsiaTheme="minorEastAsia" w:hAnsiTheme="minorHAnsi" w:cstheme="minorBidi"/>
            <w:noProof/>
            <w:sz w:val="22"/>
            <w:szCs w:val="22"/>
            <w:lang w:val="en-NZ" w:eastAsia="en-NZ"/>
          </w:rPr>
          <w:tab/>
        </w:r>
        <w:r w:rsidR="00EE5AD6" w:rsidRPr="00B96F47">
          <w:rPr>
            <w:rStyle w:val="Hyperlink"/>
            <w:noProof/>
          </w:rPr>
          <w:t>Kōura collection and measurement</w:t>
        </w:r>
        <w:r w:rsidR="00EE5AD6">
          <w:rPr>
            <w:noProof/>
            <w:webHidden/>
          </w:rPr>
          <w:tab/>
        </w:r>
        <w:r w:rsidR="00EE5AD6">
          <w:rPr>
            <w:noProof/>
            <w:webHidden/>
          </w:rPr>
          <w:fldChar w:fldCharType="begin"/>
        </w:r>
        <w:r w:rsidR="00EE5AD6">
          <w:rPr>
            <w:noProof/>
            <w:webHidden/>
          </w:rPr>
          <w:instrText xml:space="preserve"> PAGEREF _Toc519778923 \h </w:instrText>
        </w:r>
        <w:r w:rsidR="00EE5AD6">
          <w:rPr>
            <w:noProof/>
            <w:webHidden/>
          </w:rPr>
        </w:r>
        <w:r w:rsidR="00EE5AD6">
          <w:rPr>
            <w:noProof/>
            <w:webHidden/>
          </w:rPr>
          <w:fldChar w:fldCharType="separate"/>
        </w:r>
        <w:r w:rsidR="00130AAC">
          <w:rPr>
            <w:noProof/>
            <w:webHidden/>
          </w:rPr>
          <w:t>6</w:t>
        </w:r>
        <w:r w:rsidR="00EE5AD6">
          <w:rPr>
            <w:noProof/>
            <w:webHidden/>
          </w:rPr>
          <w:fldChar w:fldCharType="end"/>
        </w:r>
      </w:hyperlink>
    </w:p>
    <w:p w14:paraId="36C7B97D"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24" w:history="1">
        <w:r w:rsidR="00EE5AD6" w:rsidRPr="00B96F47">
          <w:rPr>
            <w:rStyle w:val="Hyperlink"/>
            <w:noProof/>
          </w:rPr>
          <w:t>3.3</w:t>
        </w:r>
        <w:r w:rsidR="00EE5AD6">
          <w:rPr>
            <w:rFonts w:asciiTheme="minorHAnsi" w:eastAsiaTheme="minorEastAsia" w:hAnsiTheme="minorHAnsi" w:cstheme="minorBidi"/>
            <w:noProof/>
            <w:sz w:val="22"/>
            <w:szCs w:val="22"/>
            <w:lang w:val="en-NZ" w:eastAsia="en-NZ"/>
          </w:rPr>
          <w:tab/>
        </w:r>
        <w:r w:rsidR="00EE5AD6" w:rsidRPr="00B96F47">
          <w:rPr>
            <w:rStyle w:val="Hyperlink"/>
            <w:noProof/>
          </w:rPr>
          <w:t>Comparison of kōura data with other Te Arawa lakes</w:t>
        </w:r>
        <w:r w:rsidR="00EE5AD6">
          <w:rPr>
            <w:noProof/>
            <w:webHidden/>
          </w:rPr>
          <w:tab/>
        </w:r>
        <w:r w:rsidR="00EE5AD6">
          <w:rPr>
            <w:noProof/>
            <w:webHidden/>
          </w:rPr>
          <w:fldChar w:fldCharType="begin"/>
        </w:r>
        <w:r w:rsidR="00EE5AD6">
          <w:rPr>
            <w:noProof/>
            <w:webHidden/>
          </w:rPr>
          <w:instrText xml:space="preserve"> PAGEREF _Toc519778924 \h </w:instrText>
        </w:r>
        <w:r w:rsidR="00EE5AD6">
          <w:rPr>
            <w:noProof/>
            <w:webHidden/>
          </w:rPr>
        </w:r>
        <w:r w:rsidR="00EE5AD6">
          <w:rPr>
            <w:noProof/>
            <w:webHidden/>
          </w:rPr>
          <w:fldChar w:fldCharType="separate"/>
        </w:r>
        <w:r w:rsidR="00130AAC">
          <w:rPr>
            <w:noProof/>
            <w:webHidden/>
          </w:rPr>
          <w:t>7</w:t>
        </w:r>
        <w:r w:rsidR="00EE5AD6">
          <w:rPr>
            <w:noProof/>
            <w:webHidden/>
          </w:rPr>
          <w:fldChar w:fldCharType="end"/>
        </w:r>
      </w:hyperlink>
    </w:p>
    <w:p w14:paraId="2723C39F"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25" w:history="1">
        <w:r w:rsidR="00EE5AD6" w:rsidRPr="00B96F47">
          <w:rPr>
            <w:rStyle w:val="Hyperlink"/>
            <w:noProof/>
          </w:rPr>
          <w:t>3.4</w:t>
        </w:r>
        <w:r w:rsidR="00EE5AD6">
          <w:rPr>
            <w:rFonts w:asciiTheme="minorHAnsi" w:eastAsiaTheme="minorEastAsia" w:hAnsiTheme="minorHAnsi" w:cstheme="minorBidi"/>
            <w:noProof/>
            <w:sz w:val="22"/>
            <w:szCs w:val="22"/>
            <w:lang w:val="en-NZ" w:eastAsia="en-NZ"/>
          </w:rPr>
          <w:tab/>
        </w:r>
        <w:r w:rsidR="00EE5AD6" w:rsidRPr="00B96F47">
          <w:rPr>
            <w:rStyle w:val="Hyperlink"/>
            <w:noProof/>
          </w:rPr>
          <w:t>Data analysis</w:t>
        </w:r>
        <w:r w:rsidR="00EE5AD6">
          <w:rPr>
            <w:noProof/>
            <w:webHidden/>
          </w:rPr>
          <w:tab/>
        </w:r>
        <w:r w:rsidR="00EE5AD6">
          <w:rPr>
            <w:noProof/>
            <w:webHidden/>
          </w:rPr>
          <w:fldChar w:fldCharType="begin"/>
        </w:r>
        <w:r w:rsidR="00EE5AD6">
          <w:rPr>
            <w:noProof/>
            <w:webHidden/>
          </w:rPr>
          <w:instrText xml:space="preserve"> PAGEREF _Toc519778925 \h </w:instrText>
        </w:r>
        <w:r w:rsidR="00EE5AD6">
          <w:rPr>
            <w:noProof/>
            <w:webHidden/>
          </w:rPr>
        </w:r>
        <w:r w:rsidR="00EE5AD6">
          <w:rPr>
            <w:noProof/>
            <w:webHidden/>
          </w:rPr>
          <w:fldChar w:fldCharType="separate"/>
        </w:r>
        <w:r w:rsidR="00130AAC">
          <w:rPr>
            <w:noProof/>
            <w:webHidden/>
          </w:rPr>
          <w:t>7</w:t>
        </w:r>
        <w:r w:rsidR="00EE5AD6">
          <w:rPr>
            <w:noProof/>
            <w:webHidden/>
          </w:rPr>
          <w:fldChar w:fldCharType="end"/>
        </w:r>
      </w:hyperlink>
    </w:p>
    <w:p w14:paraId="22146668" w14:textId="77777777" w:rsidR="00EE5AD6" w:rsidRDefault="00026F9E">
      <w:pPr>
        <w:pStyle w:val="TOC1"/>
        <w:rPr>
          <w:rFonts w:asciiTheme="minorHAnsi" w:eastAsiaTheme="minorEastAsia" w:hAnsiTheme="minorHAnsi" w:cstheme="minorBidi"/>
          <w:b w:val="0"/>
          <w:caps w:val="0"/>
          <w:noProof/>
          <w:sz w:val="22"/>
          <w:szCs w:val="22"/>
          <w:lang w:val="en-NZ" w:eastAsia="en-NZ"/>
        </w:rPr>
      </w:pPr>
      <w:hyperlink w:anchor="_Toc519778926" w:history="1">
        <w:r w:rsidR="00EE5AD6" w:rsidRPr="00B96F47">
          <w:rPr>
            <w:rStyle w:val="Hyperlink"/>
            <w:noProof/>
          </w:rPr>
          <w:t>4</w:t>
        </w:r>
        <w:r w:rsidR="00EE5AD6">
          <w:rPr>
            <w:rFonts w:asciiTheme="minorHAnsi" w:eastAsiaTheme="minorEastAsia" w:hAnsiTheme="minorHAnsi" w:cstheme="minorBidi"/>
            <w:b w:val="0"/>
            <w:caps w:val="0"/>
            <w:noProof/>
            <w:sz w:val="22"/>
            <w:szCs w:val="22"/>
            <w:lang w:val="en-NZ" w:eastAsia="en-NZ"/>
          </w:rPr>
          <w:tab/>
        </w:r>
        <w:r w:rsidR="00EE5AD6" w:rsidRPr="00B96F47">
          <w:rPr>
            <w:rStyle w:val="Hyperlink"/>
            <w:noProof/>
          </w:rPr>
          <w:t>RESULTS</w:t>
        </w:r>
        <w:r w:rsidR="00EE5AD6">
          <w:rPr>
            <w:noProof/>
            <w:webHidden/>
          </w:rPr>
          <w:tab/>
        </w:r>
        <w:r w:rsidR="00EE5AD6">
          <w:rPr>
            <w:noProof/>
            <w:webHidden/>
          </w:rPr>
          <w:fldChar w:fldCharType="begin"/>
        </w:r>
        <w:r w:rsidR="00EE5AD6">
          <w:rPr>
            <w:noProof/>
            <w:webHidden/>
          </w:rPr>
          <w:instrText xml:space="preserve"> PAGEREF _Toc519778926 \h </w:instrText>
        </w:r>
        <w:r w:rsidR="00EE5AD6">
          <w:rPr>
            <w:noProof/>
            <w:webHidden/>
          </w:rPr>
        </w:r>
        <w:r w:rsidR="00EE5AD6">
          <w:rPr>
            <w:noProof/>
            <w:webHidden/>
          </w:rPr>
          <w:fldChar w:fldCharType="separate"/>
        </w:r>
        <w:r w:rsidR="00130AAC">
          <w:rPr>
            <w:noProof/>
            <w:webHidden/>
          </w:rPr>
          <w:t>7</w:t>
        </w:r>
        <w:r w:rsidR="00EE5AD6">
          <w:rPr>
            <w:noProof/>
            <w:webHidden/>
          </w:rPr>
          <w:fldChar w:fldCharType="end"/>
        </w:r>
      </w:hyperlink>
    </w:p>
    <w:p w14:paraId="03A96DBD"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27" w:history="1">
        <w:r w:rsidR="00EE5AD6" w:rsidRPr="00B96F47">
          <w:rPr>
            <w:rStyle w:val="Hyperlink"/>
            <w:noProof/>
          </w:rPr>
          <w:t>4.1</w:t>
        </w:r>
        <w:r w:rsidR="00EE5AD6">
          <w:rPr>
            <w:rFonts w:asciiTheme="minorHAnsi" w:eastAsiaTheme="minorEastAsia" w:hAnsiTheme="minorHAnsi" w:cstheme="minorBidi"/>
            <w:noProof/>
            <w:sz w:val="22"/>
            <w:szCs w:val="22"/>
            <w:lang w:val="en-NZ" w:eastAsia="en-NZ"/>
          </w:rPr>
          <w:tab/>
        </w:r>
        <w:r w:rsidR="00EE5AD6" w:rsidRPr="00B96F47">
          <w:rPr>
            <w:rStyle w:val="Hyperlink"/>
            <w:noProof/>
          </w:rPr>
          <w:t>Lake Tikitapu</w:t>
        </w:r>
        <w:r w:rsidR="00EE5AD6">
          <w:rPr>
            <w:noProof/>
            <w:webHidden/>
          </w:rPr>
          <w:tab/>
        </w:r>
        <w:r w:rsidR="00EE5AD6">
          <w:rPr>
            <w:noProof/>
            <w:webHidden/>
          </w:rPr>
          <w:fldChar w:fldCharType="begin"/>
        </w:r>
        <w:r w:rsidR="00EE5AD6">
          <w:rPr>
            <w:noProof/>
            <w:webHidden/>
          </w:rPr>
          <w:instrText xml:space="preserve"> PAGEREF _Toc519778927 \h </w:instrText>
        </w:r>
        <w:r w:rsidR="00EE5AD6">
          <w:rPr>
            <w:noProof/>
            <w:webHidden/>
          </w:rPr>
        </w:r>
        <w:r w:rsidR="00EE5AD6">
          <w:rPr>
            <w:noProof/>
            <w:webHidden/>
          </w:rPr>
          <w:fldChar w:fldCharType="separate"/>
        </w:r>
        <w:r w:rsidR="00130AAC">
          <w:rPr>
            <w:noProof/>
            <w:webHidden/>
          </w:rPr>
          <w:t>7</w:t>
        </w:r>
        <w:r w:rsidR="00EE5AD6">
          <w:rPr>
            <w:noProof/>
            <w:webHidden/>
          </w:rPr>
          <w:fldChar w:fldCharType="end"/>
        </w:r>
      </w:hyperlink>
    </w:p>
    <w:p w14:paraId="15E3A9DB" w14:textId="77777777" w:rsidR="00EE5AD6" w:rsidRDefault="00026F9E">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519778928" w:history="1">
        <w:r w:rsidR="00EE5AD6" w:rsidRPr="00B96F47">
          <w:rPr>
            <w:rStyle w:val="Hyperlink"/>
            <w:noProof/>
          </w:rPr>
          <w:t>4.1.1</w:t>
        </w:r>
        <w:r w:rsidR="00EE5AD6">
          <w:rPr>
            <w:rFonts w:asciiTheme="minorHAnsi" w:eastAsiaTheme="minorEastAsia" w:hAnsiTheme="minorHAnsi" w:cstheme="minorBidi"/>
            <w:smallCaps w:val="0"/>
            <w:noProof/>
            <w:sz w:val="22"/>
            <w:szCs w:val="22"/>
            <w:lang w:val="en-NZ" w:eastAsia="en-NZ"/>
          </w:rPr>
          <w:tab/>
        </w:r>
        <w:r w:rsidR="00EE5AD6" w:rsidRPr="00B96F47">
          <w:rPr>
            <w:rStyle w:val="Hyperlink"/>
            <w:noProof/>
          </w:rPr>
          <w:t>Kōura abundance and biomass</w:t>
        </w:r>
        <w:r w:rsidR="00EE5AD6">
          <w:rPr>
            <w:noProof/>
            <w:webHidden/>
          </w:rPr>
          <w:tab/>
        </w:r>
        <w:r w:rsidR="00EE5AD6">
          <w:rPr>
            <w:noProof/>
            <w:webHidden/>
          </w:rPr>
          <w:fldChar w:fldCharType="begin"/>
        </w:r>
        <w:r w:rsidR="00EE5AD6">
          <w:rPr>
            <w:noProof/>
            <w:webHidden/>
          </w:rPr>
          <w:instrText xml:space="preserve"> PAGEREF _Toc519778928 \h </w:instrText>
        </w:r>
        <w:r w:rsidR="00EE5AD6">
          <w:rPr>
            <w:noProof/>
            <w:webHidden/>
          </w:rPr>
        </w:r>
        <w:r w:rsidR="00EE5AD6">
          <w:rPr>
            <w:noProof/>
            <w:webHidden/>
          </w:rPr>
          <w:fldChar w:fldCharType="separate"/>
        </w:r>
        <w:r w:rsidR="00130AAC">
          <w:rPr>
            <w:noProof/>
            <w:webHidden/>
          </w:rPr>
          <w:t>7</w:t>
        </w:r>
        <w:r w:rsidR="00EE5AD6">
          <w:rPr>
            <w:noProof/>
            <w:webHidden/>
          </w:rPr>
          <w:fldChar w:fldCharType="end"/>
        </w:r>
      </w:hyperlink>
    </w:p>
    <w:p w14:paraId="59F7E0E4" w14:textId="77777777" w:rsidR="00EE5AD6" w:rsidRDefault="00026F9E">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519778929" w:history="1">
        <w:r w:rsidR="00EE5AD6" w:rsidRPr="00B96F47">
          <w:rPr>
            <w:rStyle w:val="Hyperlink"/>
            <w:noProof/>
          </w:rPr>
          <w:t>4.1.2</w:t>
        </w:r>
        <w:r w:rsidR="00EE5AD6">
          <w:rPr>
            <w:rFonts w:asciiTheme="minorHAnsi" w:eastAsiaTheme="minorEastAsia" w:hAnsiTheme="minorHAnsi" w:cstheme="minorBidi"/>
            <w:smallCaps w:val="0"/>
            <w:noProof/>
            <w:sz w:val="22"/>
            <w:szCs w:val="22"/>
            <w:lang w:val="en-NZ" w:eastAsia="en-NZ"/>
          </w:rPr>
          <w:tab/>
        </w:r>
        <w:r w:rsidR="00EE5AD6" w:rsidRPr="00B96F47">
          <w:rPr>
            <w:rStyle w:val="Hyperlink"/>
            <w:noProof/>
          </w:rPr>
          <w:t>Kōura size</w:t>
        </w:r>
        <w:r w:rsidR="00EE5AD6">
          <w:rPr>
            <w:noProof/>
            <w:webHidden/>
          </w:rPr>
          <w:tab/>
        </w:r>
        <w:r w:rsidR="00EE5AD6">
          <w:rPr>
            <w:noProof/>
            <w:webHidden/>
          </w:rPr>
          <w:fldChar w:fldCharType="begin"/>
        </w:r>
        <w:r w:rsidR="00EE5AD6">
          <w:rPr>
            <w:noProof/>
            <w:webHidden/>
          </w:rPr>
          <w:instrText xml:space="preserve"> PAGEREF _Toc519778929 \h </w:instrText>
        </w:r>
        <w:r w:rsidR="00EE5AD6">
          <w:rPr>
            <w:noProof/>
            <w:webHidden/>
          </w:rPr>
        </w:r>
        <w:r w:rsidR="00EE5AD6">
          <w:rPr>
            <w:noProof/>
            <w:webHidden/>
          </w:rPr>
          <w:fldChar w:fldCharType="separate"/>
        </w:r>
        <w:r w:rsidR="00130AAC">
          <w:rPr>
            <w:noProof/>
            <w:webHidden/>
          </w:rPr>
          <w:t>9</w:t>
        </w:r>
        <w:r w:rsidR="00EE5AD6">
          <w:rPr>
            <w:noProof/>
            <w:webHidden/>
          </w:rPr>
          <w:fldChar w:fldCharType="end"/>
        </w:r>
      </w:hyperlink>
    </w:p>
    <w:p w14:paraId="157B7CB9" w14:textId="77777777" w:rsidR="00EE5AD6" w:rsidRDefault="00026F9E">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519778930" w:history="1">
        <w:r w:rsidR="00EE5AD6" w:rsidRPr="00B96F47">
          <w:rPr>
            <w:rStyle w:val="Hyperlink"/>
            <w:noProof/>
          </w:rPr>
          <w:t>4.1.3</w:t>
        </w:r>
        <w:r w:rsidR="00EE5AD6">
          <w:rPr>
            <w:rFonts w:asciiTheme="minorHAnsi" w:eastAsiaTheme="minorEastAsia" w:hAnsiTheme="minorHAnsi" w:cstheme="minorBidi"/>
            <w:smallCaps w:val="0"/>
            <w:noProof/>
            <w:sz w:val="22"/>
            <w:szCs w:val="22"/>
            <w:lang w:val="en-NZ" w:eastAsia="en-NZ"/>
          </w:rPr>
          <w:tab/>
        </w:r>
        <w:r w:rsidR="00EE5AD6" w:rsidRPr="00B96F47">
          <w:rPr>
            <w:rStyle w:val="Hyperlink"/>
            <w:noProof/>
          </w:rPr>
          <w:t>Kōura - sex ratio</w:t>
        </w:r>
        <w:r w:rsidR="00EE5AD6">
          <w:rPr>
            <w:noProof/>
            <w:webHidden/>
          </w:rPr>
          <w:tab/>
        </w:r>
        <w:r w:rsidR="00EE5AD6">
          <w:rPr>
            <w:noProof/>
            <w:webHidden/>
          </w:rPr>
          <w:fldChar w:fldCharType="begin"/>
        </w:r>
        <w:r w:rsidR="00EE5AD6">
          <w:rPr>
            <w:noProof/>
            <w:webHidden/>
          </w:rPr>
          <w:instrText xml:space="preserve"> PAGEREF _Toc519778930 \h </w:instrText>
        </w:r>
        <w:r w:rsidR="00EE5AD6">
          <w:rPr>
            <w:noProof/>
            <w:webHidden/>
          </w:rPr>
        </w:r>
        <w:r w:rsidR="00EE5AD6">
          <w:rPr>
            <w:noProof/>
            <w:webHidden/>
          </w:rPr>
          <w:fldChar w:fldCharType="separate"/>
        </w:r>
        <w:r w:rsidR="00130AAC">
          <w:rPr>
            <w:noProof/>
            <w:webHidden/>
          </w:rPr>
          <w:t>10</w:t>
        </w:r>
        <w:r w:rsidR="00EE5AD6">
          <w:rPr>
            <w:noProof/>
            <w:webHidden/>
          </w:rPr>
          <w:fldChar w:fldCharType="end"/>
        </w:r>
      </w:hyperlink>
    </w:p>
    <w:p w14:paraId="3D6C7C48" w14:textId="77777777" w:rsidR="00EE5AD6" w:rsidRDefault="00026F9E">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519778931" w:history="1">
        <w:r w:rsidR="00EE5AD6" w:rsidRPr="00B96F47">
          <w:rPr>
            <w:rStyle w:val="Hyperlink"/>
            <w:noProof/>
          </w:rPr>
          <w:t>4.1.4</w:t>
        </w:r>
        <w:r w:rsidR="00EE5AD6">
          <w:rPr>
            <w:rFonts w:asciiTheme="minorHAnsi" w:eastAsiaTheme="minorEastAsia" w:hAnsiTheme="minorHAnsi" w:cstheme="minorBidi"/>
            <w:smallCaps w:val="0"/>
            <w:noProof/>
            <w:sz w:val="22"/>
            <w:szCs w:val="22"/>
            <w:lang w:val="en-NZ" w:eastAsia="en-NZ"/>
          </w:rPr>
          <w:tab/>
        </w:r>
        <w:r w:rsidR="00EE5AD6" w:rsidRPr="00B96F47">
          <w:rPr>
            <w:rStyle w:val="Hyperlink"/>
            <w:noProof/>
          </w:rPr>
          <w:t>Egg-bearing females and moulting kōura</w:t>
        </w:r>
        <w:r w:rsidR="00EE5AD6">
          <w:rPr>
            <w:noProof/>
            <w:webHidden/>
          </w:rPr>
          <w:tab/>
        </w:r>
        <w:r w:rsidR="00EE5AD6">
          <w:rPr>
            <w:noProof/>
            <w:webHidden/>
          </w:rPr>
          <w:fldChar w:fldCharType="begin"/>
        </w:r>
        <w:r w:rsidR="00EE5AD6">
          <w:rPr>
            <w:noProof/>
            <w:webHidden/>
          </w:rPr>
          <w:instrText xml:space="preserve"> PAGEREF _Toc519778931 \h </w:instrText>
        </w:r>
        <w:r w:rsidR="00EE5AD6">
          <w:rPr>
            <w:noProof/>
            <w:webHidden/>
          </w:rPr>
        </w:r>
        <w:r w:rsidR="00EE5AD6">
          <w:rPr>
            <w:noProof/>
            <w:webHidden/>
          </w:rPr>
          <w:fldChar w:fldCharType="separate"/>
        </w:r>
        <w:r w:rsidR="00130AAC">
          <w:rPr>
            <w:noProof/>
            <w:webHidden/>
          </w:rPr>
          <w:t>10</w:t>
        </w:r>
        <w:r w:rsidR="00EE5AD6">
          <w:rPr>
            <w:noProof/>
            <w:webHidden/>
          </w:rPr>
          <w:fldChar w:fldCharType="end"/>
        </w:r>
      </w:hyperlink>
    </w:p>
    <w:p w14:paraId="05E89D0B" w14:textId="77777777" w:rsidR="00EE5AD6" w:rsidRDefault="00026F9E">
      <w:pPr>
        <w:pStyle w:val="TOC2"/>
        <w:tabs>
          <w:tab w:val="left" w:pos="880"/>
          <w:tab w:val="right" w:leader="dot" w:pos="9017"/>
        </w:tabs>
        <w:rPr>
          <w:rFonts w:asciiTheme="minorHAnsi" w:eastAsiaTheme="minorEastAsia" w:hAnsiTheme="minorHAnsi" w:cstheme="minorBidi"/>
          <w:smallCaps w:val="0"/>
          <w:noProof/>
          <w:sz w:val="22"/>
          <w:szCs w:val="22"/>
          <w:lang w:val="en-NZ" w:eastAsia="en-NZ"/>
        </w:rPr>
      </w:pPr>
      <w:hyperlink w:anchor="_Toc519778932" w:history="1">
        <w:r w:rsidR="00EE5AD6" w:rsidRPr="00B96F47">
          <w:rPr>
            <w:rStyle w:val="Hyperlink"/>
            <w:noProof/>
          </w:rPr>
          <w:t>4.1.5</w:t>
        </w:r>
        <w:r w:rsidR="00EE5AD6">
          <w:rPr>
            <w:rFonts w:asciiTheme="minorHAnsi" w:eastAsiaTheme="minorEastAsia" w:hAnsiTheme="minorHAnsi" w:cstheme="minorBidi"/>
            <w:smallCaps w:val="0"/>
            <w:noProof/>
            <w:sz w:val="22"/>
            <w:szCs w:val="22"/>
            <w:lang w:val="en-NZ" w:eastAsia="en-NZ"/>
          </w:rPr>
          <w:tab/>
        </w:r>
        <w:r w:rsidR="00EE5AD6" w:rsidRPr="00B96F47">
          <w:rPr>
            <w:rStyle w:val="Hyperlink"/>
            <w:noProof/>
          </w:rPr>
          <w:t>Common bullies</w:t>
        </w:r>
        <w:r w:rsidR="00EE5AD6">
          <w:rPr>
            <w:noProof/>
            <w:webHidden/>
          </w:rPr>
          <w:tab/>
        </w:r>
        <w:r w:rsidR="00EE5AD6">
          <w:rPr>
            <w:noProof/>
            <w:webHidden/>
          </w:rPr>
          <w:fldChar w:fldCharType="begin"/>
        </w:r>
        <w:r w:rsidR="00EE5AD6">
          <w:rPr>
            <w:noProof/>
            <w:webHidden/>
          </w:rPr>
          <w:instrText xml:space="preserve"> PAGEREF _Toc519778932 \h </w:instrText>
        </w:r>
        <w:r w:rsidR="00EE5AD6">
          <w:rPr>
            <w:noProof/>
            <w:webHidden/>
          </w:rPr>
        </w:r>
        <w:r w:rsidR="00EE5AD6">
          <w:rPr>
            <w:noProof/>
            <w:webHidden/>
          </w:rPr>
          <w:fldChar w:fldCharType="separate"/>
        </w:r>
        <w:r w:rsidR="00130AAC">
          <w:rPr>
            <w:noProof/>
            <w:webHidden/>
          </w:rPr>
          <w:t>10</w:t>
        </w:r>
        <w:r w:rsidR="00EE5AD6">
          <w:rPr>
            <w:noProof/>
            <w:webHidden/>
          </w:rPr>
          <w:fldChar w:fldCharType="end"/>
        </w:r>
      </w:hyperlink>
    </w:p>
    <w:p w14:paraId="47DD5C07"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33" w:history="1">
        <w:r w:rsidR="00EE5AD6" w:rsidRPr="00B96F47">
          <w:rPr>
            <w:rStyle w:val="Hyperlink"/>
            <w:noProof/>
          </w:rPr>
          <w:t>4.2</w:t>
        </w:r>
        <w:r w:rsidR="00EE5AD6">
          <w:rPr>
            <w:rFonts w:asciiTheme="minorHAnsi" w:eastAsiaTheme="minorEastAsia" w:hAnsiTheme="minorHAnsi" w:cstheme="minorBidi"/>
            <w:noProof/>
            <w:sz w:val="22"/>
            <w:szCs w:val="22"/>
            <w:lang w:val="en-NZ" w:eastAsia="en-NZ"/>
          </w:rPr>
          <w:tab/>
        </w:r>
        <w:r w:rsidR="00EE5AD6" w:rsidRPr="00B96F47">
          <w:rPr>
            <w:rStyle w:val="Hyperlink"/>
            <w:noProof/>
          </w:rPr>
          <w:t>Lake Rotomahana</w:t>
        </w:r>
        <w:r w:rsidR="00EE5AD6">
          <w:rPr>
            <w:noProof/>
            <w:webHidden/>
          </w:rPr>
          <w:tab/>
        </w:r>
        <w:r w:rsidR="00EE5AD6">
          <w:rPr>
            <w:noProof/>
            <w:webHidden/>
          </w:rPr>
          <w:fldChar w:fldCharType="begin"/>
        </w:r>
        <w:r w:rsidR="00EE5AD6">
          <w:rPr>
            <w:noProof/>
            <w:webHidden/>
          </w:rPr>
          <w:instrText xml:space="preserve"> PAGEREF _Toc519778933 \h </w:instrText>
        </w:r>
        <w:r w:rsidR="00EE5AD6">
          <w:rPr>
            <w:noProof/>
            <w:webHidden/>
          </w:rPr>
        </w:r>
        <w:r w:rsidR="00EE5AD6">
          <w:rPr>
            <w:noProof/>
            <w:webHidden/>
          </w:rPr>
          <w:fldChar w:fldCharType="separate"/>
        </w:r>
        <w:r w:rsidR="00130AAC">
          <w:rPr>
            <w:noProof/>
            <w:webHidden/>
          </w:rPr>
          <w:t>11</w:t>
        </w:r>
        <w:r w:rsidR="00EE5AD6">
          <w:rPr>
            <w:noProof/>
            <w:webHidden/>
          </w:rPr>
          <w:fldChar w:fldCharType="end"/>
        </w:r>
      </w:hyperlink>
    </w:p>
    <w:p w14:paraId="122058C1"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34" w:history="1">
        <w:r w:rsidR="00EE5AD6" w:rsidRPr="00B96F47">
          <w:rPr>
            <w:rStyle w:val="Hyperlink"/>
            <w:noProof/>
          </w:rPr>
          <w:t>4.3</w:t>
        </w:r>
        <w:r w:rsidR="00EE5AD6">
          <w:rPr>
            <w:rFonts w:asciiTheme="minorHAnsi" w:eastAsiaTheme="minorEastAsia" w:hAnsiTheme="minorHAnsi" w:cstheme="minorBidi"/>
            <w:noProof/>
            <w:sz w:val="22"/>
            <w:szCs w:val="22"/>
            <w:lang w:val="en-NZ" w:eastAsia="en-NZ"/>
          </w:rPr>
          <w:tab/>
        </w:r>
        <w:r w:rsidR="00EE5AD6" w:rsidRPr="00B96F47">
          <w:rPr>
            <w:rStyle w:val="Hyperlink"/>
            <w:noProof/>
          </w:rPr>
          <w:t>Kōura population dynamics in relation to other Te Arawa Lakes</w:t>
        </w:r>
        <w:r w:rsidR="00EE5AD6">
          <w:rPr>
            <w:noProof/>
            <w:webHidden/>
          </w:rPr>
          <w:tab/>
        </w:r>
        <w:r w:rsidR="00EE5AD6">
          <w:rPr>
            <w:noProof/>
            <w:webHidden/>
          </w:rPr>
          <w:fldChar w:fldCharType="begin"/>
        </w:r>
        <w:r w:rsidR="00EE5AD6">
          <w:rPr>
            <w:noProof/>
            <w:webHidden/>
          </w:rPr>
          <w:instrText xml:space="preserve"> PAGEREF _Toc519778934 \h </w:instrText>
        </w:r>
        <w:r w:rsidR="00EE5AD6">
          <w:rPr>
            <w:noProof/>
            <w:webHidden/>
          </w:rPr>
        </w:r>
        <w:r w:rsidR="00EE5AD6">
          <w:rPr>
            <w:noProof/>
            <w:webHidden/>
          </w:rPr>
          <w:fldChar w:fldCharType="separate"/>
        </w:r>
        <w:r w:rsidR="00130AAC">
          <w:rPr>
            <w:noProof/>
            <w:webHidden/>
          </w:rPr>
          <w:t>12</w:t>
        </w:r>
        <w:r w:rsidR="00EE5AD6">
          <w:rPr>
            <w:noProof/>
            <w:webHidden/>
          </w:rPr>
          <w:fldChar w:fldCharType="end"/>
        </w:r>
      </w:hyperlink>
    </w:p>
    <w:p w14:paraId="7DF9A047" w14:textId="77777777" w:rsidR="00EE5AD6" w:rsidRDefault="00026F9E">
      <w:pPr>
        <w:pStyle w:val="TOC1"/>
        <w:rPr>
          <w:rFonts w:asciiTheme="minorHAnsi" w:eastAsiaTheme="minorEastAsia" w:hAnsiTheme="minorHAnsi" w:cstheme="minorBidi"/>
          <w:b w:val="0"/>
          <w:caps w:val="0"/>
          <w:noProof/>
          <w:sz w:val="22"/>
          <w:szCs w:val="22"/>
          <w:lang w:val="en-NZ" w:eastAsia="en-NZ"/>
        </w:rPr>
      </w:pPr>
      <w:hyperlink w:anchor="_Toc519778935" w:history="1">
        <w:r w:rsidR="00EE5AD6" w:rsidRPr="00B96F47">
          <w:rPr>
            <w:rStyle w:val="Hyperlink"/>
            <w:noProof/>
            <w:kern w:val="28"/>
          </w:rPr>
          <w:t>5</w:t>
        </w:r>
        <w:r w:rsidR="00EE5AD6">
          <w:rPr>
            <w:rFonts w:asciiTheme="minorHAnsi" w:eastAsiaTheme="minorEastAsia" w:hAnsiTheme="minorHAnsi" w:cstheme="minorBidi"/>
            <w:b w:val="0"/>
            <w:caps w:val="0"/>
            <w:noProof/>
            <w:sz w:val="22"/>
            <w:szCs w:val="22"/>
            <w:lang w:val="en-NZ" w:eastAsia="en-NZ"/>
          </w:rPr>
          <w:tab/>
        </w:r>
        <w:r w:rsidR="00EE5AD6" w:rsidRPr="00B96F47">
          <w:rPr>
            <w:rStyle w:val="Hyperlink"/>
            <w:noProof/>
            <w:kern w:val="28"/>
          </w:rPr>
          <w:t>DISCUSSION</w:t>
        </w:r>
        <w:r w:rsidR="00EE5AD6">
          <w:rPr>
            <w:noProof/>
            <w:webHidden/>
          </w:rPr>
          <w:tab/>
        </w:r>
        <w:r w:rsidR="00EE5AD6">
          <w:rPr>
            <w:noProof/>
            <w:webHidden/>
          </w:rPr>
          <w:fldChar w:fldCharType="begin"/>
        </w:r>
        <w:r w:rsidR="00EE5AD6">
          <w:rPr>
            <w:noProof/>
            <w:webHidden/>
          </w:rPr>
          <w:instrText xml:space="preserve"> PAGEREF _Toc519778935 \h </w:instrText>
        </w:r>
        <w:r w:rsidR="00EE5AD6">
          <w:rPr>
            <w:noProof/>
            <w:webHidden/>
          </w:rPr>
        </w:r>
        <w:r w:rsidR="00EE5AD6">
          <w:rPr>
            <w:noProof/>
            <w:webHidden/>
          </w:rPr>
          <w:fldChar w:fldCharType="separate"/>
        </w:r>
        <w:r w:rsidR="00130AAC">
          <w:rPr>
            <w:noProof/>
            <w:webHidden/>
          </w:rPr>
          <w:t>14</w:t>
        </w:r>
        <w:r w:rsidR="00EE5AD6">
          <w:rPr>
            <w:noProof/>
            <w:webHidden/>
          </w:rPr>
          <w:fldChar w:fldCharType="end"/>
        </w:r>
      </w:hyperlink>
    </w:p>
    <w:p w14:paraId="6C86BE86"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36" w:history="1">
        <w:r w:rsidR="00EE5AD6" w:rsidRPr="00B96F47">
          <w:rPr>
            <w:rStyle w:val="Hyperlink"/>
            <w:noProof/>
          </w:rPr>
          <w:t>5.1</w:t>
        </w:r>
        <w:r w:rsidR="00EE5AD6">
          <w:rPr>
            <w:rFonts w:asciiTheme="minorHAnsi" w:eastAsiaTheme="minorEastAsia" w:hAnsiTheme="minorHAnsi" w:cstheme="minorBidi"/>
            <w:noProof/>
            <w:sz w:val="22"/>
            <w:szCs w:val="22"/>
            <w:lang w:val="en-NZ" w:eastAsia="en-NZ"/>
          </w:rPr>
          <w:tab/>
        </w:r>
        <w:r w:rsidR="00EE5AD6" w:rsidRPr="00B96F47">
          <w:rPr>
            <w:rStyle w:val="Hyperlink"/>
            <w:noProof/>
          </w:rPr>
          <w:t>Lake Tikitapu</w:t>
        </w:r>
        <w:r w:rsidR="00EE5AD6">
          <w:rPr>
            <w:noProof/>
            <w:webHidden/>
          </w:rPr>
          <w:tab/>
        </w:r>
        <w:r w:rsidR="00EE5AD6">
          <w:rPr>
            <w:noProof/>
            <w:webHidden/>
          </w:rPr>
          <w:fldChar w:fldCharType="begin"/>
        </w:r>
        <w:r w:rsidR="00EE5AD6">
          <w:rPr>
            <w:noProof/>
            <w:webHidden/>
          </w:rPr>
          <w:instrText xml:space="preserve"> PAGEREF _Toc519778936 \h </w:instrText>
        </w:r>
        <w:r w:rsidR="00EE5AD6">
          <w:rPr>
            <w:noProof/>
            <w:webHidden/>
          </w:rPr>
        </w:r>
        <w:r w:rsidR="00EE5AD6">
          <w:rPr>
            <w:noProof/>
            <w:webHidden/>
          </w:rPr>
          <w:fldChar w:fldCharType="separate"/>
        </w:r>
        <w:r w:rsidR="00130AAC">
          <w:rPr>
            <w:noProof/>
            <w:webHidden/>
          </w:rPr>
          <w:t>14</w:t>
        </w:r>
        <w:r w:rsidR="00EE5AD6">
          <w:rPr>
            <w:noProof/>
            <w:webHidden/>
          </w:rPr>
          <w:fldChar w:fldCharType="end"/>
        </w:r>
      </w:hyperlink>
    </w:p>
    <w:p w14:paraId="084808E7" w14:textId="77777777" w:rsidR="00EE5AD6" w:rsidRDefault="00026F9E">
      <w:pPr>
        <w:pStyle w:val="TOC3"/>
        <w:tabs>
          <w:tab w:val="left" w:pos="880"/>
          <w:tab w:val="right" w:leader="dot" w:pos="9017"/>
        </w:tabs>
        <w:rPr>
          <w:rFonts w:asciiTheme="minorHAnsi" w:eastAsiaTheme="minorEastAsia" w:hAnsiTheme="minorHAnsi" w:cstheme="minorBidi"/>
          <w:noProof/>
          <w:sz w:val="22"/>
          <w:szCs w:val="22"/>
          <w:lang w:val="en-NZ" w:eastAsia="en-NZ"/>
        </w:rPr>
      </w:pPr>
      <w:hyperlink w:anchor="_Toc519778937" w:history="1">
        <w:r w:rsidR="00EE5AD6" w:rsidRPr="00B96F47">
          <w:rPr>
            <w:rStyle w:val="Hyperlink"/>
            <w:noProof/>
          </w:rPr>
          <w:t>5.2</w:t>
        </w:r>
        <w:r w:rsidR="00EE5AD6">
          <w:rPr>
            <w:rFonts w:asciiTheme="minorHAnsi" w:eastAsiaTheme="minorEastAsia" w:hAnsiTheme="minorHAnsi" w:cstheme="minorBidi"/>
            <w:noProof/>
            <w:sz w:val="22"/>
            <w:szCs w:val="22"/>
            <w:lang w:val="en-NZ" w:eastAsia="en-NZ"/>
          </w:rPr>
          <w:tab/>
        </w:r>
        <w:r w:rsidR="00EE5AD6" w:rsidRPr="00B96F47">
          <w:rPr>
            <w:rStyle w:val="Hyperlink"/>
            <w:noProof/>
          </w:rPr>
          <w:t>Lake Rotomahana</w:t>
        </w:r>
        <w:r w:rsidR="00EE5AD6">
          <w:rPr>
            <w:noProof/>
            <w:webHidden/>
          </w:rPr>
          <w:tab/>
        </w:r>
        <w:r w:rsidR="00EE5AD6">
          <w:rPr>
            <w:noProof/>
            <w:webHidden/>
          </w:rPr>
          <w:fldChar w:fldCharType="begin"/>
        </w:r>
        <w:r w:rsidR="00EE5AD6">
          <w:rPr>
            <w:noProof/>
            <w:webHidden/>
          </w:rPr>
          <w:instrText xml:space="preserve"> PAGEREF _Toc519778937 \h </w:instrText>
        </w:r>
        <w:r w:rsidR="00EE5AD6">
          <w:rPr>
            <w:noProof/>
            <w:webHidden/>
          </w:rPr>
        </w:r>
        <w:r w:rsidR="00EE5AD6">
          <w:rPr>
            <w:noProof/>
            <w:webHidden/>
          </w:rPr>
          <w:fldChar w:fldCharType="separate"/>
        </w:r>
        <w:r w:rsidR="00130AAC">
          <w:rPr>
            <w:noProof/>
            <w:webHidden/>
          </w:rPr>
          <w:t>15</w:t>
        </w:r>
        <w:r w:rsidR="00EE5AD6">
          <w:rPr>
            <w:noProof/>
            <w:webHidden/>
          </w:rPr>
          <w:fldChar w:fldCharType="end"/>
        </w:r>
      </w:hyperlink>
    </w:p>
    <w:p w14:paraId="4E8A40E3" w14:textId="77777777" w:rsidR="00EE5AD6" w:rsidRDefault="00026F9E">
      <w:pPr>
        <w:pStyle w:val="TOC1"/>
        <w:rPr>
          <w:rFonts w:asciiTheme="minorHAnsi" w:eastAsiaTheme="minorEastAsia" w:hAnsiTheme="minorHAnsi" w:cstheme="minorBidi"/>
          <w:b w:val="0"/>
          <w:caps w:val="0"/>
          <w:noProof/>
          <w:sz w:val="22"/>
          <w:szCs w:val="22"/>
          <w:lang w:val="en-NZ" w:eastAsia="en-NZ"/>
        </w:rPr>
      </w:pPr>
      <w:hyperlink w:anchor="_Toc519778938" w:history="1">
        <w:r w:rsidR="00EE5AD6" w:rsidRPr="00B96F47">
          <w:rPr>
            <w:rStyle w:val="Hyperlink"/>
            <w:noProof/>
            <w:kern w:val="28"/>
          </w:rPr>
          <w:t>6</w:t>
        </w:r>
        <w:r w:rsidR="00EE5AD6">
          <w:rPr>
            <w:rFonts w:asciiTheme="minorHAnsi" w:eastAsiaTheme="minorEastAsia" w:hAnsiTheme="minorHAnsi" w:cstheme="minorBidi"/>
            <w:b w:val="0"/>
            <w:caps w:val="0"/>
            <w:noProof/>
            <w:sz w:val="22"/>
            <w:szCs w:val="22"/>
            <w:lang w:val="en-NZ" w:eastAsia="en-NZ"/>
          </w:rPr>
          <w:tab/>
        </w:r>
        <w:r w:rsidR="00EE5AD6" w:rsidRPr="00B96F47">
          <w:rPr>
            <w:rStyle w:val="Hyperlink"/>
            <w:noProof/>
            <w:kern w:val="28"/>
          </w:rPr>
          <w:t>Summary and conclusions</w:t>
        </w:r>
        <w:r w:rsidR="00EE5AD6">
          <w:rPr>
            <w:noProof/>
            <w:webHidden/>
          </w:rPr>
          <w:tab/>
        </w:r>
        <w:r w:rsidR="00EE5AD6">
          <w:rPr>
            <w:noProof/>
            <w:webHidden/>
          </w:rPr>
          <w:fldChar w:fldCharType="begin"/>
        </w:r>
        <w:r w:rsidR="00EE5AD6">
          <w:rPr>
            <w:noProof/>
            <w:webHidden/>
          </w:rPr>
          <w:instrText xml:space="preserve"> PAGEREF _Toc519778938 \h </w:instrText>
        </w:r>
        <w:r w:rsidR="00EE5AD6">
          <w:rPr>
            <w:noProof/>
            <w:webHidden/>
          </w:rPr>
        </w:r>
        <w:r w:rsidR="00EE5AD6">
          <w:rPr>
            <w:noProof/>
            <w:webHidden/>
          </w:rPr>
          <w:fldChar w:fldCharType="separate"/>
        </w:r>
        <w:r w:rsidR="00130AAC">
          <w:rPr>
            <w:noProof/>
            <w:webHidden/>
          </w:rPr>
          <w:t>16</w:t>
        </w:r>
        <w:r w:rsidR="00EE5AD6">
          <w:rPr>
            <w:noProof/>
            <w:webHidden/>
          </w:rPr>
          <w:fldChar w:fldCharType="end"/>
        </w:r>
      </w:hyperlink>
    </w:p>
    <w:p w14:paraId="28E81C6F" w14:textId="77777777" w:rsidR="00EE5AD6" w:rsidRDefault="00026F9E">
      <w:pPr>
        <w:pStyle w:val="TOC1"/>
        <w:rPr>
          <w:rFonts w:asciiTheme="minorHAnsi" w:eastAsiaTheme="minorEastAsia" w:hAnsiTheme="minorHAnsi" w:cstheme="minorBidi"/>
          <w:b w:val="0"/>
          <w:caps w:val="0"/>
          <w:noProof/>
          <w:sz w:val="22"/>
          <w:szCs w:val="22"/>
          <w:lang w:val="en-NZ" w:eastAsia="en-NZ"/>
        </w:rPr>
      </w:pPr>
      <w:hyperlink w:anchor="_Toc519778939" w:history="1">
        <w:r w:rsidR="00EE5AD6" w:rsidRPr="00B96F47">
          <w:rPr>
            <w:rStyle w:val="Hyperlink"/>
            <w:noProof/>
            <w:kern w:val="28"/>
          </w:rPr>
          <w:t>7</w:t>
        </w:r>
        <w:r w:rsidR="00EE5AD6">
          <w:rPr>
            <w:rFonts w:asciiTheme="minorHAnsi" w:eastAsiaTheme="minorEastAsia" w:hAnsiTheme="minorHAnsi" w:cstheme="minorBidi"/>
            <w:b w:val="0"/>
            <w:caps w:val="0"/>
            <w:noProof/>
            <w:sz w:val="22"/>
            <w:szCs w:val="22"/>
            <w:lang w:val="en-NZ" w:eastAsia="en-NZ"/>
          </w:rPr>
          <w:tab/>
        </w:r>
        <w:r w:rsidR="00EE5AD6" w:rsidRPr="00B96F47">
          <w:rPr>
            <w:rStyle w:val="Hyperlink"/>
            <w:noProof/>
            <w:kern w:val="28"/>
          </w:rPr>
          <w:t>ACKNOWLEDGEMENTS</w:t>
        </w:r>
        <w:r w:rsidR="00EE5AD6">
          <w:rPr>
            <w:noProof/>
            <w:webHidden/>
          </w:rPr>
          <w:tab/>
        </w:r>
        <w:r w:rsidR="00EE5AD6">
          <w:rPr>
            <w:noProof/>
            <w:webHidden/>
          </w:rPr>
          <w:fldChar w:fldCharType="begin"/>
        </w:r>
        <w:r w:rsidR="00EE5AD6">
          <w:rPr>
            <w:noProof/>
            <w:webHidden/>
          </w:rPr>
          <w:instrText xml:space="preserve"> PAGEREF _Toc519778939 \h </w:instrText>
        </w:r>
        <w:r w:rsidR="00EE5AD6">
          <w:rPr>
            <w:noProof/>
            <w:webHidden/>
          </w:rPr>
        </w:r>
        <w:r w:rsidR="00EE5AD6">
          <w:rPr>
            <w:noProof/>
            <w:webHidden/>
          </w:rPr>
          <w:fldChar w:fldCharType="separate"/>
        </w:r>
        <w:r w:rsidR="00130AAC">
          <w:rPr>
            <w:noProof/>
            <w:webHidden/>
          </w:rPr>
          <w:t>17</w:t>
        </w:r>
        <w:r w:rsidR="00EE5AD6">
          <w:rPr>
            <w:noProof/>
            <w:webHidden/>
          </w:rPr>
          <w:fldChar w:fldCharType="end"/>
        </w:r>
      </w:hyperlink>
    </w:p>
    <w:p w14:paraId="6B978B3D" w14:textId="77777777" w:rsidR="00EE5AD6" w:rsidRDefault="00026F9E">
      <w:pPr>
        <w:pStyle w:val="TOC1"/>
        <w:rPr>
          <w:rFonts w:asciiTheme="minorHAnsi" w:eastAsiaTheme="minorEastAsia" w:hAnsiTheme="minorHAnsi" w:cstheme="minorBidi"/>
          <w:b w:val="0"/>
          <w:caps w:val="0"/>
          <w:noProof/>
          <w:sz w:val="22"/>
          <w:szCs w:val="22"/>
          <w:lang w:val="en-NZ" w:eastAsia="en-NZ"/>
        </w:rPr>
      </w:pPr>
      <w:hyperlink w:anchor="_Toc519778940" w:history="1">
        <w:r w:rsidR="00EE5AD6" w:rsidRPr="00B96F47">
          <w:rPr>
            <w:rStyle w:val="Hyperlink"/>
            <w:noProof/>
            <w:kern w:val="28"/>
          </w:rPr>
          <w:t>8</w:t>
        </w:r>
        <w:r w:rsidR="00EE5AD6">
          <w:rPr>
            <w:rFonts w:asciiTheme="minorHAnsi" w:eastAsiaTheme="minorEastAsia" w:hAnsiTheme="minorHAnsi" w:cstheme="minorBidi"/>
            <w:b w:val="0"/>
            <w:caps w:val="0"/>
            <w:noProof/>
            <w:sz w:val="22"/>
            <w:szCs w:val="22"/>
            <w:lang w:val="en-NZ" w:eastAsia="en-NZ"/>
          </w:rPr>
          <w:tab/>
        </w:r>
        <w:r w:rsidR="00EE5AD6" w:rsidRPr="00B96F47">
          <w:rPr>
            <w:rStyle w:val="Hyperlink"/>
            <w:noProof/>
            <w:kern w:val="28"/>
          </w:rPr>
          <w:t>REFERENCES</w:t>
        </w:r>
        <w:r w:rsidR="00EE5AD6">
          <w:rPr>
            <w:noProof/>
            <w:webHidden/>
          </w:rPr>
          <w:tab/>
        </w:r>
        <w:r w:rsidR="00EE5AD6">
          <w:rPr>
            <w:noProof/>
            <w:webHidden/>
          </w:rPr>
          <w:fldChar w:fldCharType="begin"/>
        </w:r>
        <w:r w:rsidR="00EE5AD6">
          <w:rPr>
            <w:noProof/>
            <w:webHidden/>
          </w:rPr>
          <w:instrText xml:space="preserve"> PAGEREF _Toc519778940 \h </w:instrText>
        </w:r>
        <w:r w:rsidR="00EE5AD6">
          <w:rPr>
            <w:noProof/>
            <w:webHidden/>
          </w:rPr>
        </w:r>
        <w:r w:rsidR="00EE5AD6">
          <w:rPr>
            <w:noProof/>
            <w:webHidden/>
          </w:rPr>
          <w:fldChar w:fldCharType="separate"/>
        </w:r>
        <w:r w:rsidR="00130AAC">
          <w:rPr>
            <w:noProof/>
            <w:webHidden/>
          </w:rPr>
          <w:t>17</w:t>
        </w:r>
        <w:r w:rsidR="00EE5AD6">
          <w:rPr>
            <w:noProof/>
            <w:webHidden/>
          </w:rPr>
          <w:fldChar w:fldCharType="end"/>
        </w:r>
      </w:hyperlink>
    </w:p>
    <w:p w14:paraId="2FC596DA" w14:textId="77777777" w:rsidR="005A180B" w:rsidRDefault="005A180B">
      <w:r>
        <w:rPr>
          <w:b/>
          <w:bCs/>
          <w:noProof/>
        </w:rPr>
        <w:fldChar w:fldCharType="end"/>
      </w:r>
    </w:p>
    <w:p w14:paraId="4A38EE0E" w14:textId="77777777" w:rsidR="00B55345" w:rsidRDefault="00B55345" w:rsidP="00E52BC8">
      <w:pPr>
        <w:rPr>
          <w:b/>
          <w:bCs/>
          <w:noProof/>
        </w:rPr>
      </w:pPr>
    </w:p>
    <w:p w14:paraId="05116628" w14:textId="77777777" w:rsidR="00D45CA0" w:rsidRDefault="00D45CA0" w:rsidP="00E52BC8">
      <w:pPr>
        <w:rPr>
          <w:b/>
          <w:bCs/>
          <w:noProof/>
        </w:rPr>
      </w:pPr>
    </w:p>
    <w:p w14:paraId="0788C28F" w14:textId="77777777" w:rsidR="00D45CA0" w:rsidRDefault="00D45CA0" w:rsidP="00E52BC8">
      <w:pPr>
        <w:rPr>
          <w:b/>
          <w:bCs/>
          <w:noProof/>
        </w:rPr>
      </w:pPr>
    </w:p>
    <w:p w14:paraId="249C9A01" w14:textId="77777777" w:rsidR="00B55345" w:rsidRDefault="00B55345" w:rsidP="00E52BC8">
      <w:pPr>
        <w:rPr>
          <w:b/>
          <w:bCs/>
          <w:noProof/>
        </w:rPr>
      </w:pPr>
    </w:p>
    <w:p w14:paraId="26CCD8BB" w14:textId="77777777" w:rsidR="00B55345" w:rsidRDefault="00B55345" w:rsidP="00E52BC8">
      <w:pPr>
        <w:rPr>
          <w:b/>
          <w:bCs/>
          <w:noProof/>
        </w:rPr>
      </w:pPr>
    </w:p>
    <w:p w14:paraId="1BA33289" w14:textId="77777777" w:rsidR="00B55345" w:rsidRDefault="00B55345" w:rsidP="00E52BC8">
      <w:pPr>
        <w:rPr>
          <w:b/>
          <w:bCs/>
          <w:noProof/>
        </w:rPr>
      </w:pPr>
    </w:p>
    <w:p w14:paraId="5ED678E0" w14:textId="77777777" w:rsidR="00BC0D69" w:rsidRDefault="00BC0D69" w:rsidP="00E52BC8">
      <w:pPr>
        <w:rPr>
          <w:b/>
          <w:bCs/>
          <w:noProof/>
        </w:rPr>
      </w:pPr>
    </w:p>
    <w:p w14:paraId="64E811AC" w14:textId="77777777" w:rsidR="00951970" w:rsidRDefault="00951970" w:rsidP="00E52BC8">
      <w:pPr>
        <w:rPr>
          <w:b/>
          <w:bCs/>
          <w:noProof/>
        </w:rPr>
      </w:pPr>
    </w:p>
    <w:p w14:paraId="35FAEDB1" w14:textId="77777777" w:rsidR="00D45CA0" w:rsidRPr="005A180B" w:rsidRDefault="00E52BC8" w:rsidP="005A180B">
      <w:pPr>
        <w:pStyle w:val="BodyText"/>
        <w:ind w:left="1440" w:hanging="1440"/>
        <w:jc w:val="both"/>
        <w:rPr>
          <w:rFonts w:ascii="Arial" w:hAnsi="Arial"/>
          <w:sz w:val="20"/>
          <w:u w:val="single"/>
        </w:rPr>
      </w:pPr>
      <w:r w:rsidRPr="005A180B">
        <w:rPr>
          <w:sz w:val="20"/>
        </w:rPr>
        <w:t>Cover</w:t>
      </w:r>
      <w:r w:rsidR="00FB64C1" w:rsidRPr="005A180B">
        <w:rPr>
          <w:sz w:val="20"/>
        </w:rPr>
        <w:t xml:space="preserve"> photo:</w:t>
      </w:r>
      <w:r w:rsidR="00FB64C1" w:rsidRPr="005A180B">
        <w:rPr>
          <w:sz w:val="20"/>
        </w:rPr>
        <w:tab/>
      </w:r>
      <w:r w:rsidR="00343C39">
        <w:rPr>
          <w:sz w:val="20"/>
        </w:rPr>
        <w:t>Geyser erupting at the steaming cliffs Lake Rotomahana, 25 February 2018.</w:t>
      </w:r>
    </w:p>
    <w:p w14:paraId="767D82F4" w14:textId="77777777" w:rsidR="00FB64C1" w:rsidRDefault="00FB64C1" w:rsidP="00B55345">
      <w:pPr>
        <w:pStyle w:val="BodyText"/>
        <w:jc w:val="both"/>
        <w:rPr>
          <w:rFonts w:ascii="Arial" w:hAnsi="Arial"/>
          <w:u w:val="single"/>
        </w:rPr>
      </w:pPr>
      <w:r>
        <w:rPr>
          <w:rFonts w:ascii="Arial" w:hAnsi="Arial"/>
          <w:u w:val="single"/>
        </w:rPr>
        <w:br w:type="page"/>
      </w:r>
    </w:p>
    <w:p w14:paraId="4815BACF" w14:textId="77777777" w:rsidR="008D7B44" w:rsidRPr="003D2D05" w:rsidRDefault="008D7B44" w:rsidP="008D7B44">
      <w:pPr>
        <w:rPr>
          <w:rFonts w:ascii="Arial" w:eastAsia="Times New Roman" w:hAnsi="Arial"/>
          <w:sz w:val="24"/>
          <w:szCs w:val="20"/>
          <w:u w:val="single"/>
          <w:lang w:val="en-AU" w:eastAsia="x-none"/>
        </w:rPr>
      </w:pPr>
    </w:p>
    <w:p w14:paraId="04AC6DE5" w14:textId="77777777" w:rsidR="003D2D05" w:rsidRPr="0035302F" w:rsidRDefault="003D2D05" w:rsidP="003D2D05">
      <w:pPr>
        <w:spacing w:after="0" w:line="240" w:lineRule="auto"/>
        <w:jc w:val="both"/>
        <w:rPr>
          <w:rFonts w:ascii="Cambria" w:eastAsia="Times New Roman" w:hAnsi="Cambria"/>
          <w:caps/>
          <w:sz w:val="24"/>
          <w:szCs w:val="24"/>
          <w:u w:val="single"/>
          <w:lang w:val="en-AU"/>
        </w:rPr>
      </w:pPr>
      <w:r w:rsidRPr="0035302F">
        <w:rPr>
          <w:rFonts w:ascii="Cambria" w:eastAsia="Times New Roman" w:hAnsi="Cambria"/>
          <w:caps/>
          <w:sz w:val="24"/>
          <w:szCs w:val="24"/>
          <w:u w:val="single"/>
          <w:lang w:val="en-AU"/>
        </w:rPr>
        <w:t>List of figures</w:t>
      </w:r>
    </w:p>
    <w:p w14:paraId="6600A3BC" w14:textId="77777777" w:rsidR="0046718B" w:rsidRPr="003D2D05" w:rsidRDefault="0046718B" w:rsidP="003D2D05">
      <w:pPr>
        <w:spacing w:after="0" w:line="240" w:lineRule="auto"/>
        <w:jc w:val="both"/>
        <w:rPr>
          <w:rFonts w:ascii="Arial" w:eastAsia="Times New Roman" w:hAnsi="Arial"/>
          <w:caps/>
          <w:sz w:val="24"/>
          <w:szCs w:val="20"/>
          <w:u w:val="single"/>
          <w:lang w:val="en-AU"/>
        </w:rPr>
      </w:pPr>
    </w:p>
    <w:p w14:paraId="41965051" w14:textId="77777777" w:rsidR="00EE5AD6" w:rsidRDefault="00962188">
      <w:pPr>
        <w:pStyle w:val="TableofFigures"/>
        <w:tabs>
          <w:tab w:val="right" w:leader="dot" w:pos="9017"/>
        </w:tabs>
        <w:rPr>
          <w:rFonts w:asciiTheme="minorHAnsi" w:eastAsiaTheme="minorEastAsia" w:hAnsiTheme="minorHAnsi" w:cstheme="minorBidi"/>
          <w:iCs w:val="0"/>
          <w:noProof/>
          <w:sz w:val="22"/>
          <w:szCs w:val="22"/>
          <w:lang w:val="en-NZ" w:eastAsia="en-NZ"/>
        </w:rPr>
      </w:pPr>
      <w:r>
        <w:rPr>
          <w:rFonts w:ascii="Arial" w:hAnsi="Arial"/>
          <w:iCs w:val="0"/>
          <w:caps/>
          <w:u w:val="single"/>
        </w:rPr>
        <w:fldChar w:fldCharType="begin"/>
      </w:r>
      <w:r>
        <w:rPr>
          <w:rFonts w:ascii="Arial" w:hAnsi="Arial"/>
          <w:iCs w:val="0"/>
          <w:caps/>
          <w:u w:val="single"/>
        </w:rPr>
        <w:instrText xml:space="preserve"> TOC \h \z \c "Figure" </w:instrText>
      </w:r>
      <w:r>
        <w:rPr>
          <w:rFonts w:ascii="Arial" w:hAnsi="Arial"/>
          <w:iCs w:val="0"/>
          <w:caps/>
          <w:u w:val="single"/>
        </w:rPr>
        <w:fldChar w:fldCharType="separate"/>
      </w:r>
      <w:hyperlink w:anchor="_Toc519778941" w:history="1">
        <w:r w:rsidR="00EE5AD6" w:rsidRPr="0049191A">
          <w:rPr>
            <w:rStyle w:val="Hyperlink"/>
            <w:b/>
            <w:noProof/>
          </w:rPr>
          <w:t>Figure 1</w:t>
        </w:r>
        <w:r w:rsidR="00EE5AD6" w:rsidRPr="0049191A">
          <w:rPr>
            <w:rStyle w:val="Hyperlink"/>
            <w:noProof/>
          </w:rPr>
          <w:t xml:space="preserve">  </w:t>
        </w:r>
        <w:r w:rsidR="00EE5AD6" w:rsidRPr="0049191A">
          <w:rPr>
            <w:rStyle w:val="Hyperlink"/>
            <w:bCs/>
            <w:noProof/>
            <w:lang w:val="en-GB" w:eastAsia="zh-CN"/>
          </w:rPr>
          <w:t>Schematic diagram of a tau kōura. The depth and length of tau are indicative and can be varied depending on lake bathymetry.</w:t>
        </w:r>
        <w:r w:rsidR="00EE5AD6">
          <w:rPr>
            <w:noProof/>
            <w:webHidden/>
          </w:rPr>
          <w:tab/>
        </w:r>
        <w:r w:rsidR="00EE5AD6">
          <w:rPr>
            <w:noProof/>
            <w:webHidden/>
          </w:rPr>
          <w:fldChar w:fldCharType="begin"/>
        </w:r>
        <w:r w:rsidR="00EE5AD6">
          <w:rPr>
            <w:noProof/>
            <w:webHidden/>
          </w:rPr>
          <w:instrText xml:space="preserve"> PAGEREF _Toc519778941 \h </w:instrText>
        </w:r>
        <w:r w:rsidR="00EE5AD6">
          <w:rPr>
            <w:noProof/>
            <w:webHidden/>
          </w:rPr>
        </w:r>
        <w:r w:rsidR="00EE5AD6">
          <w:rPr>
            <w:noProof/>
            <w:webHidden/>
          </w:rPr>
          <w:fldChar w:fldCharType="separate"/>
        </w:r>
        <w:r w:rsidR="00130AAC">
          <w:rPr>
            <w:noProof/>
            <w:webHidden/>
          </w:rPr>
          <w:t>3</w:t>
        </w:r>
        <w:r w:rsidR="00EE5AD6">
          <w:rPr>
            <w:noProof/>
            <w:webHidden/>
          </w:rPr>
          <w:fldChar w:fldCharType="end"/>
        </w:r>
      </w:hyperlink>
    </w:p>
    <w:p w14:paraId="3E941848"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42" w:history="1">
        <w:r w:rsidR="00EE5AD6" w:rsidRPr="0049191A">
          <w:rPr>
            <w:rStyle w:val="Hyperlink"/>
            <w:b/>
            <w:noProof/>
          </w:rPr>
          <w:t>Figure 2</w:t>
        </w:r>
        <w:r w:rsidR="00EE5AD6" w:rsidRPr="0049191A">
          <w:rPr>
            <w:rStyle w:val="Hyperlink"/>
            <w:noProof/>
          </w:rPr>
          <w:t xml:space="preserve">  Map of the Rotorua Te Arawa Lakes region showing location of lakes Rotomahana and Tikitapu.</w:t>
        </w:r>
        <w:r w:rsidR="00EE5AD6">
          <w:rPr>
            <w:noProof/>
            <w:webHidden/>
          </w:rPr>
          <w:tab/>
        </w:r>
        <w:r w:rsidR="00EE5AD6">
          <w:rPr>
            <w:noProof/>
            <w:webHidden/>
          </w:rPr>
          <w:fldChar w:fldCharType="begin"/>
        </w:r>
        <w:r w:rsidR="00EE5AD6">
          <w:rPr>
            <w:noProof/>
            <w:webHidden/>
          </w:rPr>
          <w:instrText xml:space="preserve"> PAGEREF _Toc519778942 \h </w:instrText>
        </w:r>
        <w:r w:rsidR="00EE5AD6">
          <w:rPr>
            <w:noProof/>
            <w:webHidden/>
          </w:rPr>
        </w:r>
        <w:r w:rsidR="00EE5AD6">
          <w:rPr>
            <w:noProof/>
            <w:webHidden/>
          </w:rPr>
          <w:fldChar w:fldCharType="separate"/>
        </w:r>
        <w:r w:rsidR="00130AAC">
          <w:rPr>
            <w:noProof/>
            <w:webHidden/>
          </w:rPr>
          <w:t>4</w:t>
        </w:r>
        <w:r w:rsidR="00EE5AD6">
          <w:rPr>
            <w:noProof/>
            <w:webHidden/>
          </w:rPr>
          <w:fldChar w:fldCharType="end"/>
        </w:r>
      </w:hyperlink>
    </w:p>
    <w:p w14:paraId="5274485D"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43" w:history="1">
        <w:r w:rsidR="00EE5AD6" w:rsidRPr="0049191A">
          <w:rPr>
            <w:rStyle w:val="Hyperlink"/>
            <w:b/>
            <w:noProof/>
          </w:rPr>
          <w:t>Figure 3</w:t>
        </w:r>
        <w:r w:rsidR="00EE5AD6" w:rsidRPr="0049191A">
          <w:rPr>
            <w:rStyle w:val="Hyperlink"/>
            <w:noProof/>
          </w:rPr>
          <w:t xml:space="preserve">  Lake Rotomahana showing approximate location and direction of kōura monitoring sites.</w:t>
        </w:r>
        <w:r w:rsidR="00EE5AD6">
          <w:rPr>
            <w:noProof/>
            <w:webHidden/>
          </w:rPr>
          <w:tab/>
        </w:r>
        <w:r w:rsidR="00EE5AD6">
          <w:rPr>
            <w:noProof/>
            <w:webHidden/>
          </w:rPr>
          <w:fldChar w:fldCharType="begin"/>
        </w:r>
        <w:r w:rsidR="00EE5AD6">
          <w:rPr>
            <w:noProof/>
            <w:webHidden/>
          </w:rPr>
          <w:instrText xml:space="preserve"> PAGEREF _Toc519778943 \h </w:instrText>
        </w:r>
        <w:r w:rsidR="00EE5AD6">
          <w:rPr>
            <w:noProof/>
            <w:webHidden/>
          </w:rPr>
        </w:r>
        <w:r w:rsidR="00EE5AD6">
          <w:rPr>
            <w:noProof/>
            <w:webHidden/>
          </w:rPr>
          <w:fldChar w:fldCharType="separate"/>
        </w:r>
        <w:r w:rsidR="00130AAC">
          <w:rPr>
            <w:noProof/>
            <w:webHidden/>
          </w:rPr>
          <w:t>5</w:t>
        </w:r>
        <w:r w:rsidR="00EE5AD6">
          <w:rPr>
            <w:noProof/>
            <w:webHidden/>
          </w:rPr>
          <w:fldChar w:fldCharType="end"/>
        </w:r>
      </w:hyperlink>
    </w:p>
    <w:p w14:paraId="5208F931"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44" w:history="1">
        <w:r w:rsidR="00EE5AD6" w:rsidRPr="0049191A">
          <w:rPr>
            <w:rStyle w:val="Hyperlink"/>
            <w:b/>
            <w:noProof/>
          </w:rPr>
          <w:t>Figure 4</w:t>
        </w:r>
        <w:r w:rsidR="00EE5AD6" w:rsidRPr="0049191A">
          <w:rPr>
            <w:rStyle w:val="Hyperlink"/>
            <w:noProof/>
          </w:rPr>
          <w:t xml:space="preserve">  Lake Tikitapu showing approximate location and direction of kōura monitoring sites.</w:t>
        </w:r>
        <w:r w:rsidR="00EE5AD6">
          <w:rPr>
            <w:noProof/>
            <w:webHidden/>
          </w:rPr>
          <w:tab/>
        </w:r>
        <w:r w:rsidR="00EE5AD6">
          <w:rPr>
            <w:noProof/>
            <w:webHidden/>
          </w:rPr>
          <w:fldChar w:fldCharType="begin"/>
        </w:r>
        <w:r w:rsidR="00EE5AD6">
          <w:rPr>
            <w:noProof/>
            <w:webHidden/>
          </w:rPr>
          <w:instrText xml:space="preserve"> PAGEREF _Toc519778944 \h </w:instrText>
        </w:r>
        <w:r w:rsidR="00EE5AD6">
          <w:rPr>
            <w:noProof/>
            <w:webHidden/>
          </w:rPr>
        </w:r>
        <w:r w:rsidR="00EE5AD6">
          <w:rPr>
            <w:noProof/>
            <w:webHidden/>
          </w:rPr>
          <w:fldChar w:fldCharType="separate"/>
        </w:r>
        <w:r w:rsidR="00130AAC">
          <w:rPr>
            <w:noProof/>
            <w:webHidden/>
          </w:rPr>
          <w:t>6</w:t>
        </w:r>
        <w:r w:rsidR="00EE5AD6">
          <w:rPr>
            <w:noProof/>
            <w:webHidden/>
          </w:rPr>
          <w:fldChar w:fldCharType="end"/>
        </w:r>
      </w:hyperlink>
    </w:p>
    <w:p w14:paraId="3D4CABBC"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45" w:history="1">
        <w:r w:rsidR="00EE5AD6" w:rsidRPr="0049191A">
          <w:rPr>
            <w:rStyle w:val="Hyperlink"/>
            <w:b/>
            <w:noProof/>
          </w:rPr>
          <w:t>Figure 5</w:t>
        </w:r>
        <w:r w:rsidR="00EE5AD6" w:rsidRPr="0049191A">
          <w:rPr>
            <w:rStyle w:val="Hyperlink"/>
            <w:noProof/>
          </w:rPr>
          <w:t xml:space="preserve">  A whakaweku completely smothered with native charophytes at Site 1, Lake Tikitapu, 18 May 2018.</w:t>
        </w:r>
        <w:r w:rsidR="00EE5AD6">
          <w:rPr>
            <w:noProof/>
            <w:webHidden/>
          </w:rPr>
          <w:tab/>
        </w:r>
        <w:r w:rsidR="00EE5AD6">
          <w:rPr>
            <w:noProof/>
            <w:webHidden/>
          </w:rPr>
          <w:fldChar w:fldCharType="begin"/>
        </w:r>
        <w:r w:rsidR="00EE5AD6">
          <w:rPr>
            <w:noProof/>
            <w:webHidden/>
          </w:rPr>
          <w:instrText xml:space="preserve"> PAGEREF _Toc519778945 \h </w:instrText>
        </w:r>
        <w:r w:rsidR="00EE5AD6">
          <w:rPr>
            <w:noProof/>
            <w:webHidden/>
          </w:rPr>
        </w:r>
        <w:r w:rsidR="00EE5AD6">
          <w:rPr>
            <w:noProof/>
            <w:webHidden/>
          </w:rPr>
          <w:fldChar w:fldCharType="separate"/>
        </w:r>
        <w:r w:rsidR="00130AAC">
          <w:rPr>
            <w:noProof/>
            <w:webHidden/>
          </w:rPr>
          <w:t>8</w:t>
        </w:r>
        <w:r w:rsidR="00EE5AD6">
          <w:rPr>
            <w:noProof/>
            <w:webHidden/>
          </w:rPr>
          <w:fldChar w:fldCharType="end"/>
        </w:r>
      </w:hyperlink>
    </w:p>
    <w:p w14:paraId="41652A75"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46" w:history="1">
        <w:r w:rsidR="00EE5AD6" w:rsidRPr="0049191A">
          <w:rPr>
            <w:rStyle w:val="Hyperlink"/>
            <w:b/>
            <w:noProof/>
          </w:rPr>
          <w:t>Figure 6</w:t>
        </w:r>
        <w:r w:rsidR="00EE5AD6" w:rsidRPr="0049191A">
          <w:rPr>
            <w:rStyle w:val="Hyperlink"/>
            <w:noProof/>
          </w:rPr>
          <w:t xml:space="preserve">  </w:t>
        </w:r>
        <w:r w:rsidR="00EE5AD6" w:rsidRPr="0049191A">
          <w:rPr>
            <w:rStyle w:val="Hyperlink"/>
            <w:noProof/>
            <w:lang w:val="en-GB" w:eastAsia="en-GB"/>
          </w:rPr>
          <w:t xml:space="preserve">Length frequency distribution of kōura captured on two tau kōura (each </w:t>
        </w:r>
        <w:r w:rsidR="00EE5AD6" w:rsidRPr="0049191A">
          <w:rPr>
            <w:rStyle w:val="Hyperlink"/>
            <w:bCs/>
            <w:noProof/>
          </w:rPr>
          <w:t xml:space="preserve">composed of 10 whakaweku) </w:t>
        </w:r>
        <w:r w:rsidR="00EE5AD6" w:rsidRPr="0049191A">
          <w:rPr>
            <w:rStyle w:val="Hyperlink"/>
            <w:noProof/>
            <w:lang w:val="en-GB" w:eastAsia="en-GB"/>
          </w:rPr>
          <w:t>deployed in Lake Tikitapu, July 2018 and January 2018.</w:t>
        </w:r>
        <w:r w:rsidR="00EE5AD6">
          <w:rPr>
            <w:noProof/>
            <w:webHidden/>
          </w:rPr>
          <w:tab/>
        </w:r>
        <w:r w:rsidR="00EE5AD6">
          <w:rPr>
            <w:noProof/>
            <w:webHidden/>
          </w:rPr>
          <w:fldChar w:fldCharType="begin"/>
        </w:r>
        <w:r w:rsidR="00EE5AD6">
          <w:rPr>
            <w:noProof/>
            <w:webHidden/>
          </w:rPr>
          <w:instrText xml:space="preserve"> PAGEREF _Toc519778946 \h </w:instrText>
        </w:r>
        <w:r w:rsidR="00EE5AD6">
          <w:rPr>
            <w:noProof/>
            <w:webHidden/>
          </w:rPr>
        </w:r>
        <w:r w:rsidR="00EE5AD6">
          <w:rPr>
            <w:noProof/>
            <w:webHidden/>
          </w:rPr>
          <w:fldChar w:fldCharType="separate"/>
        </w:r>
        <w:r w:rsidR="00130AAC">
          <w:rPr>
            <w:noProof/>
            <w:webHidden/>
          </w:rPr>
          <w:t>9</w:t>
        </w:r>
        <w:r w:rsidR="00EE5AD6">
          <w:rPr>
            <w:noProof/>
            <w:webHidden/>
          </w:rPr>
          <w:fldChar w:fldCharType="end"/>
        </w:r>
      </w:hyperlink>
    </w:p>
    <w:p w14:paraId="611A9834"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47" w:history="1">
        <w:r w:rsidR="00EE5AD6" w:rsidRPr="0049191A">
          <w:rPr>
            <w:rStyle w:val="Hyperlink"/>
            <w:b/>
            <w:noProof/>
          </w:rPr>
          <w:t>Figure 7</w:t>
        </w:r>
        <w:r w:rsidR="00EE5AD6" w:rsidRPr="0049191A">
          <w:rPr>
            <w:rStyle w:val="Hyperlink"/>
            <w:noProof/>
          </w:rPr>
          <w:t xml:space="preserve">  Kōura collected from a tau kōura set in Lake Tikitapu, 24 July 2017</w:t>
        </w:r>
        <w:r w:rsidR="00EE5AD6" w:rsidRPr="0049191A">
          <w:rPr>
            <w:rStyle w:val="Hyperlink"/>
            <w:noProof/>
            <w:lang w:val="en-GB" w:eastAsia="en-GB"/>
          </w:rPr>
          <w:t>.</w:t>
        </w:r>
        <w:r w:rsidR="00EE5AD6">
          <w:rPr>
            <w:noProof/>
            <w:webHidden/>
          </w:rPr>
          <w:tab/>
        </w:r>
        <w:r w:rsidR="00EE5AD6">
          <w:rPr>
            <w:noProof/>
            <w:webHidden/>
          </w:rPr>
          <w:fldChar w:fldCharType="begin"/>
        </w:r>
        <w:r w:rsidR="00EE5AD6">
          <w:rPr>
            <w:noProof/>
            <w:webHidden/>
          </w:rPr>
          <w:instrText xml:space="preserve"> PAGEREF _Toc519778947 \h </w:instrText>
        </w:r>
        <w:r w:rsidR="00EE5AD6">
          <w:rPr>
            <w:noProof/>
            <w:webHidden/>
          </w:rPr>
        </w:r>
        <w:r w:rsidR="00EE5AD6">
          <w:rPr>
            <w:noProof/>
            <w:webHidden/>
          </w:rPr>
          <w:fldChar w:fldCharType="separate"/>
        </w:r>
        <w:r w:rsidR="00130AAC">
          <w:rPr>
            <w:noProof/>
            <w:webHidden/>
          </w:rPr>
          <w:t>11</w:t>
        </w:r>
        <w:r w:rsidR="00EE5AD6">
          <w:rPr>
            <w:noProof/>
            <w:webHidden/>
          </w:rPr>
          <w:fldChar w:fldCharType="end"/>
        </w:r>
      </w:hyperlink>
    </w:p>
    <w:p w14:paraId="544DEA97"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48" w:history="1">
        <w:r w:rsidR="00EE5AD6" w:rsidRPr="0049191A">
          <w:rPr>
            <w:rStyle w:val="Hyperlink"/>
            <w:b/>
            <w:noProof/>
          </w:rPr>
          <w:t>Figure 8</w:t>
        </w:r>
        <w:r w:rsidR="00EE5AD6" w:rsidRPr="0049191A">
          <w:rPr>
            <w:rStyle w:val="Hyperlink"/>
            <w:noProof/>
          </w:rPr>
          <w:t xml:space="preserve">  Freshwater snails </w:t>
        </w:r>
        <w:r w:rsidR="00EE5AD6" w:rsidRPr="0049191A">
          <w:rPr>
            <w:rStyle w:val="Hyperlink"/>
            <w:noProof/>
            <w:lang w:val="en-GB" w:eastAsia="en-GB"/>
          </w:rPr>
          <w:t>collected from a tau kōura set in Lake Rotomahana, 12 October 2017.</w:t>
        </w:r>
        <w:r w:rsidR="00EE5AD6">
          <w:rPr>
            <w:noProof/>
            <w:webHidden/>
          </w:rPr>
          <w:tab/>
        </w:r>
        <w:r w:rsidR="00EE5AD6">
          <w:rPr>
            <w:noProof/>
            <w:webHidden/>
          </w:rPr>
          <w:fldChar w:fldCharType="begin"/>
        </w:r>
        <w:r w:rsidR="00EE5AD6">
          <w:rPr>
            <w:noProof/>
            <w:webHidden/>
          </w:rPr>
          <w:instrText xml:space="preserve"> PAGEREF _Toc519778948 \h </w:instrText>
        </w:r>
        <w:r w:rsidR="00EE5AD6">
          <w:rPr>
            <w:noProof/>
            <w:webHidden/>
          </w:rPr>
        </w:r>
        <w:r w:rsidR="00EE5AD6">
          <w:rPr>
            <w:noProof/>
            <w:webHidden/>
          </w:rPr>
          <w:fldChar w:fldCharType="separate"/>
        </w:r>
        <w:r w:rsidR="00130AAC">
          <w:rPr>
            <w:noProof/>
            <w:webHidden/>
          </w:rPr>
          <w:t>12</w:t>
        </w:r>
        <w:r w:rsidR="00EE5AD6">
          <w:rPr>
            <w:noProof/>
            <w:webHidden/>
          </w:rPr>
          <w:fldChar w:fldCharType="end"/>
        </w:r>
      </w:hyperlink>
    </w:p>
    <w:p w14:paraId="4C2D8BAE"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49" w:history="1">
        <w:r w:rsidR="00EE5AD6" w:rsidRPr="0049191A">
          <w:rPr>
            <w:rStyle w:val="Hyperlink"/>
            <w:b/>
            <w:bCs/>
            <w:noProof/>
          </w:rPr>
          <w:t xml:space="preserve">Figure 9 </w:t>
        </w:r>
        <w:r w:rsidR="00EE5AD6" w:rsidRPr="0049191A">
          <w:rPr>
            <w:rStyle w:val="Hyperlink"/>
            <w:bCs/>
            <w:noProof/>
          </w:rPr>
          <w:t xml:space="preserve"> (A) Mean catch-per-unit-effort (CPUE; mm + SD) and (B) mean biomass-per-unit-effort (BPUE; g + SD) of kōura in 14 Te Arawa lakes</w:t>
        </w:r>
        <w:r w:rsidR="00EE5AD6" w:rsidRPr="0049191A">
          <w:rPr>
            <w:rStyle w:val="Hyperlink"/>
            <w:noProof/>
          </w:rPr>
          <w:t>. Lakes ordered in terms of increasing Chl-a concentration. Lake Tikitapu is highlighted in blue. See section 3.3. for details and source of kōura data.</w:t>
        </w:r>
        <w:r w:rsidR="00EE5AD6">
          <w:rPr>
            <w:noProof/>
            <w:webHidden/>
          </w:rPr>
          <w:tab/>
        </w:r>
        <w:r w:rsidR="00EE5AD6">
          <w:rPr>
            <w:noProof/>
            <w:webHidden/>
          </w:rPr>
          <w:fldChar w:fldCharType="begin"/>
        </w:r>
        <w:r w:rsidR="00EE5AD6">
          <w:rPr>
            <w:noProof/>
            <w:webHidden/>
          </w:rPr>
          <w:instrText xml:space="preserve"> PAGEREF _Toc519778949 \h </w:instrText>
        </w:r>
        <w:r w:rsidR="00EE5AD6">
          <w:rPr>
            <w:noProof/>
            <w:webHidden/>
          </w:rPr>
        </w:r>
        <w:r w:rsidR="00EE5AD6">
          <w:rPr>
            <w:noProof/>
            <w:webHidden/>
          </w:rPr>
          <w:fldChar w:fldCharType="separate"/>
        </w:r>
        <w:r w:rsidR="00130AAC">
          <w:rPr>
            <w:noProof/>
            <w:webHidden/>
          </w:rPr>
          <w:t>13</w:t>
        </w:r>
        <w:r w:rsidR="00EE5AD6">
          <w:rPr>
            <w:noProof/>
            <w:webHidden/>
          </w:rPr>
          <w:fldChar w:fldCharType="end"/>
        </w:r>
      </w:hyperlink>
    </w:p>
    <w:p w14:paraId="0A547079"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50" w:history="1">
        <w:r w:rsidR="00EE5AD6" w:rsidRPr="0049191A">
          <w:rPr>
            <w:rStyle w:val="Hyperlink"/>
            <w:b/>
            <w:bCs/>
            <w:noProof/>
          </w:rPr>
          <w:t xml:space="preserve">Figure 10: </w:t>
        </w:r>
        <w:r w:rsidR="00EE5AD6" w:rsidRPr="0049191A">
          <w:rPr>
            <w:rStyle w:val="Hyperlink"/>
            <w:noProof/>
            <w:shd w:val="clear" w:color="auto" w:fill="FFFFFF"/>
          </w:rPr>
          <w:t>Box-and-whisker plot showing mean (x), median (horizontal line), interquartile range (box), distance from upper and lower quartiles times 1.5 interquartile range (whiskers), outliers (&gt;1.5× upper or lower quartile) for</w:t>
        </w:r>
        <w:r w:rsidR="00EE5AD6" w:rsidRPr="0049191A">
          <w:rPr>
            <w:rStyle w:val="Hyperlink"/>
            <w:noProof/>
          </w:rPr>
          <w:t xml:space="preserve"> kōura orbit carapace length for </w:t>
        </w:r>
        <w:r w:rsidR="00EE5AD6" w:rsidRPr="0049191A">
          <w:rPr>
            <w:rStyle w:val="Hyperlink"/>
            <w:bCs/>
            <w:noProof/>
          </w:rPr>
          <w:t>kōura collected in nine Te Arawa lakes. Lakes ordered in terms of increasing (approximately) Chl-</w:t>
        </w:r>
        <w:r w:rsidR="00EE5AD6" w:rsidRPr="0049191A">
          <w:rPr>
            <w:rStyle w:val="Hyperlink"/>
            <w:bCs/>
            <w:i/>
            <w:noProof/>
          </w:rPr>
          <w:t>a</w:t>
        </w:r>
        <w:r w:rsidR="00EE5AD6" w:rsidRPr="0049191A">
          <w:rPr>
            <w:rStyle w:val="Hyperlink"/>
            <w:bCs/>
            <w:noProof/>
          </w:rPr>
          <w:t xml:space="preserve"> concentration. </w:t>
        </w:r>
        <w:r w:rsidR="00EE5AD6" w:rsidRPr="0049191A">
          <w:rPr>
            <w:rStyle w:val="Hyperlink"/>
            <w:noProof/>
          </w:rPr>
          <w:t>See section 3.3. for details and source of kōura data.</w:t>
        </w:r>
        <w:r w:rsidR="00EE5AD6">
          <w:rPr>
            <w:noProof/>
            <w:webHidden/>
          </w:rPr>
          <w:tab/>
        </w:r>
        <w:r w:rsidR="00EE5AD6">
          <w:rPr>
            <w:noProof/>
            <w:webHidden/>
          </w:rPr>
          <w:fldChar w:fldCharType="begin"/>
        </w:r>
        <w:r w:rsidR="00EE5AD6">
          <w:rPr>
            <w:noProof/>
            <w:webHidden/>
          </w:rPr>
          <w:instrText xml:space="preserve"> PAGEREF _Toc519778950 \h </w:instrText>
        </w:r>
        <w:r w:rsidR="00EE5AD6">
          <w:rPr>
            <w:noProof/>
            <w:webHidden/>
          </w:rPr>
        </w:r>
        <w:r w:rsidR="00EE5AD6">
          <w:rPr>
            <w:noProof/>
            <w:webHidden/>
          </w:rPr>
          <w:fldChar w:fldCharType="separate"/>
        </w:r>
        <w:r w:rsidR="00130AAC">
          <w:rPr>
            <w:noProof/>
            <w:webHidden/>
          </w:rPr>
          <w:t>14</w:t>
        </w:r>
        <w:r w:rsidR="00EE5AD6">
          <w:rPr>
            <w:noProof/>
            <w:webHidden/>
          </w:rPr>
          <w:fldChar w:fldCharType="end"/>
        </w:r>
      </w:hyperlink>
    </w:p>
    <w:p w14:paraId="646B98C3"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51" w:history="1">
        <w:r w:rsidR="00EE5AD6" w:rsidRPr="0049191A">
          <w:rPr>
            <w:rStyle w:val="Hyperlink"/>
            <w:b/>
            <w:noProof/>
            <w:kern w:val="28"/>
          </w:rPr>
          <w:t>Figure 11</w:t>
        </w:r>
        <w:r w:rsidR="00EE5AD6" w:rsidRPr="0049191A">
          <w:rPr>
            <w:rStyle w:val="Hyperlink"/>
            <w:noProof/>
            <w:kern w:val="28"/>
          </w:rPr>
          <w:t xml:space="preserve">  Iron floc on kōrapa (landing net) following retrieval of the tau kōura, Lake Rotomahana, 25 February 2018.</w:t>
        </w:r>
        <w:r w:rsidR="00EE5AD6">
          <w:rPr>
            <w:noProof/>
            <w:webHidden/>
          </w:rPr>
          <w:tab/>
        </w:r>
        <w:r w:rsidR="00EE5AD6">
          <w:rPr>
            <w:noProof/>
            <w:webHidden/>
          </w:rPr>
          <w:fldChar w:fldCharType="begin"/>
        </w:r>
        <w:r w:rsidR="00EE5AD6">
          <w:rPr>
            <w:noProof/>
            <w:webHidden/>
          </w:rPr>
          <w:instrText xml:space="preserve"> PAGEREF _Toc519778951 \h </w:instrText>
        </w:r>
        <w:r w:rsidR="00EE5AD6">
          <w:rPr>
            <w:noProof/>
            <w:webHidden/>
          </w:rPr>
        </w:r>
        <w:r w:rsidR="00EE5AD6">
          <w:rPr>
            <w:noProof/>
            <w:webHidden/>
          </w:rPr>
          <w:fldChar w:fldCharType="separate"/>
        </w:r>
        <w:r w:rsidR="00130AAC">
          <w:rPr>
            <w:noProof/>
            <w:webHidden/>
          </w:rPr>
          <w:t>16</w:t>
        </w:r>
        <w:r w:rsidR="00EE5AD6">
          <w:rPr>
            <w:noProof/>
            <w:webHidden/>
          </w:rPr>
          <w:fldChar w:fldCharType="end"/>
        </w:r>
      </w:hyperlink>
    </w:p>
    <w:p w14:paraId="0ED063A2" w14:textId="77777777" w:rsidR="003D2D05" w:rsidRDefault="00962188" w:rsidP="003D2D05">
      <w:pPr>
        <w:spacing w:after="0" w:line="240" w:lineRule="auto"/>
        <w:jc w:val="both"/>
        <w:rPr>
          <w:rFonts w:ascii="Arial" w:eastAsia="Times New Roman" w:hAnsi="Arial"/>
          <w:caps/>
          <w:sz w:val="20"/>
          <w:szCs w:val="20"/>
          <w:u w:val="single"/>
          <w:lang w:val="en-AU"/>
        </w:rPr>
      </w:pPr>
      <w:r>
        <w:rPr>
          <w:rFonts w:ascii="Arial" w:eastAsia="Times New Roman" w:hAnsi="Arial"/>
          <w:iCs/>
          <w:caps/>
          <w:sz w:val="20"/>
          <w:szCs w:val="20"/>
          <w:u w:val="single"/>
          <w:lang w:val="en-AU"/>
        </w:rPr>
        <w:fldChar w:fldCharType="end"/>
      </w:r>
    </w:p>
    <w:p w14:paraId="6B8AFBD1" w14:textId="77777777" w:rsidR="008D7B44" w:rsidRPr="003D2D05" w:rsidRDefault="008D7B44" w:rsidP="003D2D05">
      <w:pPr>
        <w:spacing w:after="0" w:line="240" w:lineRule="auto"/>
        <w:jc w:val="both"/>
        <w:rPr>
          <w:rFonts w:ascii="Arial" w:eastAsia="Times New Roman" w:hAnsi="Arial"/>
          <w:caps/>
          <w:sz w:val="24"/>
          <w:szCs w:val="20"/>
          <w:u w:val="single"/>
          <w:lang w:val="en-AU"/>
        </w:rPr>
      </w:pPr>
    </w:p>
    <w:p w14:paraId="4DEB6315" w14:textId="77777777" w:rsidR="003D2D05" w:rsidRPr="0035302F" w:rsidRDefault="003D2D05" w:rsidP="003D2D05">
      <w:pPr>
        <w:spacing w:after="0" w:line="240" w:lineRule="auto"/>
        <w:jc w:val="both"/>
        <w:rPr>
          <w:rFonts w:ascii="Cambria" w:eastAsia="Times New Roman" w:hAnsi="Cambria"/>
          <w:caps/>
          <w:sz w:val="24"/>
          <w:szCs w:val="20"/>
          <w:u w:val="single"/>
          <w:lang w:val="en-AU"/>
        </w:rPr>
      </w:pPr>
      <w:r w:rsidRPr="0035302F">
        <w:rPr>
          <w:rFonts w:ascii="Cambria" w:eastAsia="Times New Roman" w:hAnsi="Cambria"/>
          <w:caps/>
          <w:sz w:val="24"/>
          <w:szCs w:val="20"/>
          <w:u w:val="single"/>
          <w:lang w:val="en-AU"/>
        </w:rPr>
        <w:t>List of tables</w:t>
      </w:r>
    </w:p>
    <w:p w14:paraId="5A44F4AB" w14:textId="77777777" w:rsidR="00933A73" w:rsidRPr="003D2D05" w:rsidRDefault="00933A73" w:rsidP="003D2D05">
      <w:pPr>
        <w:spacing w:after="0" w:line="240" w:lineRule="auto"/>
        <w:jc w:val="both"/>
        <w:rPr>
          <w:rFonts w:ascii="Arial" w:eastAsia="Times New Roman" w:hAnsi="Arial"/>
          <w:caps/>
          <w:sz w:val="24"/>
          <w:szCs w:val="20"/>
          <w:u w:val="single"/>
          <w:vertAlign w:val="subscript"/>
          <w:lang w:val="en-AU"/>
        </w:rPr>
      </w:pPr>
    </w:p>
    <w:p w14:paraId="226B2E5F" w14:textId="77777777" w:rsidR="00EE5AD6" w:rsidRDefault="003D2D05">
      <w:pPr>
        <w:pStyle w:val="TableofFigures"/>
        <w:tabs>
          <w:tab w:val="left" w:pos="880"/>
          <w:tab w:val="right" w:leader="dot" w:pos="9017"/>
        </w:tabs>
        <w:rPr>
          <w:rFonts w:asciiTheme="minorHAnsi" w:eastAsiaTheme="minorEastAsia" w:hAnsiTheme="minorHAnsi" w:cstheme="minorBidi"/>
          <w:iCs w:val="0"/>
          <w:noProof/>
          <w:sz w:val="22"/>
          <w:szCs w:val="22"/>
          <w:lang w:val="en-NZ" w:eastAsia="en-NZ"/>
        </w:rPr>
      </w:pPr>
      <w:r w:rsidRPr="003D2D05">
        <w:rPr>
          <w:rFonts w:ascii="Arial" w:hAnsi="Arial"/>
          <w:caps/>
          <w:u w:val="single"/>
        </w:rPr>
        <w:fldChar w:fldCharType="begin"/>
      </w:r>
      <w:r w:rsidRPr="002A571E">
        <w:rPr>
          <w:rFonts w:ascii="Arial" w:hAnsi="Arial"/>
          <w:caps/>
          <w:u w:val="single"/>
        </w:rPr>
        <w:instrText xml:space="preserve"> TOC \h \z \c "Table" </w:instrText>
      </w:r>
      <w:r w:rsidRPr="003D2D05">
        <w:rPr>
          <w:rFonts w:ascii="Arial" w:hAnsi="Arial"/>
          <w:caps/>
          <w:u w:val="single"/>
        </w:rPr>
        <w:fldChar w:fldCharType="separate"/>
      </w:r>
      <w:hyperlink w:anchor="_Toc519778952" w:history="1">
        <w:r w:rsidR="00EE5AD6" w:rsidRPr="000341EC">
          <w:rPr>
            <w:rStyle w:val="Hyperlink"/>
            <w:b/>
            <w:noProof/>
          </w:rPr>
          <w:t>Table 1</w:t>
        </w:r>
        <w:r w:rsidR="00EE5AD6">
          <w:rPr>
            <w:rFonts w:asciiTheme="minorHAnsi" w:eastAsiaTheme="minorEastAsia" w:hAnsiTheme="minorHAnsi" w:cstheme="minorBidi"/>
            <w:iCs w:val="0"/>
            <w:noProof/>
            <w:sz w:val="22"/>
            <w:szCs w:val="22"/>
            <w:lang w:val="en-NZ" w:eastAsia="en-NZ"/>
          </w:rPr>
          <w:tab/>
        </w:r>
        <w:r w:rsidR="00EE5AD6" w:rsidRPr="000341EC">
          <w:rPr>
            <w:rStyle w:val="Hyperlink"/>
            <w:noProof/>
          </w:rPr>
          <w:t>Sampling site, grid reference and approximate location of kōura monitoring sites, lakes Rerewhakaaitu and Ōkaro, March 2016 to February 2017.</w:t>
        </w:r>
        <w:r w:rsidR="00EE5AD6">
          <w:rPr>
            <w:noProof/>
            <w:webHidden/>
          </w:rPr>
          <w:tab/>
        </w:r>
        <w:r w:rsidR="00EE5AD6">
          <w:rPr>
            <w:noProof/>
            <w:webHidden/>
          </w:rPr>
          <w:fldChar w:fldCharType="begin"/>
        </w:r>
        <w:r w:rsidR="00EE5AD6">
          <w:rPr>
            <w:noProof/>
            <w:webHidden/>
          </w:rPr>
          <w:instrText xml:space="preserve"> PAGEREF _Toc519778952 \h </w:instrText>
        </w:r>
        <w:r w:rsidR="00EE5AD6">
          <w:rPr>
            <w:noProof/>
            <w:webHidden/>
          </w:rPr>
        </w:r>
        <w:r w:rsidR="00EE5AD6">
          <w:rPr>
            <w:noProof/>
            <w:webHidden/>
          </w:rPr>
          <w:fldChar w:fldCharType="separate"/>
        </w:r>
        <w:r w:rsidR="00130AAC">
          <w:rPr>
            <w:noProof/>
            <w:webHidden/>
          </w:rPr>
          <w:t>4</w:t>
        </w:r>
        <w:r w:rsidR="00EE5AD6">
          <w:rPr>
            <w:noProof/>
            <w:webHidden/>
          </w:rPr>
          <w:fldChar w:fldCharType="end"/>
        </w:r>
      </w:hyperlink>
    </w:p>
    <w:p w14:paraId="04DEBBB8"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53" w:history="1">
        <w:r w:rsidR="00EE5AD6" w:rsidRPr="000341EC">
          <w:rPr>
            <w:rStyle w:val="Hyperlink"/>
            <w:b/>
            <w:noProof/>
          </w:rPr>
          <w:t xml:space="preserve">Table 2  </w:t>
        </w:r>
        <w:r w:rsidR="00EE5AD6" w:rsidRPr="000341EC">
          <w:rPr>
            <w:rStyle w:val="Hyperlink"/>
            <w:noProof/>
          </w:rPr>
          <w:t>Lake, month/year sampled and source of kōura data for 14 Te Arawa lakes. Lakes are ordered in terms of survey date.</w:t>
        </w:r>
        <w:r w:rsidR="00EE5AD6">
          <w:rPr>
            <w:noProof/>
            <w:webHidden/>
          </w:rPr>
          <w:tab/>
        </w:r>
        <w:r w:rsidR="00EE5AD6">
          <w:rPr>
            <w:noProof/>
            <w:webHidden/>
          </w:rPr>
          <w:fldChar w:fldCharType="begin"/>
        </w:r>
        <w:r w:rsidR="00EE5AD6">
          <w:rPr>
            <w:noProof/>
            <w:webHidden/>
          </w:rPr>
          <w:instrText xml:space="preserve"> PAGEREF _Toc519778953 \h </w:instrText>
        </w:r>
        <w:r w:rsidR="00EE5AD6">
          <w:rPr>
            <w:noProof/>
            <w:webHidden/>
          </w:rPr>
        </w:r>
        <w:r w:rsidR="00EE5AD6">
          <w:rPr>
            <w:noProof/>
            <w:webHidden/>
          </w:rPr>
          <w:fldChar w:fldCharType="separate"/>
        </w:r>
        <w:r w:rsidR="00130AAC">
          <w:rPr>
            <w:noProof/>
            <w:webHidden/>
          </w:rPr>
          <w:t>7</w:t>
        </w:r>
        <w:r w:rsidR="00EE5AD6">
          <w:rPr>
            <w:noProof/>
            <w:webHidden/>
          </w:rPr>
          <w:fldChar w:fldCharType="end"/>
        </w:r>
      </w:hyperlink>
    </w:p>
    <w:p w14:paraId="6FD44713"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54" w:history="1">
        <w:r w:rsidR="00EE5AD6" w:rsidRPr="000341EC">
          <w:rPr>
            <w:rStyle w:val="Hyperlink"/>
            <w:b/>
            <w:bCs/>
            <w:noProof/>
          </w:rPr>
          <w:t xml:space="preserve">Table 3  </w:t>
        </w:r>
        <w:r w:rsidR="00EE5AD6" w:rsidRPr="000341EC">
          <w:rPr>
            <w:rStyle w:val="Hyperlink"/>
            <w:bCs/>
            <w:noProof/>
          </w:rPr>
          <w:t>Mean CPUE (</w:t>
        </w:r>
        <w:r w:rsidR="00EE5AD6" w:rsidRPr="000341EC">
          <w:rPr>
            <w:rStyle w:val="Hyperlink"/>
            <w:bCs/>
            <w:i/>
            <w:noProof/>
          </w:rPr>
          <w:t>n</w:t>
        </w:r>
        <w:r w:rsidR="00EE5AD6" w:rsidRPr="000341EC">
          <w:rPr>
            <w:rStyle w:val="Hyperlink"/>
            <w:bCs/>
            <w:noProof/>
          </w:rPr>
          <w:t xml:space="preserve"> </w:t>
        </w:r>
        <w:r w:rsidR="00EE5AD6" w:rsidRPr="000341EC">
          <w:rPr>
            <w:rStyle w:val="Hyperlink"/>
            <w:noProof/>
          </w:rPr>
          <w:t>±</w:t>
        </w:r>
        <w:r w:rsidR="00EE5AD6" w:rsidRPr="000341EC">
          <w:rPr>
            <w:rStyle w:val="Hyperlink"/>
            <w:bCs/>
            <w:noProof/>
          </w:rPr>
          <w:t xml:space="preserve"> SD) and biomass (g </w:t>
        </w:r>
        <w:r w:rsidR="00EE5AD6" w:rsidRPr="000341EC">
          <w:rPr>
            <w:rStyle w:val="Hyperlink"/>
            <w:noProof/>
          </w:rPr>
          <w:t>±</w:t>
        </w:r>
        <w:r w:rsidR="00EE5AD6" w:rsidRPr="000341EC">
          <w:rPr>
            <w:rStyle w:val="Hyperlink"/>
            <w:bCs/>
            <w:noProof/>
          </w:rPr>
          <w:t xml:space="preserve"> SD) for kōura captured in two tau kōura </w:t>
        </w:r>
        <w:r w:rsidR="00EE5AD6" w:rsidRPr="000341EC">
          <w:rPr>
            <w:rStyle w:val="Hyperlink"/>
            <w:noProof/>
            <w:lang w:val="en-GB" w:eastAsia="en-GB"/>
          </w:rPr>
          <w:t xml:space="preserve">(each </w:t>
        </w:r>
        <w:r w:rsidR="00EE5AD6" w:rsidRPr="000341EC">
          <w:rPr>
            <w:rStyle w:val="Hyperlink"/>
            <w:bCs/>
            <w:noProof/>
          </w:rPr>
          <w:t>composed of 10 whakaweku) deployed in Lake Tikitapu, July 2017 to May 2018.</w:t>
        </w:r>
        <w:r w:rsidR="00EE5AD6">
          <w:rPr>
            <w:noProof/>
            <w:webHidden/>
          </w:rPr>
          <w:tab/>
        </w:r>
        <w:r w:rsidR="00EE5AD6">
          <w:rPr>
            <w:noProof/>
            <w:webHidden/>
          </w:rPr>
          <w:fldChar w:fldCharType="begin"/>
        </w:r>
        <w:r w:rsidR="00EE5AD6">
          <w:rPr>
            <w:noProof/>
            <w:webHidden/>
          </w:rPr>
          <w:instrText xml:space="preserve"> PAGEREF _Toc519778954 \h </w:instrText>
        </w:r>
        <w:r w:rsidR="00EE5AD6">
          <w:rPr>
            <w:noProof/>
            <w:webHidden/>
          </w:rPr>
        </w:r>
        <w:r w:rsidR="00EE5AD6">
          <w:rPr>
            <w:noProof/>
            <w:webHidden/>
          </w:rPr>
          <w:fldChar w:fldCharType="separate"/>
        </w:r>
        <w:r w:rsidR="00130AAC">
          <w:rPr>
            <w:noProof/>
            <w:webHidden/>
          </w:rPr>
          <w:t>8</w:t>
        </w:r>
        <w:r w:rsidR="00EE5AD6">
          <w:rPr>
            <w:noProof/>
            <w:webHidden/>
          </w:rPr>
          <w:fldChar w:fldCharType="end"/>
        </w:r>
      </w:hyperlink>
    </w:p>
    <w:p w14:paraId="3DB79DD0"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55" w:history="1">
        <w:r w:rsidR="00EE5AD6" w:rsidRPr="000341EC">
          <w:rPr>
            <w:rStyle w:val="Hyperlink"/>
            <w:b/>
            <w:bCs/>
            <w:noProof/>
          </w:rPr>
          <w:t xml:space="preserve">Table 4  </w:t>
        </w:r>
        <w:r w:rsidR="00EE5AD6" w:rsidRPr="000341EC">
          <w:rPr>
            <w:rStyle w:val="Hyperlink"/>
            <w:bCs/>
            <w:noProof/>
          </w:rPr>
          <w:t>Mean OCL (</w:t>
        </w:r>
        <w:r w:rsidR="00EE5AD6" w:rsidRPr="000341EC">
          <w:rPr>
            <w:rStyle w:val="Hyperlink"/>
            <w:bCs/>
            <w:i/>
            <w:noProof/>
          </w:rPr>
          <w:t>n</w:t>
        </w:r>
        <w:r w:rsidR="00EE5AD6" w:rsidRPr="000341EC">
          <w:rPr>
            <w:rStyle w:val="Hyperlink"/>
            <w:bCs/>
            <w:noProof/>
          </w:rPr>
          <w:t xml:space="preserve"> </w:t>
        </w:r>
        <w:r w:rsidR="00EE5AD6" w:rsidRPr="000341EC">
          <w:rPr>
            <w:rStyle w:val="Hyperlink"/>
            <w:noProof/>
          </w:rPr>
          <w:t>±</w:t>
        </w:r>
        <w:r w:rsidR="00EE5AD6" w:rsidRPr="000341EC">
          <w:rPr>
            <w:rStyle w:val="Hyperlink"/>
            <w:bCs/>
            <w:noProof/>
          </w:rPr>
          <w:t xml:space="preserve"> SD) and range (mm) and percentage of females (</w:t>
        </w:r>
        <w:r w:rsidR="00EE5AD6" w:rsidRPr="000341EC">
          <w:rPr>
            <w:rStyle w:val="Hyperlink"/>
            <w:bCs/>
            <w:i/>
            <w:noProof/>
          </w:rPr>
          <w:t>n</w:t>
        </w:r>
        <w:r w:rsidR="00EE5AD6" w:rsidRPr="000341EC">
          <w:rPr>
            <w:rStyle w:val="Hyperlink"/>
            <w:bCs/>
            <w:noProof/>
          </w:rPr>
          <w:t xml:space="preserve"> = number of kōura sexed) for kōura captured in two tau kōura </w:t>
        </w:r>
        <w:r w:rsidR="00EE5AD6" w:rsidRPr="000341EC">
          <w:rPr>
            <w:rStyle w:val="Hyperlink"/>
            <w:noProof/>
            <w:lang w:val="en-GB" w:eastAsia="en-GB"/>
          </w:rPr>
          <w:t xml:space="preserve">(each </w:t>
        </w:r>
        <w:r w:rsidR="00EE5AD6" w:rsidRPr="000341EC">
          <w:rPr>
            <w:rStyle w:val="Hyperlink"/>
            <w:bCs/>
            <w:noProof/>
          </w:rPr>
          <w:t xml:space="preserve">composed of 10 whakaweku) deployed in Lake Tikitapu, 30 March 2016 to 21 February 2017. </w:t>
        </w:r>
        <w:r w:rsidR="00EE5AD6" w:rsidRPr="000341EC">
          <w:rPr>
            <w:rStyle w:val="Hyperlink"/>
            <w:noProof/>
          </w:rPr>
          <w:t>(</w:t>
        </w:r>
        <w:r w:rsidR="00EE5AD6" w:rsidRPr="000341EC">
          <w:rPr>
            <w:rStyle w:val="Hyperlink"/>
            <w:i/>
            <w:noProof/>
          </w:rPr>
          <w:t>n</w:t>
        </w:r>
        <w:r w:rsidR="00EE5AD6" w:rsidRPr="000341EC">
          <w:rPr>
            <w:rStyle w:val="Hyperlink"/>
            <w:noProof/>
          </w:rPr>
          <w:t>) = number of kōura.</w:t>
        </w:r>
        <w:r w:rsidR="00EE5AD6">
          <w:rPr>
            <w:noProof/>
            <w:webHidden/>
          </w:rPr>
          <w:tab/>
        </w:r>
        <w:r w:rsidR="00EE5AD6">
          <w:rPr>
            <w:noProof/>
            <w:webHidden/>
          </w:rPr>
          <w:fldChar w:fldCharType="begin"/>
        </w:r>
        <w:r w:rsidR="00EE5AD6">
          <w:rPr>
            <w:noProof/>
            <w:webHidden/>
          </w:rPr>
          <w:instrText xml:space="preserve"> PAGEREF _Toc519778955 \h </w:instrText>
        </w:r>
        <w:r w:rsidR="00EE5AD6">
          <w:rPr>
            <w:noProof/>
            <w:webHidden/>
          </w:rPr>
        </w:r>
        <w:r w:rsidR="00EE5AD6">
          <w:rPr>
            <w:noProof/>
            <w:webHidden/>
          </w:rPr>
          <w:fldChar w:fldCharType="separate"/>
        </w:r>
        <w:r w:rsidR="00130AAC">
          <w:rPr>
            <w:noProof/>
            <w:webHidden/>
          </w:rPr>
          <w:t>10</w:t>
        </w:r>
        <w:r w:rsidR="00EE5AD6">
          <w:rPr>
            <w:noProof/>
            <w:webHidden/>
          </w:rPr>
          <w:fldChar w:fldCharType="end"/>
        </w:r>
      </w:hyperlink>
    </w:p>
    <w:p w14:paraId="482DFC6B"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56" w:history="1">
        <w:r w:rsidR="00EE5AD6" w:rsidRPr="000341EC">
          <w:rPr>
            <w:rStyle w:val="Hyperlink"/>
            <w:b/>
            <w:noProof/>
          </w:rPr>
          <w:t>Table 5</w:t>
        </w:r>
        <w:r w:rsidR="00EE5AD6" w:rsidRPr="000341EC">
          <w:rPr>
            <w:rStyle w:val="Hyperlink"/>
            <w:noProof/>
          </w:rPr>
          <w:t xml:space="preserve">  Number of kōura sampled, mean percentage of breeding size females with eggs or young (defined as &gt;21 mm OCL) and mean percentage of kōura with soft shells, in samples collected from two tau kōura </w:t>
        </w:r>
        <w:r w:rsidR="00EE5AD6" w:rsidRPr="000341EC">
          <w:rPr>
            <w:rStyle w:val="Hyperlink"/>
            <w:noProof/>
            <w:lang w:val="en-GB" w:eastAsia="en-GB"/>
          </w:rPr>
          <w:t xml:space="preserve">(each </w:t>
        </w:r>
        <w:r w:rsidR="00EE5AD6" w:rsidRPr="000341EC">
          <w:rPr>
            <w:rStyle w:val="Hyperlink"/>
            <w:bCs/>
            <w:noProof/>
          </w:rPr>
          <w:t xml:space="preserve">composed of 10 whakaweku) deployed </w:t>
        </w:r>
        <w:r w:rsidR="00EE5AD6" w:rsidRPr="000341EC">
          <w:rPr>
            <w:rStyle w:val="Hyperlink"/>
            <w:noProof/>
          </w:rPr>
          <w:t>in Lake Tikitapu, July 2017 to May 2018. (</w:t>
        </w:r>
        <w:r w:rsidR="00EE5AD6" w:rsidRPr="000341EC">
          <w:rPr>
            <w:rStyle w:val="Hyperlink"/>
            <w:i/>
            <w:noProof/>
          </w:rPr>
          <w:t>n</w:t>
        </w:r>
        <w:r w:rsidR="00EE5AD6" w:rsidRPr="000341EC">
          <w:rPr>
            <w:rStyle w:val="Hyperlink"/>
            <w:noProof/>
          </w:rPr>
          <w:t>) = number of kōura.</w:t>
        </w:r>
        <w:r w:rsidR="00EE5AD6">
          <w:rPr>
            <w:noProof/>
            <w:webHidden/>
          </w:rPr>
          <w:tab/>
        </w:r>
        <w:r w:rsidR="00EE5AD6">
          <w:rPr>
            <w:noProof/>
            <w:webHidden/>
          </w:rPr>
          <w:fldChar w:fldCharType="begin"/>
        </w:r>
        <w:r w:rsidR="00EE5AD6">
          <w:rPr>
            <w:noProof/>
            <w:webHidden/>
          </w:rPr>
          <w:instrText xml:space="preserve"> PAGEREF _Toc519778956 \h </w:instrText>
        </w:r>
        <w:r w:rsidR="00EE5AD6">
          <w:rPr>
            <w:noProof/>
            <w:webHidden/>
          </w:rPr>
        </w:r>
        <w:r w:rsidR="00EE5AD6">
          <w:rPr>
            <w:noProof/>
            <w:webHidden/>
          </w:rPr>
          <w:fldChar w:fldCharType="separate"/>
        </w:r>
        <w:r w:rsidR="00130AAC">
          <w:rPr>
            <w:noProof/>
            <w:webHidden/>
          </w:rPr>
          <w:t>10</w:t>
        </w:r>
        <w:r w:rsidR="00EE5AD6">
          <w:rPr>
            <w:noProof/>
            <w:webHidden/>
          </w:rPr>
          <w:fldChar w:fldCharType="end"/>
        </w:r>
      </w:hyperlink>
    </w:p>
    <w:p w14:paraId="27397621" w14:textId="77777777" w:rsidR="00EE5AD6" w:rsidRDefault="00026F9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19778957" w:history="1">
        <w:r w:rsidR="00EE5AD6" w:rsidRPr="000341EC">
          <w:rPr>
            <w:rStyle w:val="Hyperlink"/>
            <w:b/>
            <w:noProof/>
          </w:rPr>
          <w:t>Table 6</w:t>
        </w:r>
        <w:r w:rsidR="00EE5AD6" w:rsidRPr="000341EC">
          <w:rPr>
            <w:rStyle w:val="Hyperlink"/>
            <w:noProof/>
          </w:rPr>
          <w:t xml:space="preserve">  Mean CPUE</w:t>
        </w:r>
        <w:r w:rsidR="00EE5AD6" w:rsidRPr="000341EC">
          <w:rPr>
            <w:rStyle w:val="Hyperlink"/>
            <w:bCs/>
            <w:noProof/>
          </w:rPr>
          <w:t xml:space="preserve"> (</w:t>
        </w:r>
        <w:r w:rsidR="00EE5AD6" w:rsidRPr="000341EC">
          <w:rPr>
            <w:rStyle w:val="Hyperlink"/>
            <w:bCs/>
            <w:i/>
            <w:noProof/>
          </w:rPr>
          <w:t>n</w:t>
        </w:r>
        <w:r w:rsidR="00EE5AD6" w:rsidRPr="000341EC">
          <w:rPr>
            <w:rStyle w:val="Hyperlink"/>
            <w:bCs/>
            <w:noProof/>
          </w:rPr>
          <w:t xml:space="preserve"> </w:t>
        </w:r>
        <w:r w:rsidR="00EE5AD6" w:rsidRPr="000341EC">
          <w:rPr>
            <w:rStyle w:val="Hyperlink"/>
            <w:noProof/>
          </w:rPr>
          <w:t>±</w:t>
        </w:r>
        <w:r w:rsidR="00EE5AD6" w:rsidRPr="000341EC">
          <w:rPr>
            <w:rStyle w:val="Hyperlink"/>
            <w:bCs/>
            <w:noProof/>
          </w:rPr>
          <w:t xml:space="preserve"> SD)</w:t>
        </w:r>
        <w:r w:rsidR="00EE5AD6" w:rsidRPr="000341EC">
          <w:rPr>
            <w:rStyle w:val="Hyperlink"/>
            <w:noProof/>
          </w:rPr>
          <w:t>, mean size (TL</w:t>
        </w:r>
        <w:r w:rsidR="00EE5AD6" w:rsidRPr="000341EC">
          <w:rPr>
            <w:rStyle w:val="Hyperlink"/>
            <w:noProof/>
            <w:lang w:val="en-NZ" w:eastAsia="en-NZ"/>
          </w:rPr>
          <w:t>; mm ±SD</w:t>
        </w:r>
        <w:r w:rsidR="00EE5AD6" w:rsidRPr="000341EC">
          <w:rPr>
            <w:rStyle w:val="Hyperlink"/>
            <w:noProof/>
          </w:rPr>
          <w:t xml:space="preserve">) and range of common bully </w:t>
        </w:r>
        <w:r w:rsidR="00EE5AD6" w:rsidRPr="000341EC">
          <w:rPr>
            <w:rStyle w:val="Hyperlink"/>
            <w:bCs/>
            <w:noProof/>
          </w:rPr>
          <w:t xml:space="preserve">captured in two tau kōura </w:t>
        </w:r>
        <w:r w:rsidR="00EE5AD6" w:rsidRPr="000341EC">
          <w:rPr>
            <w:rStyle w:val="Hyperlink"/>
            <w:noProof/>
            <w:lang w:val="en-GB" w:eastAsia="en-GB"/>
          </w:rPr>
          <w:t xml:space="preserve">(each </w:t>
        </w:r>
        <w:r w:rsidR="00EE5AD6" w:rsidRPr="000341EC">
          <w:rPr>
            <w:rStyle w:val="Hyperlink"/>
            <w:bCs/>
            <w:noProof/>
          </w:rPr>
          <w:t>composed of 10 whakaweku) deployed in Lake Rotomahana, July 2017 to June 2018.</w:t>
        </w:r>
        <w:r w:rsidR="00EE5AD6">
          <w:rPr>
            <w:noProof/>
            <w:webHidden/>
          </w:rPr>
          <w:tab/>
        </w:r>
        <w:r w:rsidR="00EE5AD6">
          <w:rPr>
            <w:noProof/>
            <w:webHidden/>
          </w:rPr>
          <w:fldChar w:fldCharType="begin"/>
        </w:r>
        <w:r w:rsidR="00EE5AD6">
          <w:rPr>
            <w:noProof/>
            <w:webHidden/>
          </w:rPr>
          <w:instrText xml:space="preserve"> PAGEREF _Toc519778957 \h </w:instrText>
        </w:r>
        <w:r w:rsidR="00EE5AD6">
          <w:rPr>
            <w:noProof/>
            <w:webHidden/>
          </w:rPr>
        </w:r>
        <w:r w:rsidR="00EE5AD6">
          <w:rPr>
            <w:noProof/>
            <w:webHidden/>
          </w:rPr>
          <w:fldChar w:fldCharType="separate"/>
        </w:r>
        <w:r w:rsidR="00130AAC">
          <w:rPr>
            <w:noProof/>
            <w:webHidden/>
          </w:rPr>
          <w:t>11</w:t>
        </w:r>
        <w:r w:rsidR="00EE5AD6">
          <w:rPr>
            <w:noProof/>
            <w:webHidden/>
          </w:rPr>
          <w:fldChar w:fldCharType="end"/>
        </w:r>
      </w:hyperlink>
    </w:p>
    <w:p w14:paraId="6275A0FC" w14:textId="77777777" w:rsidR="003D2D05" w:rsidRDefault="003D2D05" w:rsidP="003D2D05">
      <w:pPr>
        <w:spacing w:after="0" w:line="240" w:lineRule="auto"/>
        <w:jc w:val="both"/>
        <w:rPr>
          <w:rFonts w:ascii="Times New Roman" w:eastAsia="Times New Roman" w:hAnsi="Times New Roman"/>
          <w:sz w:val="24"/>
          <w:szCs w:val="20"/>
          <w:lang w:val="en-AU" w:eastAsia="x-none"/>
        </w:rPr>
      </w:pPr>
      <w:r w:rsidRPr="003D2D05">
        <w:rPr>
          <w:rFonts w:ascii="Times New Roman" w:eastAsia="Times New Roman" w:hAnsi="Times New Roman"/>
          <w:sz w:val="24"/>
          <w:szCs w:val="20"/>
          <w:lang w:val="en-AU" w:eastAsia="x-none"/>
        </w:rPr>
        <w:fldChar w:fldCharType="end"/>
      </w:r>
      <w:bookmarkEnd w:id="0"/>
    </w:p>
    <w:p w14:paraId="55ADCAF2" w14:textId="77777777" w:rsidR="008D7B44" w:rsidRDefault="008D7B44" w:rsidP="002A571E">
      <w:pPr>
        <w:spacing w:after="0" w:line="240" w:lineRule="auto"/>
        <w:ind w:left="1440" w:hanging="1440"/>
        <w:jc w:val="both"/>
        <w:rPr>
          <w:rFonts w:ascii="Times New Roman" w:eastAsia="Times New Roman" w:hAnsi="Times New Roman"/>
          <w:sz w:val="24"/>
          <w:szCs w:val="20"/>
          <w:lang w:val="en-AU" w:eastAsia="x-none"/>
        </w:rPr>
      </w:pPr>
    </w:p>
    <w:p w14:paraId="074F993C" w14:textId="77777777" w:rsidR="00094E16" w:rsidRPr="001846F8" w:rsidRDefault="00094E16" w:rsidP="003D2D05">
      <w:pPr>
        <w:spacing w:after="0" w:line="240" w:lineRule="auto"/>
        <w:jc w:val="both"/>
        <w:rPr>
          <w:rFonts w:ascii="Times New Roman" w:eastAsia="Times New Roman" w:hAnsi="Times New Roman"/>
          <w:strike/>
          <w:sz w:val="24"/>
          <w:szCs w:val="20"/>
          <w:lang w:val="en-AU" w:eastAsia="x-none"/>
        </w:rPr>
        <w:sectPr w:rsidR="00094E16" w:rsidRPr="001846F8" w:rsidSect="004A447F">
          <w:headerReference w:type="even" r:id="rId13"/>
          <w:headerReference w:type="default" r:id="rId14"/>
          <w:footerReference w:type="default" r:id="rId15"/>
          <w:headerReference w:type="first" r:id="rId16"/>
          <w:pgSz w:w="11907" w:h="16840" w:code="9"/>
          <w:pgMar w:top="1440" w:right="1440" w:bottom="1440" w:left="1440" w:header="720" w:footer="720" w:gutter="0"/>
          <w:pgNumType w:fmt="lowerRoman" w:start="1"/>
          <w:cols w:space="720"/>
          <w:docGrid w:linePitch="272"/>
        </w:sectPr>
      </w:pPr>
    </w:p>
    <w:p w14:paraId="13B634D1" w14:textId="77777777" w:rsidR="00005E31" w:rsidRPr="00005E31" w:rsidRDefault="00005E31" w:rsidP="00005E31">
      <w:pPr>
        <w:spacing w:after="0" w:line="360" w:lineRule="auto"/>
        <w:rPr>
          <w:rFonts w:ascii="Times New Roman" w:eastAsia="Times New Roman" w:hAnsi="Times New Roman"/>
          <w:sz w:val="20"/>
          <w:szCs w:val="20"/>
          <w:lang w:val="en-AU"/>
        </w:rPr>
      </w:pPr>
      <w:bookmarkStart w:id="2" w:name="_Toc482878838"/>
      <w:bookmarkStart w:id="3" w:name="_Toc483239924"/>
      <w:bookmarkStart w:id="4" w:name="_Toc483289862"/>
    </w:p>
    <w:p w14:paraId="5014FB3C" w14:textId="77777777" w:rsidR="00005E31" w:rsidRPr="00005E31" w:rsidRDefault="00005E31" w:rsidP="00005E31">
      <w:pPr>
        <w:keepNext/>
        <w:spacing w:after="0" w:line="240" w:lineRule="auto"/>
        <w:jc w:val="both"/>
        <w:outlineLvl w:val="0"/>
        <w:rPr>
          <w:rFonts w:ascii="Arial" w:eastAsia="Times New Roman" w:hAnsi="Arial"/>
          <w:b/>
          <w:kern w:val="28"/>
          <w:sz w:val="24"/>
          <w:szCs w:val="24"/>
          <w:lang w:val="en-AU"/>
        </w:rPr>
      </w:pPr>
      <w:bookmarkStart w:id="5" w:name="_Toc517877434"/>
      <w:bookmarkStart w:id="6" w:name="_Toc519258386"/>
      <w:bookmarkStart w:id="7" w:name="_Toc519778917"/>
      <w:r w:rsidRPr="00005E31">
        <w:rPr>
          <w:rFonts w:ascii="Arial" w:eastAsia="Times New Roman" w:hAnsi="Arial"/>
          <w:b/>
          <w:kern w:val="28"/>
          <w:sz w:val="24"/>
          <w:szCs w:val="24"/>
          <w:lang w:val="en-AU"/>
        </w:rPr>
        <w:t>EXECUTIVE SUMMARY</w:t>
      </w:r>
      <w:bookmarkEnd w:id="5"/>
      <w:bookmarkEnd w:id="6"/>
      <w:bookmarkEnd w:id="7"/>
    </w:p>
    <w:p w14:paraId="4FF7074F" w14:textId="77777777" w:rsidR="00005E31" w:rsidRPr="00005E31" w:rsidRDefault="00005E31" w:rsidP="00005E31">
      <w:pPr>
        <w:spacing w:after="0" w:line="360" w:lineRule="auto"/>
        <w:rPr>
          <w:rFonts w:ascii="Times New Roman" w:eastAsia="Times New Roman" w:hAnsi="Times New Roman"/>
          <w:sz w:val="20"/>
          <w:szCs w:val="20"/>
          <w:lang w:val="en-AU"/>
        </w:rPr>
      </w:pPr>
    </w:p>
    <w:p w14:paraId="52E04BB9" w14:textId="77777777" w:rsidR="00005E31" w:rsidRPr="00005E31" w:rsidRDefault="00005E31" w:rsidP="00005E31">
      <w:pPr>
        <w:spacing w:after="120" w:line="360" w:lineRule="auto"/>
        <w:jc w:val="both"/>
        <w:rPr>
          <w:rFonts w:ascii="Times New Roman" w:eastAsia="Times New Roman" w:hAnsi="Times New Roman"/>
          <w:lang w:val="en-AU"/>
        </w:rPr>
      </w:pPr>
      <w:r w:rsidRPr="00005E31">
        <w:rPr>
          <w:rFonts w:ascii="Times New Roman" w:eastAsia="Times New Roman" w:hAnsi="Times New Roman"/>
          <w:lang w:val="en-AU"/>
        </w:rPr>
        <w:t>Kōura</w:t>
      </w:r>
      <w:r w:rsidR="00D15C3F">
        <w:rPr>
          <w:rFonts w:ascii="Times New Roman" w:eastAsia="Times New Roman" w:hAnsi="Times New Roman"/>
          <w:lang w:val="en-AU"/>
        </w:rPr>
        <w:t xml:space="preserve"> or freshwater crayfish </w:t>
      </w:r>
      <w:r w:rsidRPr="00005E31">
        <w:rPr>
          <w:rFonts w:ascii="Times New Roman" w:eastAsia="Times New Roman" w:hAnsi="Times New Roman"/>
          <w:lang w:val="en-AU"/>
        </w:rPr>
        <w:t xml:space="preserve">are </w:t>
      </w:r>
      <w:bookmarkStart w:id="8" w:name="_Hlk517863210"/>
      <w:r w:rsidR="00D15C3F">
        <w:rPr>
          <w:rFonts w:ascii="Times New Roman" w:eastAsia="Times New Roman" w:hAnsi="Times New Roman"/>
          <w:lang w:val="en-AU"/>
        </w:rPr>
        <w:t xml:space="preserve">an abundant macroinvertebrate in many of the Rotorua Te Arawa lakes and are </w:t>
      </w:r>
      <w:r w:rsidRPr="00005E31">
        <w:rPr>
          <w:rFonts w:ascii="Times New Roman" w:eastAsia="Times New Roman" w:hAnsi="Times New Roman"/>
          <w:lang w:val="en-AU"/>
        </w:rPr>
        <w:t xml:space="preserve">considered </w:t>
      </w:r>
      <w:r>
        <w:rPr>
          <w:rFonts w:ascii="Times New Roman" w:eastAsia="Times New Roman" w:hAnsi="Times New Roman"/>
          <w:lang w:val="en-AU"/>
        </w:rPr>
        <w:t xml:space="preserve">a </w:t>
      </w:r>
      <w:r w:rsidRPr="00005E31">
        <w:rPr>
          <w:rFonts w:ascii="Times New Roman" w:eastAsia="Times New Roman" w:hAnsi="Times New Roman"/>
          <w:lang w:val="en-AU"/>
        </w:rPr>
        <w:t xml:space="preserve">taonga species by Te </w:t>
      </w:r>
      <w:bookmarkEnd w:id="8"/>
      <w:r w:rsidRPr="00005E31">
        <w:rPr>
          <w:rFonts w:ascii="Times New Roman" w:eastAsia="Times New Roman" w:hAnsi="Times New Roman"/>
          <w:lang w:val="en-AU"/>
        </w:rPr>
        <w:t>Arawa iwi</w:t>
      </w:r>
      <w:r w:rsidRPr="00005E31">
        <w:rPr>
          <w:rFonts w:ascii="Times New Roman" w:eastAsia="Times New Roman" w:hAnsi="Times New Roman"/>
          <w:lang w:val="en-AU"/>
        </w:rPr>
        <w:fldChar w:fldCharType="begin"/>
      </w:r>
      <w:r w:rsidRPr="00005E31">
        <w:rPr>
          <w:rFonts w:ascii="Times New Roman" w:eastAsia="Times New Roman" w:hAnsi="Times New Roman"/>
          <w:lang w:val="en-AU"/>
        </w:rPr>
        <w:instrText xml:space="preserve"> ADDIN EN.CITE &lt;EndNote&gt;&lt;Cite&gt;&lt;Author&gt;Stafford&lt;/Author&gt;&lt;Year&gt;1996&lt;/Year&gt;&lt;RecNum&gt;345&lt;/RecNum&gt;&lt;DisplayText&gt;(Stafford 1996)&lt;/DisplayText&gt;&lt;record&gt;&lt;rec-number&gt;345&lt;/rec-number&gt;&lt;foreign-keys&gt;&lt;key app="EN" db-id="f9f5z9rz2d5s0eed2pbx9x57tevaz9a5e2xw"&gt;345&lt;/key&gt;&lt;/foreign-keys&gt;&lt;ref-type name="Book"&gt;6&lt;/ref-type&gt;&lt;contributors&gt;&lt;authors&gt;&lt;author&gt;Stafford, D.M.&lt;/author&gt;&lt;/authors&gt;&lt;/contributors&gt;&lt;titles&gt;&lt;title&gt;Landmarks of Te Arawa. Volume 2: Rotoiti, Rotoehu and Rotoma&lt;/title&gt;&lt;/titles&gt;&lt;pages&gt;213&lt;/pages&gt;&lt;volume&gt;Volume 2: Rotoiti, Rotoehu and Rotoma&lt;/volume&gt;&lt;dates&gt;&lt;year&gt;1996&lt;/year&gt;&lt;/dates&gt;&lt;pub-location&gt;Auckland&lt;/pub-location&gt;&lt;publisher&gt;Reed Books&lt;/publisher&gt;&lt;urls&gt;&lt;/urls&gt;&lt;/record&gt;&lt;/Cite&gt;&lt;/EndNote&gt;</w:instrText>
      </w:r>
      <w:r w:rsidRPr="00005E31">
        <w:rPr>
          <w:rFonts w:ascii="Times New Roman" w:eastAsia="Times New Roman" w:hAnsi="Times New Roman"/>
          <w:lang w:val="en-AU"/>
        </w:rPr>
        <w:fldChar w:fldCharType="end"/>
      </w:r>
      <w:r w:rsidRPr="00005E31">
        <w:rPr>
          <w:rFonts w:ascii="Times New Roman" w:eastAsia="Times New Roman" w:hAnsi="Times New Roman"/>
          <w:lang w:val="en-AU"/>
        </w:rPr>
        <w:t xml:space="preserve">. The aim of this study </w:t>
      </w:r>
      <w:r>
        <w:rPr>
          <w:rFonts w:ascii="Times New Roman" w:eastAsia="Times New Roman" w:hAnsi="Times New Roman"/>
          <w:lang w:val="en-AU"/>
        </w:rPr>
        <w:t>w</w:t>
      </w:r>
      <w:r w:rsidR="00CD3188">
        <w:rPr>
          <w:rFonts w:ascii="Times New Roman" w:eastAsia="Times New Roman" w:hAnsi="Times New Roman"/>
          <w:lang w:val="en-AU"/>
        </w:rPr>
        <w:t>as</w:t>
      </w:r>
      <w:r>
        <w:rPr>
          <w:rFonts w:ascii="Times New Roman" w:eastAsia="Times New Roman" w:hAnsi="Times New Roman"/>
          <w:lang w:val="en-AU"/>
        </w:rPr>
        <w:t xml:space="preserve"> </w:t>
      </w:r>
      <w:r w:rsidRPr="00005E31">
        <w:rPr>
          <w:rFonts w:ascii="Times New Roman" w:eastAsia="Times New Roman" w:hAnsi="Times New Roman"/>
          <w:lang w:val="en-AU"/>
        </w:rPr>
        <w:t xml:space="preserve">to provide baseline information on kōura populations in </w:t>
      </w:r>
      <w:r>
        <w:rPr>
          <w:rFonts w:ascii="Times New Roman" w:eastAsia="Times New Roman" w:hAnsi="Times New Roman"/>
          <w:lang w:val="en-AU"/>
        </w:rPr>
        <w:t>l</w:t>
      </w:r>
      <w:r w:rsidRPr="00005E31">
        <w:rPr>
          <w:rFonts w:ascii="Times New Roman" w:eastAsia="Times New Roman" w:hAnsi="Times New Roman"/>
          <w:lang w:val="en-AU"/>
        </w:rPr>
        <w:t>ake</w:t>
      </w:r>
      <w:r>
        <w:rPr>
          <w:rFonts w:ascii="Times New Roman" w:eastAsia="Times New Roman" w:hAnsi="Times New Roman"/>
          <w:lang w:val="en-AU"/>
        </w:rPr>
        <w:t xml:space="preserve">s Tikitapu and Rotomahana </w:t>
      </w:r>
      <w:r w:rsidR="00BB7DAE">
        <w:rPr>
          <w:rFonts w:ascii="Times New Roman" w:eastAsia="Times New Roman" w:hAnsi="Times New Roman"/>
          <w:lang w:val="en-AU"/>
        </w:rPr>
        <w:t>as part of a</w:t>
      </w:r>
      <w:r w:rsidR="00BB7DAE" w:rsidRPr="00BB7DAE">
        <w:rPr>
          <w:rFonts w:ascii="Times New Roman" w:eastAsia="Times New Roman" w:hAnsi="Times New Roman"/>
          <w:lang w:val="en-AU"/>
        </w:rPr>
        <w:t xml:space="preserve"> regular </w:t>
      </w:r>
      <w:r w:rsidR="00BB7DAE">
        <w:rPr>
          <w:rFonts w:ascii="Times New Roman" w:eastAsia="Times New Roman" w:hAnsi="Times New Roman"/>
          <w:lang w:val="en-AU"/>
        </w:rPr>
        <w:t xml:space="preserve">kōura </w:t>
      </w:r>
      <w:r w:rsidR="00BB7DAE" w:rsidRPr="00BB7DAE">
        <w:rPr>
          <w:rFonts w:ascii="Times New Roman" w:eastAsia="Times New Roman" w:hAnsi="Times New Roman"/>
          <w:lang w:val="en-AU"/>
        </w:rPr>
        <w:t xml:space="preserve">monitoring </w:t>
      </w:r>
      <w:r w:rsidR="00BB7DAE">
        <w:rPr>
          <w:rFonts w:ascii="Times New Roman" w:eastAsia="Times New Roman" w:hAnsi="Times New Roman"/>
          <w:lang w:val="en-AU"/>
        </w:rPr>
        <w:t xml:space="preserve">programme </w:t>
      </w:r>
      <w:r w:rsidR="00BB7DAE" w:rsidRPr="00BB7DAE">
        <w:rPr>
          <w:rFonts w:ascii="Times New Roman" w:eastAsia="Times New Roman" w:hAnsi="Times New Roman"/>
          <w:lang w:val="en-AU"/>
        </w:rPr>
        <w:t xml:space="preserve">in </w:t>
      </w:r>
      <w:r w:rsidR="00BB7DAE">
        <w:rPr>
          <w:rFonts w:ascii="Times New Roman" w:eastAsia="Times New Roman" w:hAnsi="Times New Roman"/>
          <w:lang w:val="en-AU"/>
        </w:rPr>
        <w:t>twelve Te Arawa lakes in the Bay of Plenty Regional Council (BOPRC) district.</w:t>
      </w:r>
    </w:p>
    <w:p w14:paraId="01C5D2E0" w14:textId="77777777" w:rsidR="00005E31" w:rsidRPr="00005E31" w:rsidRDefault="00005E31" w:rsidP="00005E31">
      <w:pPr>
        <w:spacing w:after="120" w:line="360" w:lineRule="auto"/>
        <w:jc w:val="both"/>
        <w:rPr>
          <w:rFonts w:ascii="Times New Roman" w:eastAsia="Times New Roman" w:hAnsi="Times New Roman"/>
          <w:lang w:val="en-AU"/>
        </w:rPr>
      </w:pPr>
      <w:r>
        <w:rPr>
          <w:rFonts w:ascii="Times New Roman" w:eastAsia="Times New Roman" w:hAnsi="Times New Roman"/>
          <w:lang w:val="en-AU"/>
        </w:rPr>
        <w:t xml:space="preserve">Lakes Tikitapu and Rotomahana were </w:t>
      </w:r>
      <w:r w:rsidRPr="00005E31">
        <w:rPr>
          <w:rFonts w:ascii="Times New Roman" w:eastAsia="Times New Roman" w:hAnsi="Times New Roman"/>
          <w:lang w:val="en-AU"/>
        </w:rPr>
        <w:t xml:space="preserve">sampled using the tau </w:t>
      </w:r>
      <w:r w:rsidRPr="00005E31">
        <w:rPr>
          <w:rFonts w:ascii="Times New Roman" w:eastAsia="Times New Roman" w:hAnsi="Times New Roman"/>
        </w:rPr>
        <w:t>kōura a</w:t>
      </w:r>
      <w:r w:rsidRPr="00005E31">
        <w:rPr>
          <w:rFonts w:ascii="Times New Roman" w:eastAsia="Times New Roman" w:hAnsi="Times New Roman"/>
          <w:lang w:val="en-AU"/>
        </w:rPr>
        <w:t xml:space="preserve"> traditional Māori </w:t>
      </w:r>
      <w:r w:rsidRPr="00005E31">
        <w:rPr>
          <w:rFonts w:ascii="Times New Roman" w:eastAsia="Times New Roman" w:hAnsi="Times New Roman"/>
        </w:rPr>
        <w:t xml:space="preserve">method of harvesting </w:t>
      </w:r>
      <w:r w:rsidRPr="00005E31">
        <w:rPr>
          <w:rFonts w:ascii="Times New Roman" w:eastAsia="Times New Roman" w:hAnsi="Times New Roman"/>
          <w:lang w:val="en-AU"/>
        </w:rPr>
        <w:t>kōura</w:t>
      </w:r>
      <w:r w:rsidRPr="00005E31">
        <w:rPr>
          <w:rFonts w:ascii="Times New Roman" w:eastAsia="Times New Roman" w:hAnsi="Times New Roman"/>
        </w:rPr>
        <w:t xml:space="preserve"> in Te Arawa and Taupō lakes. Two tau kōura were located </w:t>
      </w:r>
      <w:r>
        <w:rPr>
          <w:rFonts w:ascii="Times New Roman" w:eastAsia="Times New Roman" w:hAnsi="Times New Roman"/>
        </w:rPr>
        <w:t xml:space="preserve">in each lake </w:t>
      </w:r>
      <w:r w:rsidRPr="00005E31">
        <w:rPr>
          <w:rFonts w:ascii="Times New Roman" w:eastAsia="Times New Roman" w:hAnsi="Times New Roman"/>
        </w:rPr>
        <w:t>with each tau kōura composed of 10 whakaweku (bracken fern bundles).</w:t>
      </w:r>
      <w:r w:rsidRPr="00005E31">
        <w:rPr>
          <w:rFonts w:ascii="Times New Roman" w:eastAsia="Times New Roman" w:hAnsi="Times New Roman"/>
          <w:lang w:val="en-NZ"/>
        </w:rPr>
        <w:t xml:space="preserve"> </w:t>
      </w:r>
    </w:p>
    <w:p w14:paraId="1D37869C" w14:textId="77777777" w:rsidR="00005E31" w:rsidRDefault="00005E31" w:rsidP="0035302F">
      <w:pPr>
        <w:shd w:val="clear" w:color="auto" w:fill="FFFFFF"/>
        <w:spacing w:after="120" w:line="360" w:lineRule="auto"/>
        <w:jc w:val="both"/>
        <w:rPr>
          <w:rFonts w:ascii="Times New Roman" w:eastAsia="Times New Roman" w:hAnsi="Times New Roman"/>
        </w:rPr>
      </w:pPr>
      <w:r>
        <w:rPr>
          <w:rFonts w:ascii="Times New Roman" w:eastAsia="Times New Roman" w:hAnsi="Times New Roman"/>
          <w:lang w:val="en-AU"/>
        </w:rPr>
        <w:t xml:space="preserve">The Lake Tikitapu kōura population was characterised by moderate numbers of small-sized kōura (&lt; 20 mm OCL); the smallest in the nine Te Arawa lakes where kōura have been recorded. </w:t>
      </w:r>
      <w:r w:rsidRPr="0052294C">
        <w:rPr>
          <w:rFonts w:ascii="Times New Roman" w:eastAsia="Times New Roman" w:hAnsi="Times New Roman"/>
        </w:rPr>
        <w:t>Lake Tikitapu ranked fifth in terms of kōura CPUE and eighth in terms of BPUE in the 13 Te Arawa lakes where kōura monitoring has been undertaken.</w:t>
      </w:r>
      <w:r>
        <w:rPr>
          <w:rFonts w:ascii="Times New Roman" w:eastAsia="Times New Roman" w:hAnsi="Times New Roman"/>
        </w:rPr>
        <w:t xml:space="preserve"> </w:t>
      </w:r>
      <w:r w:rsidRPr="0052294C">
        <w:rPr>
          <w:rFonts w:ascii="Times New Roman" w:eastAsia="Times New Roman" w:hAnsi="Times New Roman"/>
        </w:rPr>
        <w:t>The reason for th</w:t>
      </w:r>
      <w:r>
        <w:rPr>
          <w:rFonts w:ascii="Times New Roman" w:eastAsia="Times New Roman" w:hAnsi="Times New Roman"/>
        </w:rPr>
        <w:t xml:space="preserve">e small size of kōura </w:t>
      </w:r>
      <w:r w:rsidRPr="0052294C">
        <w:rPr>
          <w:rFonts w:ascii="Times New Roman" w:eastAsia="Times New Roman" w:hAnsi="Times New Roman"/>
        </w:rPr>
        <w:t>is unknown, however, it may be related to the unusual water chemistry in this lake</w:t>
      </w:r>
      <w:r>
        <w:rPr>
          <w:rFonts w:ascii="Times New Roman" w:eastAsia="Times New Roman" w:hAnsi="Times New Roman"/>
        </w:rPr>
        <w:t xml:space="preserve"> which is </w:t>
      </w:r>
      <w:r w:rsidRPr="0052294C">
        <w:rPr>
          <w:rFonts w:ascii="Times New Roman" w:eastAsia="Times New Roman" w:hAnsi="Times New Roman"/>
        </w:rPr>
        <w:t>low in calcium</w:t>
      </w:r>
      <w:r>
        <w:rPr>
          <w:rFonts w:ascii="Times New Roman" w:eastAsia="Times New Roman" w:hAnsi="Times New Roman"/>
        </w:rPr>
        <w:t xml:space="preserve"> </w:t>
      </w:r>
      <w:r w:rsidRPr="00B85407">
        <w:rPr>
          <w:rFonts w:ascii="Times New Roman" w:eastAsia="Times New Roman" w:hAnsi="Times New Roman"/>
          <w:lang w:val="en-AU"/>
        </w:rPr>
        <w:t>(</w:t>
      </w:r>
      <w:r>
        <w:rPr>
          <w:rFonts w:ascii="Times New Roman" w:eastAsia="Times New Roman" w:hAnsi="Times New Roman"/>
          <w:lang w:val="en-AU"/>
        </w:rPr>
        <w:t>&lt; </w:t>
      </w:r>
      <w:r w:rsidRPr="00B85407">
        <w:rPr>
          <w:rFonts w:ascii="Times New Roman" w:eastAsia="Times New Roman" w:hAnsi="Times New Roman"/>
          <w:lang w:val="en-AU"/>
        </w:rPr>
        <w:t>0.7 mg l</w:t>
      </w:r>
      <w:r w:rsidRPr="00B85407">
        <w:rPr>
          <w:rFonts w:ascii="Times New Roman" w:eastAsia="Times New Roman" w:hAnsi="Times New Roman"/>
          <w:vertAlign w:val="superscript"/>
          <w:lang w:val="en-AU"/>
        </w:rPr>
        <w:t>-1</w:t>
      </w:r>
      <w:r>
        <w:rPr>
          <w:rFonts w:ascii="Times New Roman" w:eastAsia="Times New Roman" w:hAnsi="Times New Roman"/>
          <w:lang w:val="en-AU"/>
        </w:rPr>
        <w:t xml:space="preserve">), </w:t>
      </w:r>
      <w:r w:rsidRPr="0052294C">
        <w:rPr>
          <w:rFonts w:ascii="Times New Roman" w:eastAsia="Times New Roman" w:hAnsi="Times New Roman"/>
        </w:rPr>
        <w:t>silica and all major ions</w:t>
      </w:r>
      <w:r>
        <w:rPr>
          <w:rFonts w:ascii="Times New Roman" w:eastAsia="Times New Roman" w:hAnsi="Times New Roman"/>
        </w:rPr>
        <w:t xml:space="preserve">. </w:t>
      </w:r>
      <w:r w:rsidRPr="006238A2">
        <w:rPr>
          <w:rFonts w:ascii="Times New Roman" w:eastAsia="Times New Roman" w:hAnsi="Times New Roman"/>
        </w:rPr>
        <w:t xml:space="preserve">The calcium content of water is very important both for adequate growth and survival, as kōura are particularly susceptible to cannibalism and predation whilst soft. </w:t>
      </w:r>
    </w:p>
    <w:p w14:paraId="7633E118" w14:textId="77777777" w:rsidR="00005E31" w:rsidRDefault="00005E31" w:rsidP="0035302F">
      <w:pPr>
        <w:shd w:val="clear" w:color="auto" w:fill="FFFFFF"/>
        <w:spacing w:after="0" w:line="360" w:lineRule="auto"/>
        <w:jc w:val="both"/>
        <w:rPr>
          <w:rFonts w:ascii="Times New Roman" w:eastAsia="Times New Roman" w:hAnsi="Times New Roman"/>
          <w:lang w:val="en-AU"/>
        </w:rPr>
      </w:pPr>
      <w:r w:rsidRPr="00B55345">
        <w:rPr>
          <w:rFonts w:ascii="Times New Roman" w:eastAsia="Times New Roman" w:hAnsi="Times New Roman"/>
        </w:rPr>
        <w:t xml:space="preserve">No kōura were found in Lake </w:t>
      </w:r>
      <w:r>
        <w:rPr>
          <w:rFonts w:ascii="Times New Roman" w:eastAsia="Times New Roman" w:hAnsi="Times New Roman"/>
        </w:rPr>
        <w:t xml:space="preserve">Rotomahana, consistent with </w:t>
      </w:r>
      <w:r w:rsidRPr="006238A2">
        <w:rPr>
          <w:rFonts w:ascii="Times New Roman" w:eastAsia="Times New Roman" w:hAnsi="Times New Roman"/>
        </w:rPr>
        <w:t xml:space="preserve">previous studies in this lake. </w:t>
      </w:r>
      <w:r w:rsidRPr="00B55345">
        <w:rPr>
          <w:rFonts w:ascii="Times New Roman" w:eastAsia="Times New Roman" w:hAnsi="Times New Roman"/>
          <w:lang w:val="en-AU"/>
        </w:rPr>
        <w:t xml:space="preserve">The absence of kōura in this lake is </w:t>
      </w:r>
      <w:r>
        <w:rPr>
          <w:rFonts w:ascii="Times New Roman" w:eastAsia="Times New Roman" w:hAnsi="Times New Roman"/>
          <w:lang w:val="en-AU"/>
        </w:rPr>
        <w:t xml:space="preserve">most probably </w:t>
      </w:r>
      <w:r w:rsidRPr="00B55345">
        <w:rPr>
          <w:rFonts w:ascii="Times New Roman" w:eastAsia="Times New Roman" w:hAnsi="Times New Roman"/>
          <w:lang w:val="en-AU"/>
        </w:rPr>
        <w:t xml:space="preserve">due to </w:t>
      </w:r>
      <w:r w:rsidRPr="006238A2">
        <w:rPr>
          <w:rFonts w:ascii="Times New Roman" w:eastAsia="Times New Roman" w:hAnsi="Times New Roman"/>
          <w:lang w:val="en-AU"/>
        </w:rPr>
        <w:t>high geothermal input</w:t>
      </w:r>
      <w:r>
        <w:rPr>
          <w:rFonts w:ascii="Times New Roman" w:eastAsia="Times New Roman" w:hAnsi="Times New Roman"/>
          <w:lang w:val="en-AU"/>
        </w:rPr>
        <w:t>s</w:t>
      </w:r>
      <w:r w:rsidR="003A6F0A">
        <w:rPr>
          <w:rFonts w:ascii="Times New Roman" w:eastAsia="Times New Roman" w:hAnsi="Times New Roman"/>
          <w:lang w:val="en-AU"/>
        </w:rPr>
        <w:t xml:space="preserve"> and anoxia in the </w:t>
      </w:r>
      <w:r w:rsidRPr="006238A2">
        <w:rPr>
          <w:rFonts w:ascii="Times New Roman" w:eastAsia="Times New Roman" w:hAnsi="Times New Roman"/>
          <w:lang w:val="en-AU"/>
        </w:rPr>
        <w:t xml:space="preserve">bottom waters </w:t>
      </w:r>
      <w:r w:rsidR="003A6F0A">
        <w:rPr>
          <w:rFonts w:ascii="Times New Roman" w:eastAsia="Times New Roman" w:hAnsi="Times New Roman"/>
          <w:lang w:val="en-AU"/>
        </w:rPr>
        <w:t>of this lake.</w:t>
      </w:r>
      <w:r w:rsidRPr="006238A2">
        <w:rPr>
          <w:rFonts w:ascii="Times New Roman" w:eastAsia="Times New Roman" w:hAnsi="Times New Roman"/>
          <w:lang w:val="en-AU"/>
        </w:rPr>
        <w:t xml:space="preserve"> </w:t>
      </w:r>
    </w:p>
    <w:p w14:paraId="3F4F3F11" w14:textId="77777777" w:rsidR="00713A0E" w:rsidRDefault="00713A0E">
      <w:r>
        <w:br w:type="page"/>
      </w:r>
    </w:p>
    <w:p w14:paraId="5E335800" w14:textId="77777777" w:rsidR="00B55345" w:rsidRPr="000A1172" w:rsidRDefault="00B55345" w:rsidP="000A1172">
      <w:pPr>
        <w:pStyle w:val="Heading1"/>
        <w:spacing w:after="240"/>
      </w:pPr>
      <w:bookmarkStart w:id="9" w:name="_Toc519778918"/>
      <w:r w:rsidRPr="000A1172">
        <w:lastRenderedPageBreak/>
        <w:t>1</w:t>
      </w:r>
      <w:r w:rsidRPr="000A1172">
        <w:tab/>
        <w:t>INTRODUCTION</w:t>
      </w:r>
      <w:bookmarkEnd w:id="2"/>
      <w:bookmarkEnd w:id="3"/>
      <w:bookmarkEnd w:id="4"/>
      <w:bookmarkEnd w:id="9"/>
    </w:p>
    <w:p w14:paraId="72C3D642" w14:textId="77777777" w:rsidR="00476DE8" w:rsidRPr="00BA3A1B" w:rsidRDefault="00B55345" w:rsidP="00476DE8">
      <w:pPr>
        <w:spacing w:after="120" w:line="360" w:lineRule="auto"/>
        <w:jc w:val="both"/>
        <w:rPr>
          <w:rFonts w:ascii="Times New Roman" w:eastAsia="Times New Roman" w:hAnsi="Times New Roman"/>
          <w:lang w:eastAsia="en-GB"/>
        </w:rPr>
      </w:pPr>
      <w:r w:rsidRPr="00BA3A1B">
        <w:rPr>
          <w:rFonts w:ascii="Times New Roman" w:eastAsia="Times New Roman" w:hAnsi="Times New Roman"/>
          <w:lang w:val="en-GB" w:eastAsia="en-GB"/>
        </w:rPr>
        <w:t xml:space="preserve">The Bay of Plenty Regional Council (BOPRC) is leading the restoration and protection programme for </w:t>
      </w:r>
      <w:r w:rsidR="00C631D8">
        <w:rPr>
          <w:rFonts w:ascii="Times New Roman" w:eastAsia="Times New Roman" w:hAnsi="Times New Roman"/>
          <w:lang w:val="en-GB" w:eastAsia="en-GB"/>
        </w:rPr>
        <w:t xml:space="preserve">the Rotorua </w:t>
      </w:r>
      <w:r w:rsidRPr="00BA3A1B">
        <w:rPr>
          <w:rFonts w:ascii="Times New Roman" w:eastAsia="Times New Roman" w:hAnsi="Times New Roman"/>
          <w:lang w:val="en-GB" w:eastAsia="en-GB"/>
        </w:rPr>
        <w:t>Te Arawa lakes</w:t>
      </w:r>
      <w:r w:rsidR="00A90AE9">
        <w:rPr>
          <w:rFonts w:ascii="Times New Roman" w:eastAsia="Times New Roman" w:hAnsi="Times New Roman"/>
          <w:lang w:val="en-GB" w:eastAsia="en-GB"/>
        </w:rPr>
        <w:t xml:space="preserve"> (Te Arawa lakes)</w:t>
      </w:r>
      <w:r w:rsidRPr="00BA3A1B">
        <w:rPr>
          <w:rFonts w:ascii="Times New Roman" w:eastAsia="Times New Roman" w:hAnsi="Times New Roman"/>
          <w:lang w:val="en-GB" w:eastAsia="en-GB"/>
        </w:rPr>
        <w:t>. Monitoring is an essential component of this programme and the BOPRC carry out both monthly and continuous monitoring (University of Waikat</w:t>
      </w:r>
      <w:r w:rsidR="009918CE" w:rsidRPr="00BA3A1B">
        <w:rPr>
          <w:rFonts w:ascii="Times New Roman" w:eastAsia="Times New Roman" w:hAnsi="Times New Roman"/>
          <w:lang w:val="en-GB" w:eastAsia="en-GB"/>
        </w:rPr>
        <w:t>o operated monitoring buoys) of</w:t>
      </w:r>
      <w:r w:rsidRPr="00BA3A1B">
        <w:rPr>
          <w:rFonts w:ascii="Times New Roman" w:eastAsia="Times New Roman" w:hAnsi="Times New Roman"/>
          <w:lang w:val="en-GB" w:eastAsia="en-GB"/>
        </w:rPr>
        <w:t xml:space="preserve"> algae, water quality (temperature, dissolved oxygen, nutrien</w:t>
      </w:r>
      <w:r w:rsidR="005D22DF" w:rsidRPr="00BA3A1B">
        <w:rPr>
          <w:rFonts w:ascii="Times New Roman" w:eastAsia="Times New Roman" w:hAnsi="Times New Roman"/>
          <w:lang w:val="en-GB" w:eastAsia="en-GB"/>
        </w:rPr>
        <w:t>ts), sediments and zooplankton.</w:t>
      </w:r>
      <w:r w:rsidR="00476DE8" w:rsidRPr="00BA3A1B">
        <w:rPr>
          <w:rFonts w:ascii="Times New Roman" w:eastAsia="Times New Roman" w:hAnsi="Times New Roman"/>
          <w:lang w:val="en-GB" w:eastAsia="en-GB"/>
        </w:rPr>
        <w:t xml:space="preserve"> In 2016, the BOPRC committed to regular monitoring of </w:t>
      </w:r>
      <w:r w:rsidR="00476DE8" w:rsidRPr="00BA3A1B">
        <w:rPr>
          <w:rFonts w:ascii="Times New Roman" w:eastAsia="Times New Roman" w:hAnsi="Times New Roman"/>
          <w:lang w:val="en-AU" w:eastAsia="en-GB"/>
        </w:rPr>
        <w:t xml:space="preserve">kōura (freshwater </w:t>
      </w:r>
      <w:r w:rsidR="00476DE8" w:rsidRPr="00BA3A1B">
        <w:rPr>
          <w:rFonts w:ascii="Times New Roman" w:eastAsia="Times New Roman" w:hAnsi="Times New Roman"/>
          <w:lang w:val="en-GB" w:eastAsia="en-GB"/>
        </w:rPr>
        <w:t xml:space="preserve">crayfish, </w:t>
      </w:r>
      <w:r w:rsidR="00476DE8" w:rsidRPr="00BA3A1B">
        <w:rPr>
          <w:rFonts w:ascii="Times New Roman" w:eastAsia="Times New Roman" w:hAnsi="Times New Roman"/>
          <w:i/>
          <w:lang w:val="en-GB" w:eastAsia="en-GB"/>
        </w:rPr>
        <w:t>Paranephrops planifrons</w:t>
      </w:r>
      <w:r w:rsidR="00476DE8" w:rsidRPr="00BA3A1B">
        <w:rPr>
          <w:rFonts w:ascii="Times New Roman" w:eastAsia="Times New Roman" w:hAnsi="Times New Roman"/>
          <w:lang w:val="en-GB" w:eastAsia="en-GB"/>
        </w:rPr>
        <w:t>) in the Te Arawa lakes</w:t>
      </w:r>
      <w:r w:rsidR="000A2373" w:rsidRPr="00BA3A1B">
        <w:rPr>
          <w:rFonts w:ascii="Times New Roman" w:eastAsia="Times New Roman" w:hAnsi="Times New Roman"/>
          <w:lang w:val="en-GB" w:eastAsia="en-GB"/>
        </w:rPr>
        <w:t xml:space="preserve"> henceforth known as the </w:t>
      </w:r>
      <w:r w:rsidR="000A2373" w:rsidRPr="00BA3A1B">
        <w:rPr>
          <w:rFonts w:ascii="Times New Roman" w:eastAsia="Times New Roman" w:hAnsi="Times New Roman"/>
          <w:lang w:eastAsia="en-GB"/>
        </w:rPr>
        <w:t>Te Arawa lakes kōura monitoring programme</w:t>
      </w:r>
      <w:r w:rsidR="001146C6" w:rsidRPr="00BA3A1B">
        <w:rPr>
          <w:rFonts w:ascii="Times New Roman" w:eastAsia="Times New Roman" w:hAnsi="Times New Roman"/>
          <w:lang w:eastAsia="en-GB"/>
        </w:rPr>
        <w:t>.</w:t>
      </w:r>
      <w:r w:rsidR="00476DE8" w:rsidRPr="00BA3A1B">
        <w:rPr>
          <w:rFonts w:ascii="Times New Roman" w:eastAsia="Times New Roman" w:hAnsi="Times New Roman"/>
          <w:lang w:val="en-GB" w:eastAsia="en-GB"/>
        </w:rPr>
        <w:t xml:space="preserve"> </w:t>
      </w:r>
    </w:p>
    <w:p w14:paraId="5DFF8F25" w14:textId="77777777" w:rsidR="00BA3A1B" w:rsidRDefault="005D22DF" w:rsidP="00B33417">
      <w:pPr>
        <w:spacing w:after="120" w:line="360" w:lineRule="auto"/>
        <w:jc w:val="both"/>
        <w:rPr>
          <w:rFonts w:ascii="Times New Roman" w:eastAsia="Times New Roman" w:hAnsi="Times New Roman"/>
          <w:lang w:eastAsia="en-GB"/>
        </w:rPr>
      </w:pPr>
      <w:r w:rsidRPr="00BA3A1B">
        <w:rPr>
          <w:rFonts w:ascii="Times New Roman" w:eastAsia="Times New Roman" w:hAnsi="Times New Roman"/>
          <w:lang w:val="en-GB" w:eastAsia="en-GB"/>
        </w:rPr>
        <w:t>Kōura are the largest bottom living crustacean and an important ecological component of the Te Arawa lakes. They are also an important mahinga kai species for Te Arawa iwi</w:t>
      </w:r>
      <w:r w:rsidR="00DF0020">
        <w:rPr>
          <w:rFonts w:ascii="Times New Roman" w:eastAsia="Times New Roman" w:hAnsi="Times New Roman"/>
          <w:lang w:val="en-GB" w:eastAsia="en-GB"/>
        </w:rPr>
        <w:t xml:space="preserve"> </w:t>
      </w:r>
      <w:r w:rsidR="00DF0020" w:rsidRPr="00DF0020">
        <w:rPr>
          <w:rFonts w:ascii="Times New Roman" w:eastAsia="Times New Roman" w:hAnsi="Times New Roman"/>
          <w:noProof/>
          <w:lang w:val="en-GB" w:eastAsia="en-GB"/>
        </w:rPr>
        <w:t>(Hiroa 1921; Stafford 1996</w:t>
      </w:r>
      <w:r w:rsidR="00A90AE9">
        <w:rPr>
          <w:rFonts w:ascii="Times New Roman" w:eastAsia="Times New Roman" w:hAnsi="Times New Roman"/>
          <w:noProof/>
          <w:lang w:val="en-GB" w:eastAsia="en-GB"/>
        </w:rPr>
        <w:t xml:space="preserve">, Kusabs </w:t>
      </w:r>
      <w:r w:rsidR="00A90AE9" w:rsidRPr="00A90AE9">
        <w:rPr>
          <w:rFonts w:ascii="Times New Roman" w:eastAsia="Times New Roman" w:hAnsi="Times New Roman"/>
          <w:i/>
          <w:noProof/>
          <w:lang w:val="en-GB" w:eastAsia="en-GB"/>
        </w:rPr>
        <w:t>et al.</w:t>
      </w:r>
      <w:r w:rsidR="00A90AE9">
        <w:rPr>
          <w:rFonts w:ascii="Times New Roman" w:eastAsia="Times New Roman" w:hAnsi="Times New Roman"/>
          <w:noProof/>
          <w:lang w:val="en-GB" w:eastAsia="en-GB"/>
        </w:rPr>
        <w:t xml:space="preserve"> 2015a</w:t>
      </w:r>
      <w:r w:rsidR="00DF0020" w:rsidRPr="00DF0020">
        <w:rPr>
          <w:rFonts w:ascii="Times New Roman" w:eastAsia="Times New Roman" w:hAnsi="Times New Roman"/>
          <w:noProof/>
          <w:lang w:val="en-GB" w:eastAsia="en-GB"/>
        </w:rPr>
        <w:t>)</w:t>
      </w:r>
      <w:r w:rsidRPr="00BA3A1B">
        <w:rPr>
          <w:rFonts w:ascii="Times New Roman" w:eastAsia="Times New Roman" w:hAnsi="Times New Roman"/>
          <w:lang w:val="en-GB" w:eastAsia="en-GB"/>
        </w:rPr>
        <w:t xml:space="preserve"> supporting customary fisheries in lakes</w:t>
      </w:r>
      <w:r w:rsidR="006865A0">
        <w:rPr>
          <w:rFonts w:ascii="Times New Roman" w:eastAsia="Times New Roman" w:hAnsi="Times New Roman"/>
          <w:lang w:val="en-GB" w:eastAsia="en-GB"/>
        </w:rPr>
        <w:t xml:space="preserve"> Rotoiti, Rotomā and Tarawera </w:t>
      </w:r>
      <w:r w:rsidRPr="00BA3A1B">
        <w:rPr>
          <w:rFonts w:ascii="Times New Roman" w:eastAsia="Times New Roman" w:hAnsi="Times New Roman"/>
          <w:lang w:val="en-GB" w:eastAsia="en-GB"/>
        </w:rPr>
        <w:t xml:space="preserve">Freshwater crayfish are considered a keystone species in many freshwater ecosystems acting as predators, shredders, and </w:t>
      </w:r>
      <w:r w:rsidRPr="00BA3A1B">
        <w:rPr>
          <w:rFonts w:ascii="Times New Roman" w:eastAsia="Times New Roman" w:hAnsi="Times New Roman"/>
          <w:lang w:eastAsia="en-GB"/>
        </w:rPr>
        <w:t>detritivores</w:t>
      </w:r>
      <w:r w:rsidR="00477C21">
        <w:rPr>
          <w:rFonts w:ascii="Times New Roman" w:eastAsia="Times New Roman" w:hAnsi="Times New Roman"/>
          <w:lang w:eastAsia="en-GB"/>
        </w:rPr>
        <w:t xml:space="preserve"> </w:t>
      </w:r>
      <w:r w:rsidR="00477C21" w:rsidRPr="00477C21">
        <w:rPr>
          <w:rFonts w:ascii="Times New Roman" w:eastAsia="Times New Roman" w:hAnsi="Times New Roman"/>
          <w:noProof/>
          <w:lang w:eastAsia="en-GB"/>
        </w:rPr>
        <w:t>(Nyström 2002)</w:t>
      </w:r>
      <w:r w:rsidRPr="00BA3A1B">
        <w:rPr>
          <w:rFonts w:ascii="Times New Roman" w:eastAsia="Times New Roman" w:hAnsi="Times New Roman"/>
          <w:lang w:eastAsia="en-GB"/>
        </w:rPr>
        <w:t>.</w:t>
      </w:r>
      <w:r w:rsidRPr="00BA3A1B">
        <w:rPr>
          <w:rFonts w:ascii="Times New Roman" w:eastAsia="SimSun" w:hAnsi="Times New Roman"/>
          <w:lang w:val="en-GB" w:eastAsia="zh-CN"/>
        </w:rPr>
        <w:t xml:space="preserve"> </w:t>
      </w:r>
      <w:r w:rsidR="00B33417" w:rsidRPr="00BA3A1B">
        <w:rPr>
          <w:rFonts w:ascii="Times New Roman" w:eastAsia="SimSun" w:hAnsi="Times New Roman"/>
          <w:lang w:val="en-GB" w:eastAsia="zh-CN"/>
        </w:rPr>
        <w:t xml:space="preserve">In addition, </w:t>
      </w:r>
      <w:r w:rsidRPr="00BA3A1B">
        <w:rPr>
          <w:rFonts w:ascii="Times New Roman" w:eastAsia="SimSun" w:hAnsi="Times New Roman"/>
          <w:lang w:val="en-GB" w:eastAsia="zh-CN"/>
        </w:rPr>
        <w:t>crayfish increasingly feature as indicator species because of their important role in aquatic ecosystem food webs and their iconic and heritage values</w:t>
      </w:r>
      <w:r w:rsidR="00477C21">
        <w:rPr>
          <w:rFonts w:ascii="Times New Roman" w:eastAsia="SimSun" w:hAnsi="Times New Roman"/>
          <w:lang w:val="en-GB" w:eastAsia="zh-CN"/>
        </w:rPr>
        <w:t xml:space="preserve"> </w:t>
      </w:r>
      <w:r w:rsidR="00477C21" w:rsidRPr="00477C21">
        <w:rPr>
          <w:rFonts w:ascii="Times New Roman" w:eastAsia="SimSun" w:hAnsi="Times New Roman"/>
          <w:noProof/>
          <w:lang w:val="en-GB" w:eastAsia="zh-CN"/>
        </w:rPr>
        <w:t>(Reynolds and Souty-Grosset 2012)</w:t>
      </w:r>
      <w:r w:rsidRPr="00BA3A1B">
        <w:rPr>
          <w:rFonts w:ascii="Times New Roman" w:eastAsia="SimSun" w:hAnsi="Times New Roman"/>
          <w:lang w:val="en-GB" w:eastAsia="zh-CN"/>
        </w:rPr>
        <w:t>.</w:t>
      </w:r>
      <w:r w:rsidR="00B33417" w:rsidRPr="00BA3A1B">
        <w:rPr>
          <w:rFonts w:ascii="Times New Roman" w:eastAsia="Times New Roman" w:hAnsi="Times New Roman"/>
          <w:lang w:eastAsia="en-GB"/>
        </w:rPr>
        <w:t xml:space="preserve"> </w:t>
      </w:r>
    </w:p>
    <w:p w14:paraId="3023714F" w14:textId="77777777" w:rsidR="00BA3A1B" w:rsidRPr="00BA3A1B" w:rsidRDefault="00BA3A1B" w:rsidP="00BA3A1B">
      <w:pPr>
        <w:spacing w:after="120" w:line="360" w:lineRule="auto"/>
        <w:jc w:val="both"/>
        <w:rPr>
          <w:rFonts w:ascii="Times New Roman" w:eastAsia="SimSun" w:hAnsi="Times New Roman"/>
          <w:lang w:val="en-GB" w:eastAsia="zh-CN"/>
        </w:rPr>
      </w:pPr>
      <w:r w:rsidRPr="00BA3A1B">
        <w:rPr>
          <w:rFonts w:ascii="Times New Roman" w:eastAsia="SimSun" w:hAnsi="Times New Roman"/>
          <w:lang w:val="en-GB" w:eastAsia="zh-CN"/>
        </w:rPr>
        <w:t>Until recently, there was a lack of quantitative information on kōura abundance and ecology which made it difficult for iwi and government agencies to manage kōura populations in New Zealand lakes. However, the recent development and use of the tau kōura, a traditional Māori harvesting method</w:t>
      </w:r>
      <w:r>
        <w:rPr>
          <w:rFonts w:ascii="Times New Roman" w:eastAsia="SimSun" w:hAnsi="Times New Roman"/>
          <w:lang w:val="en-GB" w:eastAsia="zh-CN"/>
        </w:rPr>
        <w:t xml:space="preserve"> </w:t>
      </w:r>
      <w:r w:rsidRPr="00BA3A1B">
        <w:rPr>
          <w:rFonts w:ascii="Times New Roman" w:eastAsia="Times New Roman" w:hAnsi="Times New Roman"/>
          <w:lang w:val="en-GB" w:eastAsia="en-GB"/>
        </w:rPr>
        <w:t>(Fig. 1),</w:t>
      </w:r>
      <w:r w:rsidRPr="00BA3A1B">
        <w:rPr>
          <w:rFonts w:ascii="Times New Roman" w:eastAsia="SimSun" w:hAnsi="Times New Roman"/>
          <w:lang w:val="en-GB" w:eastAsia="zh-CN"/>
        </w:rPr>
        <w:t xml:space="preserve"> for monitoring </w:t>
      </w:r>
      <w:r w:rsidRPr="00BA3A1B">
        <w:rPr>
          <w:rFonts w:ascii="Times New Roman" w:eastAsia="SimSun" w:hAnsi="Times New Roman"/>
          <w:lang w:val="en-GB" w:eastAsia="zh-CN"/>
        </w:rPr>
        <w:fldChar w:fldCharType="begin">
          <w:fldData xml:space="preserve">PEVuZE5vdGU+PENpdGU+PEF1dGhvcj5LdXNhYnM8L0F1dGhvcj48WWVhcj4yMDEzPC9ZZWFyPjxS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</w:fldData>
        </w:fldChar>
      </w:r>
      <w:r w:rsidRPr="00BA3A1B">
        <w:rPr>
          <w:rFonts w:ascii="Times New Roman" w:eastAsia="SimSun" w:hAnsi="Times New Roman"/>
          <w:lang w:val="en-GB" w:eastAsia="zh-CN"/>
        </w:rPr>
        <w:instrText xml:space="preserve"> ADDIN EN.CITE </w:instrText>
      </w:r>
      <w:r w:rsidRPr="00BA3A1B">
        <w:rPr>
          <w:rFonts w:ascii="Times New Roman" w:eastAsia="SimSun" w:hAnsi="Times New Roman"/>
          <w:lang w:val="en-GB" w:eastAsia="zh-CN"/>
        </w:rPr>
        <w:fldChar w:fldCharType="begin">
          <w:fldData xml:space="preserve">PEVuZE5vdGU+PENpdGU+PEF1dGhvcj5LdXNhYnM8L0F1dGhvcj48WWVhcj4yMDEzPC9ZZWFyPjxS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</w:fldData>
        </w:fldChar>
      </w:r>
      <w:r w:rsidRPr="00BA3A1B">
        <w:rPr>
          <w:rFonts w:ascii="Times New Roman" w:eastAsia="SimSun" w:hAnsi="Times New Roman"/>
          <w:lang w:val="en-GB" w:eastAsia="zh-CN"/>
        </w:rPr>
        <w:instrText xml:space="preserve"> ADDIN EN.CITE.DATA </w:instrText>
      </w:r>
      <w:r w:rsidRPr="00BA3A1B">
        <w:rPr>
          <w:rFonts w:ascii="Times New Roman" w:eastAsia="SimSun" w:hAnsi="Times New Roman"/>
          <w:lang w:val="en-GB" w:eastAsia="zh-CN"/>
        </w:rPr>
      </w:r>
      <w:r w:rsidRPr="00BA3A1B">
        <w:rPr>
          <w:rFonts w:ascii="Times New Roman" w:eastAsia="SimSun" w:hAnsi="Times New Roman"/>
          <w:lang w:val="en-GB" w:eastAsia="zh-CN"/>
        </w:rPr>
        <w:fldChar w:fldCharType="end"/>
      </w:r>
      <w:r w:rsidRPr="00BA3A1B">
        <w:rPr>
          <w:rFonts w:ascii="Times New Roman" w:eastAsia="SimSun" w:hAnsi="Times New Roman"/>
          <w:lang w:val="en-GB" w:eastAsia="zh-CN"/>
        </w:rPr>
      </w:r>
      <w:r w:rsidRPr="00BA3A1B">
        <w:rPr>
          <w:rFonts w:ascii="Times New Roman" w:eastAsia="SimSun" w:hAnsi="Times New Roman"/>
          <w:lang w:val="en-GB" w:eastAsia="zh-CN"/>
        </w:rPr>
        <w:fldChar w:fldCharType="separate"/>
      </w:r>
      <w:r w:rsidRPr="00BA3A1B">
        <w:rPr>
          <w:rFonts w:ascii="Times New Roman" w:eastAsia="SimSun" w:hAnsi="Times New Roman"/>
          <w:noProof/>
          <w:lang w:val="en-GB" w:eastAsia="zh-CN"/>
        </w:rPr>
        <w:t>(</w:t>
      </w:r>
      <w:hyperlink w:anchor="_ENREF_7" w:tooltip="Kusabs, 2009 #59" w:history="1">
        <w:r w:rsidRPr="00BA3A1B">
          <w:rPr>
            <w:rFonts w:ascii="Times New Roman" w:eastAsia="SimSun" w:hAnsi="Times New Roman"/>
            <w:noProof/>
            <w:lang w:val="en-GB" w:eastAsia="zh-CN"/>
          </w:rPr>
          <w:t>Kusabs and Quinn 2009</w:t>
        </w:r>
      </w:hyperlink>
      <w:r w:rsidRPr="00BA3A1B">
        <w:rPr>
          <w:rFonts w:ascii="Times New Roman" w:eastAsia="SimSun" w:hAnsi="Times New Roman"/>
          <w:noProof/>
          <w:lang w:val="en-GB" w:eastAsia="zh-CN"/>
        </w:rPr>
        <w:t xml:space="preserve">) </w:t>
      </w:r>
      <w:r w:rsidRPr="00BA3A1B">
        <w:rPr>
          <w:rFonts w:ascii="Times New Roman" w:eastAsia="SimSun" w:hAnsi="Times New Roman"/>
          <w:lang w:val="en-GB" w:eastAsia="zh-CN"/>
        </w:rPr>
        <w:fldChar w:fldCharType="end"/>
      </w:r>
      <w:r w:rsidRPr="00BA3A1B">
        <w:rPr>
          <w:rFonts w:ascii="Times New Roman" w:eastAsia="SimSun" w:hAnsi="Times New Roman"/>
          <w:lang w:val="en-GB" w:eastAsia="zh-CN"/>
        </w:rPr>
        <w:t xml:space="preserve">and research purposes </w:t>
      </w:r>
      <w:r w:rsidRPr="00BA3A1B">
        <w:rPr>
          <w:rFonts w:ascii="Times New Roman" w:eastAsia="SimSun" w:hAnsi="Times New Roman"/>
          <w:noProof/>
          <w:lang w:val="en-GB" w:eastAsia="zh-CN"/>
        </w:rPr>
        <w:t xml:space="preserve">(Parkyn </w:t>
      </w:r>
      <w:r w:rsidRPr="00BA3A1B">
        <w:rPr>
          <w:rFonts w:ascii="Times New Roman" w:eastAsia="SimSun" w:hAnsi="Times New Roman"/>
          <w:i/>
          <w:noProof/>
          <w:lang w:val="en-GB" w:eastAsia="zh-CN"/>
        </w:rPr>
        <w:t>et al.</w:t>
      </w:r>
      <w:r w:rsidRPr="00BA3A1B">
        <w:rPr>
          <w:rFonts w:ascii="Times New Roman" w:eastAsia="SimSun" w:hAnsi="Times New Roman"/>
          <w:noProof/>
          <w:lang w:val="en-GB" w:eastAsia="zh-CN"/>
        </w:rPr>
        <w:t xml:space="preserve"> 2011; Clearwater </w:t>
      </w:r>
      <w:r w:rsidRPr="00BA3A1B">
        <w:rPr>
          <w:rFonts w:ascii="Times New Roman" w:eastAsia="SimSun" w:hAnsi="Times New Roman"/>
          <w:i/>
          <w:noProof/>
          <w:lang w:val="en-GB" w:eastAsia="zh-CN"/>
        </w:rPr>
        <w:t>et al.</w:t>
      </w:r>
      <w:r w:rsidRPr="00BA3A1B">
        <w:rPr>
          <w:rFonts w:ascii="Times New Roman" w:eastAsia="SimSun" w:hAnsi="Times New Roman"/>
          <w:noProof/>
          <w:lang w:val="en-GB" w:eastAsia="zh-CN"/>
        </w:rPr>
        <w:t xml:space="preserve"> 2012; Wood </w:t>
      </w:r>
      <w:r w:rsidRPr="00BA3A1B">
        <w:rPr>
          <w:rFonts w:ascii="Times New Roman" w:eastAsia="SimSun" w:hAnsi="Times New Roman"/>
          <w:i/>
          <w:noProof/>
          <w:lang w:val="en-GB" w:eastAsia="zh-CN"/>
        </w:rPr>
        <w:t>et al.</w:t>
      </w:r>
      <w:r w:rsidRPr="00BA3A1B">
        <w:rPr>
          <w:rFonts w:ascii="Times New Roman" w:eastAsia="SimSun" w:hAnsi="Times New Roman"/>
          <w:noProof/>
          <w:lang w:val="en-GB" w:eastAsia="zh-CN"/>
        </w:rPr>
        <w:t xml:space="preserve"> 2012)</w:t>
      </w:r>
      <w:r w:rsidRPr="00BA3A1B">
        <w:rPr>
          <w:rFonts w:ascii="Times New Roman" w:eastAsia="SimSun" w:hAnsi="Times New Roman"/>
          <w:lang w:val="en-GB" w:eastAsia="zh-CN"/>
        </w:rPr>
        <w:t xml:space="preserve"> has greatly increased understanding of kōura populations in Te Arawa lakes.</w:t>
      </w:r>
      <w:r w:rsidRPr="00BA3A1B">
        <w:rPr>
          <w:rFonts w:ascii="Times New Roman" w:eastAsia="SimSun" w:hAnsi="Times New Roman"/>
          <w:bCs/>
          <w:lang w:val="en-GB" w:eastAsia="zh-CN"/>
        </w:rPr>
        <w:t xml:space="preserve"> </w:t>
      </w:r>
      <w:r w:rsidRPr="00BA3A1B">
        <w:rPr>
          <w:rFonts w:ascii="Times New Roman" w:eastAsia="SimSun" w:hAnsi="Times New Roman"/>
          <w:bCs/>
          <w:noProof/>
          <w:lang w:val="en-GB" w:eastAsia="zh-CN"/>
        </w:rPr>
        <w:t xml:space="preserve">Kusabs </w:t>
      </w:r>
      <w:r w:rsidRPr="00BA3A1B">
        <w:rPr>
          <w:rFonts w:ascii="Times New Roman" w:eastAsia="SimSun" w:hAnsi="Times New Roman"/>
          <w:bCs/>
          <w:i/>
          <w:noProof/>
          <w:lang w:val="en-GB" w:eastAsia="zh-CN"/>
        </w:rPr>
        <w:t>et al.</w:t>
      </w:r>
      <w:r w:rsidRPr="00BA3A1B">
        <w:rPr>
          <w:rFonts w:ascii="Times New Roman" w:eastAsia="SimSun" w:hAnsi="Times New Roman"/>
          <w:bCs/>
          <w:noProof/>
          <w:lang w:val="en-GB" w:eastAsia="zh-CN"/>
        </w:rPr>
        <w:t xml:space="preserve"> (2015b)</w:t>
      </w:r>
      <w:r w:rsidRPr="00BA3A1B">
        <w:rPr>
          <w:rFonts w:ascii="Times New Roman" w:eastAsia="SimSun" w:hAnsi="Times New Roman"/>
          <w:bCs/>
          <w:lang w:val="en-GB" w:eastAsia="zh-CN"/>
        </w:rPr>
        <w:t xml:space="preserve"> </w:t>
      </w:r>
      <w:r w:rsidRPr="00BA3A1B">
        <w:rPr>
          <w:rFonts w:ascii="Times New Roman" w:eastAsia="SimSun" w:hAnsi="Times New Roman"/>
          <w:lang w:val="en-GB" w:eastAsia="zh-CN"/>
        </w:rPr>
        <w:t xml:space="preserve">found that kōura abundance and distribution in seven Te Arawa lakes was influenced by the combined effects of lake-bed sediments, lake morphology, and </w:t>
      </w:r>
      <w:r>
        <w:rPr>
          <w:rFonts w:ascii="Times New Roman" w:eastAsia="SimSun" w:hAnsi="Times New Roman"/>
          <w:lang w:val="en-GB" w:eastAsia="zh-CN"/>
        </w:rPr>
        <w:t>hypolimnetic deoxygenation</w:t>
      </w:r>
      <w:r w:rsidRPr="00BA3A1B">
        <w:rPr>
          <w:rFonts w:ascii="Times New Roman" w:eastAsia="SimSun" w:hAnsi="Times New Roman"/>
          <w:lang w:val="en-GB" w:eastAsia="zh-CN"/>
        </w:rPr>
        <w:t>.</w:t>
      </w:r>
      <w:r w:rsidRPr="00BA3A1B">
        <w:rPr>
          <w:rFonts w:ascii="Times New Roman" w:eastAsia="Times New Roman" w:hAnsi="Times New Roman"/>
          <w:bCs/>
          <w:lang w:val="en-GB" w:eastAsia="en-GB"/>
        </w:rPr>
        <w:t xml:space="preserve"> Furthermore, </w:t>
      </w:r>
      <w:r w:rsidRPr="00BA3A1B">
        <w:rPr>
          <w:rFonts w:ascii="Times New Roman" w:eastAsia="Times New Roman" w:hAnsi="Times New Roman"/>
          <w:bCs/>
          <w:noProof/>
          <w:lang w:val="en-GB" w:eastAsia="en-GB"/>
        </w:rPr>
        <w:t xml:space="preserve">(Kusabs </w:t>
      </w:r>
      <w:r w:rsidRPr="00BA3A1B">
        <w:rPr>
          <w:rFonts w:ascii="Times New Roman" w:eastAsia="Times New Roman" w:hAnsi="Times New Roman"/>
          <w:bCs/>
          <w:i/>
          <w:noProof/>
          <w:lang w:val="en-GB" w:eastAsia="en-GB"/>
        </w:rPr>
        <w:t>et al.</w:t>
      </w:r>
      <w:r w:rsidRPr="00BA3A1B">
        <w:rPr>
          <w:rFonts w:ascii="Times New Roman" w:eastAsia="Times New Roman" w:hAnsi="Times New Roman"/>
          <w:bCs/>
          <w:noProof/>
          <w:lang w:val="en-GB" w:eastAsia="en-GB"/>
        </w:rPr>
        <w:t xml:space="preserve"> 2015a)</w:t>
      </w:r>
      <w:r w:rsidRPr="00BA3A1B">
        <w:rPr>
          <w:rFonts w:ascii="Times New Roman" w:eastAsia="Times New Roman" w:hAnsi="Times New Roman"/>
          <w:bCs/>
          <w:lang w:val="en-GB" w:eastAsia="en-GB"/>
        </w:rPr>
        <w:t xml:space="preserve"> examined </w:t>
      </w:r>
      <w:r w:rsidRPr="00BA3A1B">
        <w:rPr>
          <w:rFonts w:ascii="Times New Roman" w:eastAsia="SimSun" w:hAnsi="Times New Roman"/>
          <w:lang w:val="en-GB" w:eastAsia="zh-CN"/>
        </w:rPr>
        <w:t>biological traits of Te Arawa lake kōura and used this data to determine fisheries regulations as part of the sustainable management of kōura in Te Arawa lakes.</w:t>
      </w:r>
    </w:p>
    <w:p w14:paraId="5ABEA8A2" w14:textId="77777777" w:rsidR="00476DE8" w:rsidRDefault="00B33417" w:rsidP="00BA3A1B">
      <w:pPr>
        <w:spacing w:after="0" w:line="360" w:lineRule="auto"/>
        <w:jc w:val="both"/>
        <w:rPr>
          <w:rFonts w:ascii="Times New Roman" w:eastAsia="Times New Roman" w:hAnsi="Times New Roman"/>
          <w:lang w:eastAsia="en-GB"/>
        </w:rPr>
      </w:pPr>
      <w:r w:rsidRPr="00BA3A1B">
        <w:rPr>
          <w:rFonts w:ascii="Times New Roman" w:eastAsia="Times New Roman" w:hAnsi="Times New Roman"/>
          <w:lang w:eastAsia="en-GB"/>
        </w:rPr>
        <w:t>Regular monitoring of kōura is important because it can answer conservation questions such as ‘How are kōura populations changing within the lakes?’ ’Wh</w:t>
      </w:r>
      <w:r w:rsidR="005A2560" w:rsidRPr="00BA3A1B">
        <w:rPr>
          <w:rFonts w:ascii="Times New Roman" w:eastAsia="Times New Roman" w:hAnsi="Times New Roman"/>
          <w:lang w:eastAsia="en-GB"/>
        </w:rPr>
        <w:t>at are the changes over time?’</w:t>
      </w:r>
      <w:r w:rsidRPr="00BA3A1B">
        <w:rPr>
          <w:rFonts w:ascii="Times New Roman" w:eastAsia="Times New Roman" w:hAnsi="Times New Roman"/>
          <w:lang w:eastAsia="en-GB"/>
        </w:rPr>
        <w:t xml:space="preserve"> ‘How are kōura populations responding to lake restoration initiatives’ and ‘Where are the most important lakes and areas for kōura?’</w:t>
      </w:r>
      <w:r w:rsidR="00BA3A1B">
        <w:rPr>
          <w:rFonts w:ascii="Times New Roman" w:eastAsia="Times New Roman" w:hAnsi="Times New Roman"/>
          <w:lang w:eastAsia="en-GB"/>
        </w:rPr>
        <w:t xml:space="preserve"> </w:t>
      </w:r>
      <w:bookmarkStart w:id="10" w:name="_Hlk518480007"/>
      <w:r w:rsidR="00476DE8" w:rsidRPr="00BA3A1B">
        <w:rPr>
          <w:rFonts w:ascii="Times New Roman" w:eastAsia="Times New Roman" w:hAnsi="Times New Roman"/>
          <w:lang w:val="en-GB" w:eastAsia="en-GB"/>
        </w:rPr>
        <w:t xml:space="preserve">Long-term monitoring </w:t>
      </w:r>
      <w:r w:rsidR="000A2373" w:rsidRPr="00BA3A1B">
        <w:rPr>
          <w:rFonts w:ascii="Times New Roman" w:eastAsia="Times New Roman" w:hAnsi="Times New Roman"/>
          <w:lang w:val="en-GB" w:eastAsia="en-GB"/>
        </w:rPr>
        <w:t>of kōura populations</w:t>
      </w:r>
      <w:bookmarkEnd w:id="10"/>
      <w:r w:rsidR="002D0B79" w:rsidRPr="00BA3A1B">
        <w:rPr>
          <w:rFonts w:ascii="Times New Roman" w:eastAsia="Times New Roman" w:hAnsi="Times New Roman"/>
          <w:lang w:val="en-GB" w:eastAsia="en-GB"/>
        </w:rPr>
        <w:t xml:space="preserve">, using the tau kōura method </w:t>
      </w:r>
      <w:r w:rsidR="000A2373" w:rsidRPr="00BA3A1B">
        <w:rPr>
          <w:rFonts w:ascii="Times New Roman" w:eastAsia="Times New Roman" w:hAnsi="Times New Roman"/>
          <w:lang w:val="en-GB" w:eastAsia="en-GB"/>
        </w:rPr>
        <w:t xml:space="preserve">is currently undertaken in </w:t>
      </w:r>
      <w:r w:rsidR="0051113A">
        <w:rPr>
          <w:rFonts w:ascii="Times New Roman" w:eastAsia="Times New Roman" w:hAnsi="Times New Roman"/>
          <w:lang w:val="en-GB" w:eastAsia="en-GB"/>
        </w:rPr>
        <w:t xml:space="preserve">three </w:t>
      </w:r>
      <w:r w:rsidR="00C631D8">
        <w:rPr>
          <w:rFonts w:ascii="Times New Roman" w:eastAsia="Times New Roman" w:hAnsi="Times New Roman"/>
          <w:lang w:val="en-GB" w:eastAsia="en-GB"/>
        </w:rPr>
        <w:t xml:space="preserve">Rotorua </w:t>
      </w:r>
      <w:r w:rsidR="000A2373" w:rsidRPr="00BA3A1B">
        <w:rPr>
          <w:rFonts w:ascii="Times New Roman" w:eastAsia="Times New Roman" w:hAnsi="Times New Roman"/>
          <w:lang w:val="en-GB" w:eastAsia="en-GB"/>
        </w:rPr>
        <w:t>Te Arawa lakes –</w:t>
      </w:r>
      <w:r w:rsidR="0051113A">
        <w:rPr>
          <w:rFonts w:ascii="Times New Roman" w:eastAsia="Times New Roman" w:hAnsi="Times New Roman"/>
          <w:lang w:val="en-GB" w:eastAsia="en-GB"/>
        </w:rPr>
        <w:t>l</w:t>
      </w:r>
      <w:r w:rsidR="000A2373" w:rsidRPr="00BA3A1B">
        <w:rPr>
          <w:rFonts w:ascii="Times New Roman" w:eastAsia="Times New Roman" w:hAnsi="Times New Roman"/>
          <w:lang w:val="en-GB" w:eastAsia="en-GB"/>
        </w:rPr>
        <w:t>ake</w:t>
      </w:r>
      <w:r w:rsidR="0051113A">
        <w:rPr>
          <w:rFonts w:ascii="Times New Roman" w:eastAsia="Times New Roman" w:hAnsi="Times New Roman"/>
          <w:lang w:val="en-GB" w:eastAsia="en-GB"/>
        </w:rPr>
        <w:t>s</w:t>
      </w:r>
      <w:r w:rsidR="000A2373" w:rsidRPr="00BA3A1B">
        <w:rPr>
          <w:rFonts w:ascii="Times New Roman" w:eastAsia="Times New Roman" w:hAnsi="Times New Roman"/>
          <w:lang w:val="en-GB" w:eastAsia="en-GB"/>
        </w:rPr>
        <w:t xml:space="preserve"> </w:t>
      </w:r>
      <w:r w:rsidR="00476DE8" w:rsidRPr="00BA3A1B">
        <w:rPr>
          <w:rFonts w:ascii="Times New Roman" w:eastAsia="Times New Roman" w:hAnsi="Times New Roman"/>
          <w:lang w:eastAsia="en-GB"/>
        </w:rPr>
        <w:t>Rotoiti</w:t>
      </w:r>
      <w:r w:rsidR="0051113A">
        <w:rPr>
          <w:rFonts w:ascii="Times New Roman" w:eastAsia="Times New Roman" w:hAnsi="Times New Roman"/>
          <w:lang w:eastAsia="en-GB"/>
        </w:rPr>
        <w:t xml:space="preserve">, </w:t>
      </w:r>
      <w:r w:rsidR="00476DE8" w:rsidRPr="00BA3A1B">
        <w:rPr>
          <w:rFonts w:ascii="Times New Roman" w:eastAsia="Times New Roman" w:hAnsi="Times New Roman"/>
          <w:lang w:eastAsia="en-GB"/>
        </w:rPr>
        <w:t>Rotoehu</w:t>
      </w:r>
      <w:r w:rsidR="0051113A">
        <w:rPr>
          <w:rFonts w:ascii="Times New Roman" w:eastAsia="Times New Roman" w:hAnsi="Times New Roman"/>
          <w:lang w:eastAsia="en-GB"/>
        </w:rPr>
        <w:t xml:space="preserve"> and Rotorua</w:t>
      </w:r>
      <w:r w:rsidR="00FF3293" w:rsidRPr="00BA3A1B">
        <w:rPr>
          <w:rFonts w:ascii="Times New Roman" w:eastAsia="Times New Roman" w:hAnsi="Times New Roman"/>
          <w:lang w:eastAsia="en-GB"/>
        </w:rPr>
        <w:t xml:space="preserve"> </w:t>
      </w:r>
      <w:r w:rsidR="009B20D6" w:rsidRPr="009B20D6">
        <w:rPr>
          <w:rFonts w:ascii="Times New Roman" w:eastAsia="Times New Roman" w:hAnsi="Times New Roman"/>
          <w:noProof/>
          <w:lang w:eastAsia="en-GB"/>
        </w:rPr>
        <w:t>(Kusabs 2017c; Kusabs 2017b)</w:t>
      </w:r>
      <w:r w:rsidR="00FF3293" w:rsidRPr="00BA3A1B">
        <w:rPr>
          <w:rFonts w:ascii="Times New Roman" w:eastAsia="Times New Roman" w:hAnsi="Times New Roman"/>
          <w:lang w:eastAsia="en-GB"/>
        </w:rPr>
        <w:t>.</w:t>
      </w:r>
      <w:r w:rsidR="000A2373" w:rsidRPr="00BA3A1B">
        <w:rPr>
          <w:rFonts w:ascii="Times New Roman" w:eastAsia="Times New Roman" w:hAnsi="Times New Roman"/>
          <w:lang w:eastAsia="en-GB"/>
        </w:rPr>
        <w:t xml:space="preserve"> </w:t>
      </w:r>
      <w:r w:rsidR="0051113A">
        <w:rPr>
          <w:rFonts w:ascii="Times New Roman" w:eastAsia="Times New Roman" w:hAnsi="Times New Roman"/>
          <w:lang w:eastAsia="en-GB"/>
        </w:rPr>
        <w:t>T</w:t>
      </w:r>
      <w:bookmarkStart w:id="11" w:name="_Hlk519776929"/>
      <w:r w:rsidR="0051113A">
        <w:rPr>
          <w:rFonts w:ascii="Times New Roman" w:eastAsia="Times New Roman" w:hAnsi="Times New Roman"/>
          <w:lang w:eastAsia="en-GB"/>
        </w:rPr>
        <w:t>h</w:t>
      </w:r>
      <w:r w:rsidR="001610FF">
        <w:rPr>
          <w:rFonts w:ascii="Times New Roman" w:eastAsia="Times New Roman" w:hAnsi="Times New Roman"/>
          <w:lang w:eastAsia="en-GB"/>
        </w:rPr>
        <w:t xml:space="preserve">e </w:t>
      </w:r>
      <w:r w:rsidR="000A2373" w:rsidRPr="00BA3A1B">
        <w:rPr>
          <w:rFonts w:ascii="Times New Roman" w:eastAsia="Times New Roman" w:hAnsi="Times New Roman"/>
          <w:lang w:eastAsia="en-GB"/>
        </w:rPr>
        <w:t xml:space="preserve">purpose of </w:t>
      </w:r>
      <w:r w:rsidR="00675EF9">
        <w:rPr>
          <w:rFonts w:ascii="Times New Roman" w:eastAsia="Times New Roman" w:hAnsi="Times New Roman"/>
          <w:lang w:eastAsia="en-GB"/>
        </w:rPr>
        <w:t>this programme</w:t>
      </w:r>
      <w:r w:rsidR="00BB7DAE">
        <w:rPr>
          <w:rFonts w:ascii="Times New Roman" w:eastAsia="Times New Roman" w:hAnsi="Times New Roman"/>
          <w:lang w:eastAsia="en-GB"/>
        </w:rPr>
        <w:t xml:space="preserve">, therefore, </w:t>
      </w:r>
      <w:r w:rsidR="00675EF9">
        <w:rPr>
          <w:rFonts w:ascii="Times New Roman" w:eastAsia="Times New Roman" w:hAnsi="Times New Roman"/>
          <w:lang w:eastAsia="en-GB"/>
        </w:rPr>
        <w:t>is to carry out regular monitoring of kōura populations in the other nine</w:t>
      </w:r>
      <w:bookmarkEnd w:id="11"/>
      <w:r w:rsidR="00675EF9">
        <w:rPr>
          <w:rFonts w:ascii="Times New Roman" w:eastAsia="Times New Roman" w:hAnsi="Times New Roman"/>
          <w:lang w:eastAsia="en-GB"/>
        </w:rPr>
        <w:t xml:space="preserve"> Te Arawa lakes in the BOPRC </w:t>
      </w:r>
      <w:r w:rsidR="003E5047">
        <w:rPr>
          <w:rFonts w:ascii="Times New Roman" w:eastAsia="Times New Roman" w:hAnsi="Times New Roman"/>
          <w:lang w:eastAsia="en-GB"/>
        </w:rPr>
        <w:t xml:space="preserve">district </w:t>
      </w:r>
      <w:r w:rsidR="00675EF9">
        <w:rPr>
          <w:rFonts w:ascii="Times New Roman" w:eastAsia="Times New Roman" w:hAnsi="Times New Roman"/>
          <w:lang w:eastAsia="en-GB"/>
        </w:rPr>
        <w:t xml:space="preserve">i.e., lakes Okaro, Ōkaro, Ōkataina, Rerewhakaaitu, Rotokakahi, Rotomā, Rotomahana, Tarawera and Tikitapu. </w:t>
      </w:r>
      <w:r w:rsidR="00FF3293" w:rsidRPr="00BA3A1B">
        <w:rPr>
          <w:rFonts w:ascii="Times New Roman" w:eastAsia="Times New Roman" w:hAnsi="Times New Roman"/>
          <w:lang w:eastAsia="en-GB"/>
        </w:rPr>
        <w:t xml:space="preserve">The lakes are to be </w:t>
      </w:r>
      <w:r w:rsidR="00476DE8" w:rsidRPr="00BA3A1B">
        <w:rPr>
          <w:rFonts w:ascii="Times New Roman" w:eastAsia="Times New Roman" w:hAnsi="Times New Roman"/>
          <w:lang w:eastAsia="en-GB"/>
        </w:rPr>
        <w:t xml:space="preserve">monitored on a five-yearly basis, that is, two lakes per year, with lakes not already surveyed having priority i.e., lakes Ōkataina, </w:t>
      </w:r>
      <w:r w:rsidR="00476DE8" w:rsidRPr="00BA3A1B">
        <w:rPr>
          <w:rFonts w:ascii="Times New Roman" w:eastAsia="Times New Roman" w:hAnsi="Times New Roman"/>
          <w:lang w:eastAsia="en-GB"/>
        </w:rPr>
        <w:lastRenderedPageBreak/>
        <w:t>Rotomahana and Tikitapu. The lakes surveyed in this year’s survey (201</w:t>
      </w:r>
      <w:r w:rsidR="00675EF9">
        <w:rPr>
          <w:rFonts w:ascii="Times New Roman" w:eastAsia="Times New Roman" w:hAnsi="Times New Roman"/>
          <w:lang w:eastAsia="en-GB"/>
        </w:rPr>
        <w:t>7</w:t>
      </w:r>
      <w:r w:rsidR="00476DE8" w:rsidRPr="00BA3A1B">
        <w:rPr>
          <w:rFonts w:ascii="Times New Roman" w:eastAsia="Times New Roman" w:hAnsi="Times New Roman"/>
          <w:lang w:eastAsia="en-GB"/>
        </w:rPr>
        <w:t> – 201</w:t>
      </w:r>
      <w:r w:rsidR="00675EF9">
        <w:rPr>
          <w:rFonts w:ascii="Times New Roman" w:eastAsia="Times New Roman" w:hAnsi="Times New Roman"/>
          <w:lang w:eastAsia="en-GB"/>
        </w:rPr>
        <w:t>8</w:t>
      </w:r>
      <w:r w:rsidR="00476DE8" w:rsidRPr="00BA3A1B">
        <w:rPr>
          <w:rFonts w:ascii="Times New Roman" w:eastAsia="Times New Roman" w:hAnsi="Times New Roman"/>
          <w:lang w:eastAsia="en-GB"/>
        </w:rPr>
        <w:t xml:space="preserve">) were lakes </w:t>
      </w:r>
      <w:r w:rsidR="00675EF9">
        <w:rPr>
          <w:rFonts w:ascii="Times New Roman" w:eastAsia="Times New Roman" w:hAnsi="Times New Roman"/>
          <w:bCs/>
          <w:lang w:val="en-AU" w:eastAsia="en-GB"/>
        </w:rPr>
        <w:t>Rotomahana and Tikitapu</w:t>
      </w:r>
      <w:r w:rsidR="00476DE8" w:rsidRPr="00BA3A1B">
        <w:rPr>
          <w:rFonts w:ascii="Times New Roman" w:eastAsia="Times New Roman" w:hAnsi="Times New Roman"/>
          <w:bCs/>
          <w:lang w:val="en-AU" w:eastAsia="en-GB"/>
        </w:rPr>
        <w:t>.</w:t>
      </w:r>
      <w:r w:rsidR="00476DE8" w:rsidRPr="00BA3A1B">
        <w:rPr>
          <w:rFonts w:ascii="Times New Roman" w:eastAsia="Times New Roman" w:hAnsi="Times New Roman"/>
          <w:lang w:eastAsia="en-GB"/>
        </w:rPr>
        <w:t xml:space="preserve"> </w:t>
      </w:r>
    </w:p>
    <w:p w14:paraId="5F582CE3" w14:textId="77777777" w:rsidR="00BA3A1B" w:rsidRDefault="00142DB4" w:rsidP="005D408B">
      <w:pPr>
        <w:pStyle w:val="Heading3"/>
        <w:rPr>
          <w:lang w:eastAsia="en-GB"/>
        </w:rPr>
      </w:pPr>
      <w:bookmarkStart w:id="12" w:name="_Toc519778919"/>
      <w:r>
        <w:rPr>
          <w:lang w:eastAsia="en-GB"/>
        </w:rPr>
        <w:t>1.1</w:t>
      </w:r>
      <w:r>
        <w:rPr>
          <w:lang w:eastAsia="en-GB"/>
        </w:rPr>
        <w:tab/>
      </w:r>
      <w:r w:rsidR="00BA3A1B">
        <w:rPr>
          <w:lang w:eastAsia="en-GB"/>
        </w:rPr>
        <w:t>Aims</w:t>
      </w:r>
      <w:bookmarkEnd w:id="12"/>
    </w:p>
    <w:p w14:paraId="54BED8BB" w14:textId="77777777" w:rsidR="00FF3293" w:rsidRDefault="003E5047" w:rsidP="00FF3293">
      <w:pPr>
        <w:spacing w:after="120" w:line="360" w:lineRule="auto"/>
        <w:jc w:val="both"/>
        <w:rPr>
          <w:rFonts w:ascii="Times New Roman" w:eastAsia="Times New Roman" w:hAnsi="Times New Roman"/>
          <w:bCs/>
          <w:lang w:val="en-GB" w:eastAsia="en-GB"/>
        </w:rPr>
      </w:pPr>
      <w:bookmarkStart w:id="13" w:name="_Hlk519686091"/>
      <w:r>
        <w:rPr>
          <w:rFonts w:ascii="Times New Roman" w:eastAsia="Times New Roman" w:hAnsi="Times New Roman"/>
          <w:bCs/>
          <w:lang w:val="en-AU" w:eastAsia="en-GB"/>
        </w:rPr>
        <w:t>Th</w:t>
      </w:r>
      <w:r w:rsidR="00FF3293" w:rsidRPr="00BA3A1B">
        <w:rPr>
          <w:rFonts w:ascii="Times New Roman" w:eastAsia="Times New Roman" w:hAnsi="Times New Roman"/>
          <w:bCs/>
          <w:lang w:val="en-AU" w:eastAsia="en-GB"/>
        </w:rPr>
        <w:t>e aims of th</w:t>
      </w:r>
      <w:r w:rsidR="00BA3A1B">
        <w:rPr>
          <w:rFonts w:ascii="Times New Roman" w:eastAsia="Times New Roman" w:hAnsi="Times New Roman"/>
          <w:bCs/>
          <w:lang w:val="en-AU" w:eastAsia="en-GB"/>
        </w:rPr>
        <w:t xml:space="preserve">is </w:t>
      </w:r>
      <w:r w:rsidR="00FF3293" w:rsidRPr="00BA3A1B">
        <w:rPr>
          <w:rFonts w:ascii="Times New Roman" w:eastAsia="Times New Roman" w:hAnsi="Times New Roman"/>
          <w:bCs/>
          <w:lang w:val="en-AU" w:eastAsia="en-GB"/>
        </w:rPr>
        <w:t xml:space="preserve">study are to provide baseline information on kōura populations </w:t>
      </w:r>
      <w:bookmarkEnd w:id="13"/>
      <w:r w:rsidR="00FF3293" w:rsidRPr="00BA3A1B">
        <w:rPr>
          <w:rFonts w:ascii="Times New Roman" w:eastAsia="Times New Roman" w:hAnsi="Times New Roman"/>
          <w:bCs/>
          <w:lang w:val="en-AU" w:eastAsia="en-GB"/>
        </w:rPr>
        <w:t xml:space="preserve">in the lakes </w:t>
      </w:r>
      <w:r w:rsidR="00BB7DAE">
        <w:rPr>
          <w:rFonts w:ascii="Times New Roman" w:eastAsia="Times New Roman" w:hAnsi="Times New Roman"/>
          <w:bCs/>
          <w:lang w:val="en-AU" w:eastAsia="en-GB"/>
        </w:rPr>
        <w:t xml:space="preserve">in order to </w:t>
      </w:r>
      <w:r w:rsidR="00FF3293" w:rsidRPr="00BA3A1B">
        <w:rPr>
          <w:rFonts w:ascii="Times New Roman" w:eastAsia="Times New Roman" w:hAnsi="Times New Roman"/>
          <w:bCs/>
          <w:lang w:val="en-GB" w:eastAsia="en-GB"/>
        </w:rPr>
        <w:t xml:space="preserve">determine </w:t>
      </w:r>
      <w:r w:rsidR="00BB7DAE">
        <w:rPr>
          <w:rFonts w:ascii="Times New Roman" w:eastAsia="Times New Roman" w:hAnsi="Times New Roman"/>
          <w:bCs/>
          <w:lang w:val="en-GB" w:eastAsia="en-GB"/>
        </w:rPr>
        <w:t>long-term population trends</w:t>
      </w:r>
      <w:r w:rsidR="00FF3293" w:rsidRPr="00BA3A1B">
        <w:rPr>
          <w:rFonts w:ascii="Times New Roman" w:eastAsia="Times New Roman" w:hAnsi="Times New Roman"/>
          <w:bCs/>
          <w:lang w:val="en-GB" w:eastAsia="en-GB"/>
        </w:rPr>
        <w:t>. In addition, it is envisaged that information collected on kōura biological traits will be of use to the fisheries manager - Te Arawa Lakes Trust (TALT).</w:t>
      </w:r>
    </w:p>
    <w:p w14:paraId="388D56B9" w14:textId="77777777" w:rsidR="007460E7" w:rsidRPr="00BA3A1B" w:rsidRDefault="007460E7" w:rsidP="00FF3293">
      <w:pPr>
        <w:spacing w:after="120" w:line="360" w:lineRule="auto"/>
        <w:jc w:val="both"/>
        <w:rPr>
          <w:rFonts w:ascii="Times New Roman" w:eastAsia="Times New Roman" w:hAnsi="Times New Roman"/>
          <w:bCs/>
          <w:lang w:val="en-GB" w:eastAsia="en-GB"/>
        </w:rPr>
      </w:pPr>
    </w:p>
    <w:p w14:paraId="2144DA6A" w14:textId="77777777" w:rsidR="00E15AE5" w:rsidRPr="0035302F" w:rsidRDefault="00290E17" w:rsidP="001610FF">
      <w:pPr>
        <w:spacing w:after="0" w:line="360" w:lineRule="auto"/>
        <w:ind w:firstLine="720"/>
        <w:jc w:val="center"/>
        <w:rPr>
          <w:rFonts w:ascii="Times New Roman" w:eastAsia="Times New Roman" w:hAnsi="Times New Roman"/>
          <w:sz w:val="24"/>
          <w:szCs w:val="24"/>
          <w:lang w:val="en-GB" w:eastAsia="zh-CN"/>
        </w:rPr>
      </w:pPr>
      <w:r w:rsidRPr="0035302F">
        <w:rPr>
          <w:rFonts w:ascii="Times New Roman" w:eastAsia="Times New Roman" w:hAnsi="Times New Roman"/>
          <w:noProof/>
          <w:sz w:val="24"/>
          <w:szCs w:val="24"/>
          <w:lang w:val="en-NZ" w:eastAsia="en-NZ"/>
        </w:rPr>
        <w:drawing>
          <wp:inline distT="0" distB="0" distL="0" distR="0" wp14:anchorId="28723EAF" wp14:editId="41DB7BE4">
            <wp:extent cx="4101465" cy="165608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1465" cy="1656080"/>
                    </a:xfrm>
                    <a:prstGeom prst="rect">
                      <a:avLst/>
                    </a:prstGeom>
                    <a:noFill/>
                    <a:ln>
                      <a:noFill/>
                    </a:ln>
                  </pic:spPr>
                </pic:pic>
              </a:graphicData>
            </a:graphic>
          </wp:inline>
        </w:drawing>
      </w:r>
    </w:p>
    <w:p w14:paraId="697BDADD" w14:textId="77777777" w:rsidR="00E15AE5" w:rsidRPr="0035302F" w:rsidRDefault="00E15AE5" w:rsidP="00E15AE5">
      <w:pPr>
        <w:spacing w:after="360" w:line="240" w:lineRule="auto"/>
        <w:ind w:left="720" w:hanging="720"/>
        <w:rPr>
          <w:rFonts w:ascii="Times New Roman" w:eastAsia="Times New Roman" w:hAnsi="Times New Roman"/>
          <w:bCs/>
          <w:sz w:val="20"/>
          <w:szCs w:val="20"/>
          <w:lang w:val="en-GB" w:eastAsia="zh-CN"/>
        </w:rPr>
      </w:pPr>
      <w:bookmarkStart w:id="14" w:name="_Toc475034135"/>
      <w:bookmarkStart w:id="15" w:name="_Toc482878854"/>
      <w:bookmarkStart w:id="16" w:name="_Toc519778941"/>
      <w:r w:rsidRPr="00B55345">
        <w:rPr>
          <w:rFonts w:ascii="Times New Roman" w:eastAsia="Times New Roman" w:hAnsi="Times New Roman"/>
          <w:b/>
          <w:sz w:val="20"/>
          <w:szCs w:val="20"/>
          <w:lang w:val="en-AU"/>
        </w:rPr>
        <w:t xml:space="preserve">Figure </w:t>
      </w:r>
      <w:r w:rsidRPr="00B55345">
        <w:rPr>
          <w:rFonts w:ascii="Times New Roman" w:eastAsia="Times New Roman" w:hAnsi="Times New Roman"/>
          <w:b/>
          <w:sz w:val="20"/>
          <w:szCs w:val="20"/>
          <w:lang w:val="en-AU"/>
        </w:rPr>
        <w:fldChar w:fldCharType="begin"/>
      </w:r>
      <w:r w:rsidRPr="00B55345">
        <w:rPr>
          <w:rFonts w:ascii="Times New Roman" w:eastAsia="Times New Roman" w:hAnsi="Times New Roman"/>
          <w:b/>
          <w:sz w:val="20"/>
          <w:szCs w:val="20"/>
          <w:lang w:val="en-AU"/>
        </w:rPr>
        <w:instrText xml:space="preserve"> SEQ Figure \* ARABIC </w:instrText>
      </w:r>
      <w:r w:rsidRPr="00B55345">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1</w:t>
      </w:r>
      <w:r w:rsidRPr="00B55345">
        <w:rPr>
          <w:rFonts w:ascii="Times New Roman" w:eastAsia="Times New Roman" w:hAnsi="Times New Roman"/>
          <w:b/>
          <w:sz w:val="20"/>
          <w:szCs w:val="20"/>
          <w:lang w:val="en-AU"/>
        </w:rPr>
        <w:fldChar w:fldCharType="end"/>
      </w:r>
      <w:r w:rsidRPr="00B55345">
        <w:rPr>
          <w:rFonts w:ascii="Times New Roman" w:eastAsia="Times New Roman" w:hAnsi="Times New Roman"/>
          <w:sz w:val="20"/>
          <w:szCs w:val="20"/>
          <w:lang w:val="en-AU"/>
        </w:rPr>
        <w:t xml:space="preserve">  </w:t>
      </w:r>
      <w:r w:rsidRPr="0035302F">
        <w:rPr>
          <w:rFonts w:ascii="Times New Roman" w:eastAsia="Times New Roman" w:hAnsi="Times New Roman"/>
          <w:bCs/>
          <w:sz w:val="20"/>
          <w:szCs w:val="20"/>
          <w:lang w:val="en-GB" w:eastAsia="zh-CN"/>
        </w:rPr>
        <w:t>Schematic diagram of a tau kōura. The depth and length of tau are indicative and can be varied depending on lake bathymetry.</w:t>
      </w:r>
      <w:bookmarkEnd w:id="14"/>
      <w:bookmarkEnd w:id="15"/>
      <w:bookmarkEnd w:id="16"/>
    </w:p>
    <w:p w14:paraId="4F883FA1" w14:textId="77777777" w:rsidR="007460E7" w:rsidRPr="0035302F" w:rsidRDefault="007460E7" w:rsidP="00E15AE5">
      <w:pPr>
        <w:spacing w:after="360" w:line="240" w:lineRule="auto"/>
        <w:ind w:left="720" w:hanging="720"/>
        <w:rPr>
          <w:rFonts w:ascii="Times New Roman" w:eastAsia="Times New Roman" w:hAnsi="Times New Roman"/>
          <w:bCs/>
          <w:sz w:val="20"/>
          <w:szCs w:val="20"/>
          <w:lang w:val="en-GB" w:eastAsia="zh-CN"/>
        </w:rPr>
      </w:pPr>
    </w:p>
    <w:p w14:paraId="38FDDA2E" w14:textId="77777777" w:rsidR="00B55345" w:rsidRPr="00B55345" w:rsidRDefault="00B55345" w:rsidP="000A1172">
      <w:pPr>
        <w:pStyle w:val="Heading1"/>
      </w:pPr>
      <w:bookmarkStart w:id="17" w:name="_Toc482878839"/>
      <w:bookmarkStart w:id="18" w:name="_Toc483239925"/>
      <w:bookmarkStart w:id="19" w:name="_Toc483289863"/>
      <w:bookmarkStart w:id="20" w:name="_Toc519778920"/>
      <w:r w:rsidRPr="00B55345">
        <w:t>2</w:t>
      </w:r>
      <w:r w:rsidRPr="00B55345">
        <w:tab/>
        <w:t>STUDY AREA</w:t>
      </w:r>
      <w:bookmarkEnd w:id="17"/>
      <w:bookmarkEnd w:id="18"/>
      <w:bookmarkEnd w:id="19"/>
      <w:bookmarkEnd w:id="20"/>
    </w:p>
    <w:p w14:paraId="7DA7F69E" w14:textId="77777777" w:rsidR="00142DB4" w:rsidRDefault="00B55345" w:rsidP="00142DB4">
      <w:pPr>
        <w:spacing w:before="240" w:after="0" w:line="360" w:lineRule="auto"/>
        <w:jc w:val="both"/>
        <w:rPr>
          <w:rFonts w:ascii="Times New Roman" w:eastAsia="Times New Roman" w:hAnsi="Times New Roman"/>
          <w:bCs/>
        </w:rPr>
      </w:pPr>
      <w:r w:rsidRPr="00B55345">
        <w:rPr>
          <w:rFonts w:ascii="Times New Roman" w:eastAsia="Times New Roman" w:hAnsi="Times New Roman"/>
          <w:bCs/>
        </w:rPr>
        <w:t>Lakes R</w:t>
      </w:r>
      <w:r w:rsidR="003E5047">
        <w:rPr>
          <w:rFonts w:ascii="Times New Roman" w:eastAsia="Times New Roman" w:hAnsi="Times New Roman"/>
          <w:bCs/>
        </w:rPr>
        <w:t xml:space="preserve">otomahana </w:t>
      </w:r>
      <w:r w:rsidRPr="00B55345">
        <w:rPr>
          <w:rFonts w:ascii="Times New Roman" w:eastAsia="Times New Roman" w:hAnsi="Times New Roman"/>
          <w:bCs/>
        </w:rPr>
        <w:t>and</w:t>
      </w:r>
      <w:r w:rsidR="003E5047">
        <w:rPr>
          <w:rFonts w:ascii="Times New Roman" w:eastAsia="Times New Roman" w:hAnsi="Times New Roman"/>
          <w:bCs/>
        </w:rPr>
        <w:t xml:space="preserve"> Tikitapu</w:t>
      </w:r>
      <w:r w:rsidRPr="00B55345">
        <w:rPr>
          <w:rFonts w:ascii="Times New Roman" w:eastAsia="Times New Roman" w:hAnsi="Times New Roman"/>
          <w:bCs/>
        </w:rPr>
        <w:t xml:space="preserve"> are in the Central North Island of New Zealand within the Taupo Volcanic Zone (Fig. </w:t>
      </w:r>
      <w:r w:rsidR="00142DB4">
        <w:rPr>
          <w:rFonts w:ascii="Times New Roman" w:eastAsia="Times New Roman" w:hAnsi="Times New Roman"/>
          <w:bCs/>
        </w:rPr>
        <w:t>2</w:t>
      </w:r>
      <w:r w:rsidRPr="00B55345">
        <w:rPr>
          <w:rFonts w:ascii="Times New Roman" w:eastAsia="Times New Roman" w:hAnsi="Times New Roman"/>
          <w:bCs/>
        </w:rPr>
        <w:t xml:space="preserve">). </w:t>
      </w:r>
    </w:p>
    <w:p w14:paraId="2FACF86C" w14:textId="77777777" w:rsidR="00142DB4" w:rsidRPr="003E5047" w:rsidRDefault="00C631D8" w:rsidP="00142DB4">
      <w:pPr>
        <w:spacing w:before="120" w:after="120" w:line="360" w:lineRule="auto"/>
        <w:jc w:val="both"/>
        <w:rPr>
          <w:rFonts w:ascii="Times New Roman" w:eastAsia="Times New Roman" w:hAnsi="Times New Roman"/>
          <w:bCs/>
          <w:color w:val="FF0000"/>
        </w:rPr>
      </w:pPr>
      <w:r w:rsidRPr="00C631D8">
        <w:rPr>
          <w:rFonts w:ascii="Times New Roman" w:eastAsia="Times New Roman" w:hAnsi="Times New Roman"/>
          <w:bCs/>
        </w:rPr>
        <w:t xml:space="preserve">Rotomahana means "warm lake". Prior to the Tarawera eruption, this lake comprised two smaller lakes - Lake Rotomahana (warm) and Lake Makariri (cold). </w:t>
      </w:r>
      <w:r>
        <w:rPr>
          <w:rFonts w:ascii="Times New Roman" w:eastAsia="Times New Roman" w:hAnsi="Times New Roman"/>
          <w:bCs/>
        </w:rPr>
        <w:t xml:space="preserve">Today, </w:t>
      </w:r>
      <w:r w:rsidR="00B55345" w:rsidRPr="003E5047">
        <w:rPr>
          <w:rFonts w:ascii="Times New Roman" w:eastAsia="Times New Roman" w:hAnsi="Times New Roman"/>
          <w:bCs/>
        </w:rPr>
        <w:t xml:space="preserve">Lake </w:t>
      </w:r>
      <w:r w:rsidR="003E5047" w:rsidRPr="003E5047">
        <w:rPr>
          <w:rFonts w:ascii="Times New Roman" w:eastAsia="Times New Roman" w:hAnsi="Times New Roman"/>
          <w:bCs/>
        </w:rPr>
        <w:t xml:space="preserve">Rotomahana occupies craters formed by steam-blast eruptions which accompanied the Tarawera eruption of 1886 and is the most recently formed larger natural lake in New Zealand. Lake Rotomahana is </w:t>
      </w:r>
      <w:r w:rsidR="00B55345" w:rsidRPr="003E5047">
        <w:rPr>
          <w:rFonts w:ascii="Times New Roman" w:eastAsia="Times New Roman" w:hAnsi="Times New Roman"/>
          <w:bCs/>
        </w:rPr>
        <w:t>a medium sized (</w:t>
      </w:r>
      <w:r w:rsidR="003E5047" w:rsidRPr="003E5047">
        <w:rPr>
          <w:rFonts w:ascii="Times New Roman" w:eastAsia="Times New Roman" w:hAnsi="Times New Roman"/>
          <w:bCs/>
        </w:rPr>
        <w:t>8.0</w:t>
      </w:r>
      <w:r w:rsidR="00B55345" w:rsidRPr="003E5047">
        <w:rPr>
          <w:rFonts w:ascii="Times New Roman" w:eastAsia="Times New Roman" w:hAnsi="Times New Roman"/>
          <w:bCs/>
        </w:rPr>
        <w:t> km</w:t>
      </w:r>
      <w:r w:rsidR="00B55345" w:rsidRPr="003E5047">
        <w:rPr>
          <w:rFonts w:ascii="Times New Roman" w:eastAsia="Times New Roman" w:hAnsi="Times New Roman"/>
          <w:bCs/>
          <w:vertAlign w:val="superscript"/>
        </w:rPr>
        <w:t>2</w:t>
      </w:r>
      <w:r w:rsidR="00B55345" w:rsidRPr="003E5047">
        <w:rPr>
          <w:rFonts w:ascii="Times New Roman" w:eastAsia="Times New Roman" w:hAnsi="Times New Roman"/>
          <w:bCs/>
        </w:rPr>
        <w:t>)</w:t>
      </w:r>
      <w:r w:rsidR="003E5047" w:rsidRPr="003E5047">
        <w:rPr>
          <w:rFonts w:ascii="Times New Roman" w:eastAsia="Times New Roman" w:hAnsi="Times New Roman"/>
          <w:bCs/>
        </w:rPr>
        <w:t>, deep</w:t>
      </w:r>
      <w:r>
        <w:rPr>
          <w:rFonts w:ascii="Times New Roman" w:eastAsia="Times New Roman" w:hAnsi="Times New Roman"/>
          <w:bCs/>
        </w:rPr>
        <w:t xml:space="preserve"> </w:t>
      </w:r>
      <w:r w:rsidRPr="00C631D8">
        <w:rPr>
          <w:rFonts w:ascii="Times New Roman" w:eastAsia="Times New Roman" w:hAnsi="Times New Roman"/>
          <w:bCs/>
        </w:rPr>
        <w:t xml:space="preserve">(the deepest </w:t>
      </w:r>
      <w:r w:rsidR="00675769">
        <w:rPr>
          <w:rFonts w:ascii="Times New Roman" w:eastAsia="Times New Roman" w:hAnsi="Times New Roman"/>
          <w:bCs/>
        </w:rPr>
        <w:t xml:space="preserve">in the </w:t>
      </w:r>
      <w:r>
        <w:rPr>
          <w:rFonts w:ascii="Times New Roman" w:eastAsia="Times New Roman" w:hAnsi="Times New Roman"/>
          <w:bCs/>
        </w:rPr>
        <w:t xml:space="preserve">Rotorua </w:t>
      </w:r>
      <w:r w:rsidR="00675769">
        <w:rPr>
          <w:rFonts w:ascii="Times New Roman" w:eastAsia="Times New Roman" w:hAnsi="Times New Roman"/>
          <w:bCs/>
        </w:rPr>
        <w:t>district</w:t>
      </w:r>
      <w:r>
        <w:rPr>
          <w:rFonts w:ascii="Times New Roman" w:eastAsia="Times New Roman" w:hAnsi="Times New Roman"/>
          <w:bCs/>
        </w:rPr>
        <w:t>)</w:t>
      </w:r>
      <w:r w:rsidR="003E5047" w:rsidRPr="003E5047">
        <w:rPr>
          <w:rFonts w:ascii="Times New Roman" w:eastAsia="Times New Roman" w:hAnsi="Times New Roman"/>
          <w:bCs/>
        </w:rPr>
        <w:t xml:space="preserve">, </w:t>
      </w:r>
      <w:r w:rsidR="003E5047" w:rsidRPr="003E5047">
        <w:rPr>
          <w:rFonts w:ascii="Times New Roman" w:eastAsia="Times New Roman" w:hAnsi="Times New Roman"/>
          <w:lang w:val="en-GB" w:eastAsia="en-GB"/>
        </w:rPr>
        <w:t>monomictic l</w:t>
      </w:r>
      <w:r w:rsidR="00B55345" w:rsidRPr="003E5047">
        <w:rPr>
          <w:rFonts w:ascii="Times New Roman" w:eastAsia="Times New Roman" w:hAnsi="Times New Roman"/>
          <w:lang w:val="en-GB" w:eastAsia="en-GB"/>
        </w:rPr>
        <w:t>ake</w:t>
      </w:r>
      <w:r w:rsidR="00B55345" w:rsidRPr="003E5047">
        <w:rPr>
          <w:rFonts w:ascii="Times New Roman" w:eastAsia="Times New Roman" w:hAnsi="Times New Roman"/>
          <w:bCs/>
        </w:rPr>
        <w:t xml:space="preserve"> with an average depth of </w:t>
      </w:r>
      <w:r w:rsidR="003E5047">
        <w:rPr>
          <w:rFonts w:ascii="Times New Roman" w:eastAsia="Times New Roman" w:hAnsi="Times New Roman"/>
          <w:bCs/>
        </w:rPr>
        <w:t>60</w:t>
      </w:r>
      <w:r w:rsidR="00B55345" w:rsidRPr="003E5047">
        <w:rPr>
          <w:rFonts w:ascii="Times New Roman" w:eastAsia="Times New Roman" w:hAnsi="Times New Roman"/>
          <w:bCs/>
        </w:rPr>
        <w:t> m and maximum depth of 1</w:t>
      </w:r>
      <w:r w:rsidR="003E5047">
        <w:rPr>
          <w:rFonts w:ascii="Times New Roman" w:eastAsia="Times New Roman" w:hAnsi="Times New Roman"/>
          <w:bCs/>
        </w:rPr>
        <w:t>25</w:t>
      </w:r>
      <w:r w:rsidR="00B55345" w:rsidRPr="003E5047">
        <w:rPr>
          <w:rFonts w:ascii="Times New Roman" w:eastAsia="Times New Roman" w:hAnsi="Times New Roman"/>
          <w:bCs/>
        </w:rPr>
        <w:t xml:space="preserve"> m. Lake </w:t>
      </w:r>
      <w:r w:rsidR="003E5047" w:rsidRPr="003E5047">
        <w:rPr>
          <w:rFonts w:ascii="Times New Roman" w:eastAsia="Times New Roman" w:hAnsi="Times New Roman"/>
          <w:bCs/>
        </w:rPr>
        <w:t xml:space="preserve">Rotomahana </w:t>
      </w:r>
      <w:r w:rsidR="00B55345" w:rsidRPr="003E5047">
        <w:rPr>
          <w:rFonts w:ascii="Times New Roman" w:eastAsia="Times New Roman" w:hAnsi="Times New Roman"/>
          <w:bCs/>
        </w:rPr>
        <w:t xml:space="preserve">is a mesotrophic lake </w:t>
      </w:r>
      <w:r w:rsidR="003E5047" w:rsidRPr="003E5047">
        <w:rPr>
          <w:rFonts w:ascii="Times New Roman" w:eastAsia="Times New Roman" w:hAnsi="Times New Roman"/>
          <w:bCs/>
        </w:rPr>
        <w:t>a</w:t>
      </w:r>
      <w:r w:rsidR="00B55345" w:rsidRPr="003E5047">
        <w:rPr>
          <w:rFonts w:ascii="Times New Roman" w:eastAsia="Times New Roman" w:hAnsi="Times New Roman"/>
          <w:bCs/>
        </w:rPr>
        <w:t xml:space="preserve">nd in 2016 had a Trophic Level Index (TLI) of </w:t>
      </w:r>
      <w:r w:rsidR="003E5047" w:rsidRPr="003E5047">
        <w:rPr>
          <w:rFonts w:ascii="Times New Roman" w:eastAsia="Times New Roman" w:hAnsi="Times New Roman"/>
          <w:bCs/>
        </w:rPr>
        <w:t>4.0</w:t>
      </w:r>
      <w:r w:rsidR="0026693E">
        <w:rPr>
          <w:rFonts w:ascii="Times New Roman" w:eastAsia="Times New Roman" w:hAnsi="Times New Roman"/>
          <w:bCs/>
        </w:rPr>
        <w:t xml:space="preserve"> (P. Scholes, BOPRC</w:t>
      </w:r>
      <w:r w:rsidR="003A6F0A">
        <w:rPr>
          <w:rFonts w:ascii="Times New Roman" w:eastAsia="Times New Roman" w:hAnsi="Times New Roman"/>
          <w:bCs/>
        </w:rPr>
        <w:t>, pers. comm.</w:t>
      </w:r>
      <w:r w:rsidR="0026693E">
        <w:rPr>
          <w:rFonts w:ascii="Times New Roman" w:eastAsia="Times New Roman" w:hAnsi="Times New Roman"/>
          <w:bCs/>
        </w:rPr>
        <w:t>)</w:t>
      </w:r>
      <w:r w:rsidR="00B55345" w:rsidRPr="003E5047">
        <w:rPr>
          <w:rFonts w:ascii="Times New Roman" w:eastAsia="Times New Roman" w:hAnsi="Times New Roman"/>
          <w:bCs/>
        </w:rPr>
        <w:t>.</w:t>
      </w:r>
    </w:p>
    <w:p w14:paraId="19C305CD" w14:textId="77777777" w:rsidR="00142DB4" w:rsidRDefault="00C631D8" w:rsidP="00C631D8">
      <w:pPr>
        <w:spacing w:after="0" w:line="360" w:lineRule="auto"/>
        <w:jc w:val="both"/>
        <w:rPr>
          <w:rFonts w:ascii="Times New Roman" w:eastAsia="Times New Roman" w:hAnsi="Times New Roman"/>
          <w:bCs/>
        </w:rPr>
      </w:pPr>
      <w:r w:rsidRPr="00EC48C0">
        <w:rPr>
          <w:rFonts w:ascii="Times New Roman" w:eastAsia="Times New Roman" w:hAnsi="Times New Roman"/>
          <w:bCs/>
        </w:rPr>
        <w:t>Lake Tikitapu is a relatively small (1.4 km</w:t>
      </w:r>
      <w:r w:rsidRPr="00EC48C0">
        <w:rPr>
          <w:rFonts w:ascii="Times New Roman" w:eastAsia="Times New Roman" w:hAnsi="Times New Roman"/>
          <w:bCs/>
          <w:vertAlign w:val="superscript"/>
        </w:rPr>
        <w:t>2</w:t>
      </w:r>
      <w:r w:rsidRPr="00EC48C0">
        <w:rPr>
          <w:rFonts w:ascii="Times New Roman" w:eastAsia="Times New Roman" w:hAnsi="Times New Roman"/>
          <w:bCs/>
        </w:rPr>
        <w:t>) but deep (27.5 m) lake in the mid-west of Te Arawa Lakes region at 415 m above sea level (Fig</w:t>
      </w:r>
      <w:r w:rsidR="00AA52E9">
        <w:rPr>
          <w:rFonts w:ascii="Times New Roman" w:eastAsia="Times New Roman" w:hAnsi="Times New Roman"/>
          <w:bCs/>
        </w:rPr>
        <w:t>.</w:t>
      </w:r>
      <w:r w:rsidRPr="00EC48C0">
        <w:rPr>
          <w:rFonts w:ascii="Times New Roman" w:eastAsia="Times New Roman" w:hAnsi="Times New Roman"/>
          <w:bCs/>
        </w:rPr>
        <w:t xml:space="preserve"> </w:t>
      </w:r>
      <w:r w:rsidR="00AA52E9">
        <w:rPr>
          <w:rFonts w:ascii="Times New Roman" w:eastAsia="Times New Roman" w:hAnsi="Times New Roman"/>
          <w:bCs/>
        </w:rPr>
        <w:t>2</w:t>
      </w:r>
      <w:r w:rsidRPr="00EC48C0">
        <w:rPr>
          <w:rFonts w:ascii="Times New Roman" w:eastAsia="Times New Roman" w:hAnsi="Times New Roman"/>
          <w:bCs/>
        </w:rPr>
        <w:t xml:space="preserve">). It was formed approximately 13500 years ago, and has a 430 ha, predominantly forested catchment. The lake has no permanent surface water inflows or </w:t>
      </w:r>
      <w:r w:rsidR="00EC48C0" w:rsidRPr="00EC48C0">
        <w:rPr>
          <w:rFonts w:ascii="Times New Roman" w:eastAsia="Times New Roman" w:hAnsi="Times New Roman"/>
          <w:bCs/>
        </w:rPr>
        <w:t>outflows;</w:t>
      </w:r>
      <w:r w:rsidRPr="00EC48C0">
        <w:rPr>
          <w:rFonts w:ascii="Times New Roman" w:eastAsia="Times New Roman" w:hAnsi="Times New Roman"/>
          <w:bCs/>
        </w:rPr>
        <w:t xml:space="preserve"> however, water is presumed to enter the lake via groundwater </w:t>
      </w:r>
      <w:r w:rsidR="00EC48C0" w:rsidRPr="00EC48C0">
        <w:rPr>
          <w:rFonts w:ascii="Times New Roman" w:eastAsia="Times New Roman" w:hAnsi="Times New Roman"/>
          <w:bCs/>
        </w:rPr>
        <w:t>inputs and</w:t>
      </w:r>
      <w:r w:rsidRPr="00EC48C0">
        <w:rPr>
          <w:rFonts w:ascii="Times New Roman" w:eastAsia="Times New Roman" w:hAnsi="Times New Roman"/>
          <w:bCs/>
        </w:rPr>
        <w:t xml:space="preserve"> drain to adjacent Lake Rotokakahi via groundwater (B</w:t>
      </w:r>
      <w:r w:rsidR="0065397B">
        <w:rPr>
          <w:rFonts w:ascii="Times New Roman" w:eastAsia="Times New Roman" w:hAnsi="Times New Roman"/>
          <w:bCs/>
        </w:rPr>
        <w:t>O</w:t>
      </w:r>
      <w:r w:rsidRPr="00EC48C0">
        <w:rPr>
          <w:rFonts w:ascii="Times New Roman" w:eastAsia="Times New Roman" w:hAnsi="Times New Roman"/>
          <w:bCs/>
        </w:rPr>
        <w:t xml:space="preserve">PRC 2011). </w:t>
      </w:r>
      <w:r w:rsidRPr="00EC48C0">
        <w:rPr>
          <w:rFonts w:ascii="Times New Roman" w:eastAsia="Times New Roman" w:hAnsi="Times New Roman"/>
          <w:lang w:val="en-AU"/>
        </w:rPr>
        <w:t>It is an attractive and popular lake with oligotrophic-mesotrophic water quality. T</w:t>
      </w:r>
      <w:r w:rsidR="00EC48C0">
        <w:rPr>
          <w:rFonts w:ascii="Times New Roman" w:eastAsia="Times New Roman" w:hAnsi="Times New Roman"/>
          <w:lang w:val="en-AU"/>
        </w:rPr>
        <w:t xml:space="preserve">he </w:t>
      </w:r>
      <w:r w:rsidRPr="00EC48C0">
        <w:rPr>
          <w:rFonts w:ascii="Times New Roman" w:eastAsia="Times New Roman" w:hAnsi="Times New Roman"/>
          <w:lang w:val="en-AU"/>
        </w:rPr>
        <w:t xml:space="preserve">target Trophic Level Index (TLI; Burns 1999) </w:t>
      </w:r>
      <w:r w:rsidR="00EC48C0">
        <w:rPr>
          <w:rFonts w:ascii="Times New Roman" w:eastAsia="Times New Roman" w:hAnsi="Times New Roman"/>
          <w:lang w:val="en-AU"/>
        </w:rPr>
        <w:t xml:space="preserve">for Lake Tikitapu is </w:t>
      </w:r>
      <w:r w:rsidRPr="00EC48C0">
        <w:rPr>
          <w:rFonts w:ascii="Times New Roman" w:eastAsia="Times New Roman" w:hAnsi="Times New Roman"/>
          <w:lang w:val="en-AU"/>
        </w:rPr>
        <w:t>2.7, whereas a TLI of 2.</w:t>
      </w:r>
      <w:r w:rsidR="0026693E">
        <w:rPr>
          <w:rFonts w:ascii="Times New Roman" w:eastAsia="Times New Roman" w:hAnsi="Times New Roman"/>
          <w:lang w:val="en-AU"/>
        </w:rPr>
        <w:t>6</w:t>
      </w:r>
      <w:r w:rsidRPr="00EC48C0">
        <w:rPr>
          <w:rFonts w:ascii="Times New Roman" w:eastAsia="Times New Roman" w:hAnsi="Times New Roman"/>
          <w:lang w:val="en-AU"/>
        </w:rPr>
        <w:t xml:space="preserve"> was recorded in </w:t>
      </w:r>
      <w:r w:rsidR="00B55345" w:rsidRPr="00EC48C0">
        <w:rPr>
          <w:rFonts w:ascii="Times New Roman" w:eastAsia="Times New Roman" w:hAnsi="Times New Roman"/>
          <w:bCs/>
        </w:rPr>
        <w:t>in 2016</w:t>
      </w:r>
      <w:r w:rsidR="0026693E">
        <w:rPr>
          <w:rFonts w:ascii="Times New Roman" w:eastAsia="Times New Roman" w:hAnsi="Times New Roman"/>
          <w:bCs/>
        </w:rPr>
        <w:t xml:space="preserve"> </w:t>
      </w:r>
      <w:r w:rsidR="006A6AAC">
        <w:rPr>
          <w:rFonts w:ascii="Times New Roman" w:eastAsia="Times New Roman" w:hAnsi="Times New Roman"/>
          <w:bCs/>
        </w:rPr>
        <w:t>(</w:t>
      </w:r>
      <w:r w:rsidR="0026693E">
        <w:rPr>
          <w:rFonts w:ascii="Times New Roman" w:eastAsia="Times New Roman" w:hAnsi="Times New Roman"/>
          <w:bCs/>
        </w:rPr>
        <w:t>P. Scholes, BOPRC</w:t>
      </w:r>
      <w:r w:rsidR="003A6F0A">
        <w:rPr>
          <w:rFonts w:ascii="Times New Roman" w:eastAsia="Times New Roman" w:hAnsi="Times New Roman"/>
          <w:bCs/>
        </w:rPr>
        <w:t>, pers. comm.</w:t>
      </w:r>
      <w:r w:rsidR="0026693E">
        <w:rPr>
          <w:rFonts w:ascii="Times New Roman" w:eastAsia="Times New Roman" w:hAnsi="Times New Roman"/>
          <w:bCs/>
        </w:rPr>
        <w:t>)</w:t>
      </w:r>
      <w:r w:rsidRPr="00EC48C0">
        <w:rPr>
          <w:rFonts w:ascii="Times New Roman" w:eastAsia="Times New Roman" w:hAnsi="Times New Roman"/>
          <w:bCs/>
        </w:rPr>
        <w:t>.</w:t>
      </w:r>
    </w:p>
    <w:p w14:paraId="69C256A6" w14:textId="77777777" w:rsidR="007460E7" w:rsidRPr="003E5047" w:rsidRDefault="007460E7" w:rsidP="00C631D8">
      <w:pPr>
        <w:spacing w:after="0" w:line="360" w:lineRule="auto"/>
        <w:jc w:val="both"/>
        <w:rPr>
          <w:rFonts w:ascii="Times New Roman" w:eastAsia="Times New Roman" w:hAnsi="Times New Roman"/>
          <w:bCs/>
          <w:color w:val="FF0000"/>
        </w:rPr>
      </w:pPr>
    </w:p>
    <w:p w14:paraId="5F82FB97" w14:textId="77777777" w:rsidR="00B55345" w:rsidRPr="00B55345" w:rsidRDefault="00290E17" w:rsidP="00B55345">
      <w:pPr>
        <w:spacing w:before="240" w:after="0" w:line="360" w:lineRule="auto"/>
        <w:jc w:val="center"/>
        <w:rPr>
          <w:rFonts w:ascii="Times New Roman" w:eastAsia="Times New Roman" w:hAnsi="Times New Roman"/>
          <w:b/>
          <w:lang w:val="en-GB" w:eastAsia="en-GB"/>
        </w:rPr>
      </w:pPr>
      <w:r w:rsidRPr="0035302F">
        <w:rPr>
          <w:rFonts w:ascii="Times New Roman" w:eastAsia="Times New Roman" w:hAnsi="Times New Roman"/>
          <w:noProof/>
          <w:sz w:val="20"/>
          <w:szCs w:val="20"/>
          <w:lang w:val="en-NZ" w:eastAsia="en-NZ"/>
        </w:rPr>
        <w:drawing>
          <wp:inline distT="0" distB="0" distL="0" distR="0" wp14:anchorId="1C2CBC23" wp14:editId="7B3A4A2D">
            <wp:extent cx="4989830" cy="4185285"/>
            <wp:effectExtent l="0" t="0" r="0" b="0"/>
            <wp:docPr id="3" name="Picture 1" descr="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9830" cy="4185285"/>
                    </a:xfrm>
                    <a:prstGeom prst="rect">
                      <a:avLst/>
                    </a:prstGeom>
                    <a:noFill/>
                    <a:ln>
                      <a:noFill/>
                    </a:ln>
                  </pic:spPr>
                </pic:pic>
              </a:graphicData>
            </a:graphic>
          </wp:inline>
        </w:drawing>
      </w:r>
    </w:p>
    <w:p w14:paraId="3EFAAF2A" w14:textId="77777777" w:rsidR="00B55345" w:rsidRDefault="00B55345" w:rsidP="00B55345">
      <w:pPr>
        <w:spacing w:after="0" w:line="240" w:lineRule="auto"/>
        <w:ind w:left="851" w:hanging="851"/>
        <w:rPr>
          <w:rFonts w:ascii="Times New Roman" w:eastAsia="Times New Roman" w:hAnsi="Times New Roman"/>
          <w:sz w:val="20"/>
          <w:szCs w:val="20"/>
          <w:lang w:val="en-AU"/>
        </w:rPr>
      </w:pPr>
      <w:bookmarkStart w:id="21" w:name="_Toc475034134"/>
      <w:bookmarkStart w:id="22" w:name="_Toc482878853"/>
      <w:bookmarkStart w:id="23" w:name="_Toc519778942"/>
      <w:bookmarkStart w:id="24" w:name="_Hlk482709949"/>
      <w:r w:rsidRPr="00B55345">
        <w:rPr>
          <w:rFonts w:ascii="Times New Roman" w:eastAsia="Times New Roman" w:hAnsi="Times New Roman"/>
          <w:b/>
          <w:sz w:val="20"/>
          <w:szCs w:val="20"/>
          <w:lang w:val="en-AU"/>
        </w:rPr>
        <w:t xml:space="preserve">Figure </w:t>
      </w:r>
      <w:r w:rsidRPr="00B55345">
        <w:rPr>
          <w:rFonts w:ascii="Times New Roman" w:eastAsia="Times New Roman" w:hAnsi="Times New Roman"/>
          <w:b/>
          <w:sz w:val="20"/>
          <w:szCs w:val="20"/>
          <w:lang w:val="en-AU"/>
        </w:rPr>
        <w:fldChar w:fldCharType="begin"/>
      </w:r>
      <w:r w:rsidRPr="00B55345">
        <w:rPr>
          <w:rFonts w:ascii="Times New Roman" w:eastAsia="Times New Roman" w:hAnsi="Times New Roman"/>
          <w:b/>
          <w:sz w:val="20"/>
          <w:szCs w:val="20"/>
          <w:lang w:val="en-AU"/>
        </w:rPr>
        <w:instrText xml:space="preserve"> SEQ Figure \* ARABIC </w:instrText>
      </w:r>
      <w:r w:rsidRPr="00B55345">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2</w:t>
      </w:r>
      <w:r w:rsidRPr="00B55345">
        <w:rPr>
          <w:rFonts w:ascii="Times New Roman" w:eastAsia="Times New Roman" w:hAnsi="Times New Roman"/>
          <w:b/>
          <w:sz w:val="20"/>
          <w:szCs w:val="20"/>
          <w:lang w:val="en-AU"/>
        </w:rPr>
        <w:fldChar w:fldCharType="end"/>
      </w:r>
      <w:r w:rsidRPr="00B55345">
        <w:rPr>
          <w:rFonts w:ascii="Times New Roman" w:eastAsia="Times New Roman" w:hAnsi="Times New Roman"/>
          <w:sz w:val="20"/>
          <w:szCs w:val="20"/>
          <w:lang w:val="en-AU"/>
        </w:rPr>
        <w:t xml:space="preserve">  Map of </w:t>
      </w:r>
      <w:r w:rsidR="00EC48C0">
        <w:rPr>
          <w:rFonts w:ascii="Times New Roman" w:eastAsia="Times New Roman" w:hAnsi="Times New Roman"/>
          <w:sz w:val="20"/>
          <w:szCs w:val="20"/>
          <w:lang w:val="en-AU"/>
        </w:rPr>
        <w:t xml:space="preserve">the Rotorua </w:t>
      </w:r>
      <w:r w:rsidRPr="00B55345">
        <w:rPr>
          <w:rFonts w:ascii="Times New Roman" w:eastAsia="Times New Roman" w:hAnsi="Times New Roman"/>
          <w:sz w:val="20"/>
          <w:szCs w:val="20"/>
          <w:lang w:val="en-AU"/>
        </w:rPr>
        <w:t xml:space="preserve">Te Arawa Lakes </w:t>
      </w:r>
      <w:r w:rsidR="00EC48C0">
        <w:rPr>
          <w:rFonts w:ascii="Times New Roman" w:eastAsia="Times New Roman" w:hAnsi="Times New Roman"/>
          <w:sz w:val="20"/>
          <w:szCs w:val="20"/>
          <w:lang w:val="en-AU"/>
        </w:rPr>
        <w:t xml:space="preserve">region </w:t>
      </w:r>
      <w:r w:rsidRPr="00B55345">
        <w:rPr>
          <w:rFonts w:ascii="Times New Roman" w:eastAsia="Times New Roman" w:hAnsi="Times New Roman"/>
          <w:sz w:val="20"/>
          <w:szCs w:val="20"/>
          <w:lang w:val="en-AU"/>
        </w:rPr>
        <w:t>showing location of lakes</w:t>
      </w:r>
      <w:bookmarkEnd w:id="21"/>
      <w:r w:rsidRPr="00B55345">
        <w:rPr>
          <w:rFonts w:ascii="Times New Roman" w:eastAsia="Times New Roman" w:hAnsi="Times New Roman"/>
          <w:sz w:val="20"/>
          <w:szCs w:val="20"/>
          <w:lang w:val="en-AU"/>
        </w:rPr>
        <w:t xml:space="preserve"> </w:t>
      </w:r>
      <w:r w:rsidR="00EC48C0">
        <w:rPr>
          <w:rFonts w:ascii="Times New Roman" w:eastAsia="Times New Roman" w:hAnsi="Times New Roman"/>
          <w:sz w:val="20"/>
          <w:szCs w:val="20"/>
          <w:lang w:val="en-AU"/>
        </w:rPr>
        <w:t>Rotomahana and Tikitapu</w:t>
      </w:r>
      <w:r w:rsidRPr="00B55345">
        <w:rPr>
          <w:rFonts w:ascii="Times New Roman" w:eastAsia="Times New Roman" w:hAnsi="Times New Roman"/>
          <w:sz w:val="20"/>
          <w:szCs w:val="20"/>
          <w:lang w:val="en-AU"/>
        </w:rPr>
        <w:t>.</w:t>
      </w:r>
      <w:bookmarkEnd w:id="22"/>
      <w:bookmarkEnd w:id="23"/>
    </w:p>
    <w:p w14:paraId="321EB9E5" w14:textId="77777777" w:rsidR="009B6BF0" w:rsidRDefault="009B6BF0" w:rsidP="00B55345">
      <w:pPr>
        <w:spacing w:after="0" w:line="240" w:lineRule="auto"/>
        <w:ind w:left="851" w:hanging="851"/>
        <w:rPr>
          <w:rFonts w:ascii="Times New Roman" w:eastAsia="Times New Roman" w:hAnsi="Times New Roman"/>
          <w:sz w:val="20"/>
          <w:szCs w:val="20"/>
          <w:lang w:val="en-AU"/>
        </w:rPr>
      </w:pPr>
    </w:p>
    <w:p w14:paraId="5FCE65A6" w14:textId="77777777" w:rsidR="007460E7" w:rsidRDefault="007460E7" w:rsidP="00B55345">
      <w:pPr>
        <w:spacing w:after="0" w:line="240" w:lineRule="auto"/>
        <w:ind w:left="851" w:hanging="851"/>
        <w:rPr>
          <w:rFonts w:ascii="Times New Roman" w:eastAsia="Times New Roman" w:hAnsi="Times New Roman"/>
          <w:sz w:val="20"/>
          <w:szCs w:val="20"/>
          <w:lang w:val="en-AU"/>
        </w:rPr>
      </w:pPr>
    </w:p>
    <w:p w14:paraId="0C1E7AE2" w14:textId="77777777" w:rsidR="007460E7" w:rsidRDefault="007460E7" w:rsidP="00B55345">
      <w:pPr>
        <w:spacing w:after="0" w:line="240" w:lineRule="auto"/>
        <w:ind w:left="851" w:hanging="851"/>
        <w:rPr>
          <w:rFonts w:ascii="Times New Roman" w:eastAsia="Times New Roman" w:hAnsi="Times New Roman"/>
          <w:sz w:val="20"/>
          <w:szCs w:val="20"/>
          <w:lang w:val="en-AU"/>
        </w:rPr>
      </w:pPr>
    </w:p>
    <w:p w14:paraId="085CE0F5" w14:textId="77777777" w:rsidR="00B55345" w:rsidRPr="00B55345" w:rsidRDefault="00B55345" w:rsidP="00142DB4">
      <w:pPr>
        <w:keepNext/>
        <w:spacing w:after="240" w:line="240" w:lineRule="auto"/>
        <w:ind w:left="709" w:hanging="709"/>
        <w:jc w:val="both"/>
        <w:rPr>
          <w:rFonts w:ascii="Times New Roman" w:eastAsia="Times New Roman" w:hAnsi="Times New Roman"/>
          <w:sz w:val="20"/>
          <w:szCs w:val="20"/>
          <w:lang w:val="en-AU"/>
        </w:rPr>
      </w:pPr>
      <w:bookmarkStart w:id="25" w:name="_Toc315356981"/>
      <w:bookmarkStart w:id="26" w:name="_Toc482878866"/>
      <w:bookmarkStart w:id="27" w:name="_Toc519778952"/>
      <w:bookmarkEnd w:id="24"/>
      <w:r w:rsidRPr="007B49E1">
        <w:rPr>
          <w:rFonts w:ascii="Times New Roman" w:eastAsia="Times New Roman" w:hAnsi="Times New Roman"/>
          <w:b/>
          <w:sz w:val="20"/>
          <w:szCs w:val="20"/>
          <w:lang w:val="en-AU"/>
        </w:rPr>
        <w:t xml:space="preserve">Table </w:t>
      </w:r>
      <w:r w:rsidRPr="007B49E1">
        <w:rPr>
          <w:rFonts w:ascii="Times New Roman" w:eastAsia="Times New Roman" w:hAnsi="Times New Roman"/>
          <w:b/>
          <w:sz w:val="20"/>
          <w:szCs w:val="20"/>
          <w:lang w:val="en-AU"/>
        </w:rPr>
        <w:fldChar w:fldCharType="begin"/>
      </w:r>
      <w:r w:rsidRPr="007B49E1">
        <w:rPr>
          <w:rFonts w:ascii="Times New Roman" w:eastAsia="Times New Roman" w:hAnsi="Times New Roman"/>
          <w:b/>
          <w:sz w:val="20"/>
          <w:szCs w:val="20"/>
          <w:lang w:val="en-AU"/>
        </w:rPr>
        <w:instrText xml:space="preserve"> SEQ Table \* ARABIC </w:instrText>
      </w:r>
      <w:r w:rsidRPr="007B49E1">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1</w:t>
      </w:r>
      <w:r w:rsidRPr="007B49E1">
        <w:rPr>
          <w:rFonts w:ascii="Times New Roman" w:eastAsia="Times New Roman" w:hAnsi="Times New Roman"/>
          <w:b/>
          <w:sz w:val="20"/>
          <w:szCs w:val="20"/>
          <w:lang w:val="en-AU"/>
        </w:rPr>
        <w:fldChar w:fldCharType="end"/>
      </w:r>
      <w:r w:rsidRPr="00B55345">
        <w:rPr>
          <w:rFonts w:ascii="Times New Roman" w:eastAsia="Times New Roman" w:hAnsi="Times New Roman"/>
          <w:sz w:val="20"/>
          <w:szCs w:val="20"/>
          <w:lang w:val="en-AU"/>
        </w:rPr>
        <w:tab/>
        <w:t>Sampling site, grid reference and</w:t>
      </w:r>
      <w:r w:rsidR="00142DB4">
        <w:rPr>
          <w:rFonts w:ascii="Times New Roman" w:eastAsia="Times New Roman" w:hAnsi="Times New Roman"/>
          <w:sz w:val="20"/>
          <w:szCs w:val="20"/>
          <w:lang w:val="en-AU"/>
        </w:rPr>
        <w:t xml:space="preserve"> approximate location of kōura monitoring sites, l</w:t>
      </w:r>
      <w:r w:rsidRPr="00B55345">
        <w:rPr>
          <w:rFonts w:ascii="Times New Roman" w:eastAsia="Times New Roman" w:hAnsi="Times New Roman"/>
          <w:sz w:val="20"/>
          <w:szCs w:val="20"/>
          <w:lang w:val="en-AU"/>
        </w:rPr>
        <w:t>akes Rerewhakaaitu and Ōkaro</w:t>
      </w:r>
      <w:bookmarkEnd w:id="25"/>
      <w:r w:rsidR="00142DB4">
        <w:rPr>
          <w:rFonts w:ascii="Times New Roman" w:eastAsia="Times New Roman" w:hAnsi="Times New Roman"/>
          <w:sz w:val="20"/>
          <w:szCs w:val="20"/>
          <w:lang w:val="en-AU"/>
        </w:rPr>
        <w:t>, March 2016 to February 2017</w:t>
      </w:r>
      <w:r w:rsidRPr="00B55345">
        <w:rPr>
          <w:rFonts w:ascii="Times New Roman" w:eastAsia="Times New Roman" w:hAnsi="Times New Roman"/>
          <w:sz w:val="20"/>
          <w:szCs w:val="20"/>
          <w:lang w:val="en-AU"/>
        </w:rPr>
        <w:t>.</w:t>
      </w:r>
      <w:bookmarkEnd w:id="26"/>
      <w:bookmarkEnd w:id="27"/>
    </w:p>
    <w:tbl>
      <w:tblPr>
        <w:tblW w:w="7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1671"/>
        <w:gridCol w:w="3051"/>
        <w:gridCol w:w="1576"/>
      </w:tblGrid>
      <w:tr w:rsidR="008A3937" w:rsidRPr="0035302F" w14:paraId="7BE68EF9" w14:textId="77777777" w:rsidTr="00951970">
        <w:trPr>
          <w:trHeight w:val="393"/>
        </w:trPr>
        <w:tc>
          <w:tcPr>
            <w:tcW w:w="1493" w:type="dxa"/>
            <w:tcBorders>
              <w:top w:val="single" w:sz="4" w:space="0" w:color="auto"/>
              <w:left w:val="nil"/>
              <w:bottom w:val="single" w:sz="4" w:space="0" w:color="auto"/>
              <w:right w:val="single" w:sz="4" w:space="0" w:color="auto"/>
            </w:tcBorders>
            <w:shd w:val="clear" w:color="auto" w:fill="F2F2F2"/>
            <w:vAlign w:val="center"/>
          </w:tcPr>
          <w:p w14:paraId="6E2EDAF6" w14:textId="77777777" w:rsidR="008A3937" w:rsidRPr="00B55345" w:rsidRDefault="008A3937" w:rsidP="008A3937">
            <w:pPr>
              <w:spacing w:after="0" w:line="240" w:lineRule="auto"/>
              <w:rPr>
                <w:rFonts w:ascii="Times New Roman" w:eastAsia="Times New Roman" w:hAnsi="Times New Roman"/>
                <w:sz w:val="20"/>
                <w:szCs w:val="20"/>
                <w:lang w:val="en-AU"/>
              </w:rPr>
            </w:pPr>
            <w:r w:rsidRPr="00B55345">
              <w:rPr>
                <w:rFonts w:ascii="Times New Roman" w:eastAsia="Times New Roman" w:hAnsi="Times New Roman"/>
                <w:sz w:val="20"/>
                <w:szCs w:val="20"/>
                <w:lang w:val="en-AU"/>
              </w:rPr>
              <w:t>Lake</w:t>
            </w:r>
          </w:p>
        </w:tc>
        <w:tc>
          <w:tcPr>
            <w:tcW w:w="1671" w:type="dxa"/>
            <w:tcBorders>
              <w:top w:val="single" w:sz="4" w:space="0" w:color="auto"/>
              <w:left w:val="single" w:sz="4" w:space="0" w:color="auto"/>
              <w:bottom w:val="single" w:sz="4" w:space="0" w:color="auto"/>
              <w:right w:val="single" w:sz="4" w:space="0" w:color="auto"/>
            </w:tcBorders>
            <w:shd w:val="clear" w:color="auto" w:fill="F2F2F2"/>
            <w:vAlign w:val="center"/>
          </w:tcPr>
          <w:p w14:paraId="169305E8" w14:textId="77777777" w:rsidR="008A3937" w:rsidRPr="00B55345" w:rsidRDefault="008A3937" w:rsidP="008A3937">
            <w:pPr>
              <w:spacing w:after="0" w:line="240" w:lineRule="auto"/>
              <w:rPr>
                <w:rFonts w:ascii="Times New Roman" w:eastAsia="Times New Roman" w:hAnsi="Times New Roman"/>
                <w:sz w:val="20"/>
                <w:szCs w:val="20"/>
                <w:lang w:val="en-AU"/>
              </w:rPr>
            </w:pPr>
            <w:r w:rsidRPr="00B55345">
              <w:rPr>
                <w:rFonts w:ascii="Times New Roman" w:eastAsia="Times New Roman" w:hAnsi="Times New Roman"/>
                <w:sz w:val="20"/>
                <w:szCs w:val="20"/>
                <w:lang w:val="en-AU"/>
              </w:rPr>
              <w:t>Sampling site</w:t>
            </w:r>
          </w:p>
        </w:tc>
        <w:tc>
          <w:tcPr>
            <w:tcW w:w="3051" w:type="dxa"/>
            <w:tcBorders>
              <w:top w:val="single" w:sz="4" w:space="0" w:color="auto"/>
              <w:left w:val="single" w:sz="4" w:space="0" w:color="auto"/>
              <w:bottom w:val="single" w:sz="4" w:space="0" w:color="auto"/>
              <w:right w:val="single" w:sz="4" w:space="0" w:color="auto"/>
            </w:tcBorders>
            <w:shd w:val="clear" w:color="auto" w:fill="F2F2F2"/>
            <w:vAlign w:val="center"/>
          </w:tcPr>
          <w:p w14:paraId="2156568C" w14:textId="77777777" w:rsidR="008A3937" w:rsidRPr="00B55345" w:rsidRDefault="008A3937" w:rsidP="008A3937">
            <w:pPr>
              <w:spacing w:after="0" w:line="240" w:lineRule="auto"/>
              <w:jc w:val="center"/>
              <w:rPr>
                <w:rFonts w:ascii="Times New Roman" w:eastAsia="Times New Roman" w:hAnsi="Times New Roman"/>
                <w:sz w:val="20"/>
                <w:szCs w:val="20"/>
                <w:lang w:val="en-AU"/>
              </w:rPr>
            </w:pPr>
            <w:r w:rsidRPr="00B55345">
              <w:rPr>
                <w:rFonts w:ascii="Times New Roman" w:eastAsia="Times New Roman" w:hAnsi="Times New Roman"/>
                <w:sz w:val="20"/>
                <w:szCs w:val="20"/>
                <w:lang w:val="en-AU"/>
              </w:rPr>
              <w:t xml:space="preserve">Latitude Longitude </w:t>
            </w:r>
          </w:p>
          <w:p w14:paraId="0842F45B" w14:textId="77777777" w:rsidR="008A3937" w:rsidRPr="00B55345" w:rsidRDefault="008A3937" w:rsidP="008A3937">
            <w:pPr>
              <w:spacing w:after="0" w:line="240" w:lineRule="auto"/>
              <w:jc w:val="center"/>
              <w:rPr>
                <w:rFonts w:ascii="Times New Roman" w:eastAsia="Times New Roman" w:hAnsi="Times New Roman"/>
                <w:sz w:val="20"/>
                <w:szCs w:val="20"/>
                <w:lang w:val="en-AU"/>
              </w:rPr>
            </w:pPr>
            <w:r w:rsidRPr="00B55345">
              <w:rPr>
                <w:rFonts w:ascii="Times New Roman" w:eastAsia="Times New Roman" w:hAnsi="Times New Roman"/>
                <w:sz w:val="20"/>
                <w:szCs w:val="20"/>
                <w:lang w:val="en-AU"/>
              </w:rPr>
              <w:t>(Decimal degrees)</w:t>
            </w:r>
          </w:p>
        </w:tc>
        <w:tc>
          <w:tcPr>
            <w:tcW w:w="1576" w:type="dxa"/>
            <w:tcBorders>
              <w:top w:val="single" w:sz="4" w:space="0" w:color="auto"/>
              <w:left w:val="single" w:sz="4" w:space="0" w:color="auto"/>
              <w:bottom w:val="single" w:sz="4" w:space="0" w:color="auto"/>
              <w:right w:val="nil"/>
            </w:tcBorders>
            <w:shd w:val="clear" w:color="auto" w:fill="F2F2F2"/>
            <w:vAlign w:val="center"/>
          </w:tcPr>
          <w:p w14:paraId="0BA50314" w14:textId="77777777" w:rsidR="008A3937" w:rsidRPr="00B55345" w:rsidRDefault="008A3937" w:rsidP="008A3937">
            <w:pPr>
              <w:spacing w:after="0" w:line="240" w:lineRule="auto"/>
              <w:jc w:val="center"/>
              <w:rPr>
                <w:rFonts w:ascii="Times New Roman" w:eastAsia="Times New Roman" w:hAnsi="Times New Roman"/>
                <w:sz w:val="20"/>
                <w:szCs w:val="20"/>
                <w:lang w:val="en-AU"/>
              </w:rPr>
            </w:pPr>
            <w:r w:rsidRPr="00B55345">
              <w:rPr>
                <w:rFonts w:ascii="Times New Roman" w:eastAsia="Times New Roman" w:hAnsi="Times New Roman"/>
                <w:sz w:val="20"/>
                <w:szCs w:val="20"/>
                <w:lang w:val="en-AU"/>
              </w:rPr>
              <w:t xml:space="preserve">Water depth </w:t>
            </w:r>
          </w:p>
          <w:p w14:paraId="5473DCB3" w14:textId="77777777" w:rsidR="008A3937" w:rsidRPr="00B55345" w:rsidRDefault="008A3937" w:rsidP="008A3937">
            <w:pPr>
              <w:spacing w:after="0" w:line="240" w:lineRule="auto"/>
              <w:jc w:val="center"/>
              <w:rPr>
                <w:rFonts w:ascii="Times New Roman" w:eastAsia="Times New Roman" w:hAnsi="Times New Roman"/>
                <w:sz w:val="20"/>
                <w:szCs w:val="20"/>
                <w:lang w:val="en-AU"/>
              </w:rPr>
            </w:pPr>
            <w:r w:rsidRPr="00B55345">
              <w:rPr>
                <w:rFonts w:ascii="Times New Roman" w:eastAsia="Times New Roman" w:hAnsi="Times New Roman"/>
                <w:sz w:val="20"/>
                <w:szCs w:val="20"/>
                <w:lang w:val="en-AU"/>
              </w:rPr>
              <w:t>(m)</w:t>
            </w:r>
          </w:p>
        </w:tc>
      </w:tr>
      <w:tr w:rsidR="008A3937" w:rsidRPr="0035302F" w14:paraId="60DCA348" w14:textId="77777777" w:rsidTr="00951970">
        <w:trPr>
          <w:trHeight w:val="377"/>
        </w:trPr>
        <w:tc>
          <w:tcPr>
            <w:tcW w:w="1493" w:type="dxa"/>
            <w:tcBorders>
              <w:top w:val="dotted" w:sz="4" w:space="0" w:color="auto"/>
              <w:left w:val="nil"/>
              <w:bottom w:val="dotted" w:sz="4" w:space="0" w:color="auto"/>
              <w:right w:val="single" w:sz="4" w:space="0" w:color="auto"/>
            </w:tcBorders>
            <w:vAlign w:val="center"/>
          </w:tcPr>
          <w:p w14:paraId="5707DF64" w14:textId="77777777" w:rsidR="008A3937" w:rsidRPr="00B55345" w:rsidRDefault="008A3937" w:rsidP="008A3937">
            <w:pPr>
              <w:spacing w:after="0" w:line="240" w:lineRule="auto"/>
              <w:rPr>
                <w:rFonts w:ascii="Times New Roman" w:eastAsia="Times New Roman" w:hAnsi="Times New Roman"/>
                <w:sz w:val="20"/>
                <w:szCs w:val="20"/>
                <w:lang w:val="en-AU"/>
              </w:rPr>
            </w:pPr>
            <w:r>
              <w:rPr>
                <w:rFonts w:ascii="Times New Roman" w:eastAsia="Times New Roman" w:hAnsi="Times New Roman"/>
                <w:sz w:val="20"/>
                <w:szCs w:val="20"/>
              </w:rPr>
              <w:t>Tikitapu</w:t>
            </w:r>
          </w:p>
        </w:tc>
        <w:tc>
          <w:tcPr>
            <w:tcW w:w="1671" w:type="dxa"/>
            <w:tcBorders>
              <w:top w:val="dotted" w:sz="4" w:space="0" w:color="auto"/>
              <w:left w:val="single" w:sz="4" w:space="0" w:color="auto"/>
              <w:bottom w:val="dotted" w:sz="4" w:space="0" w:color="auto"/>
              <w:right w:val="single" w:sz="4" w:space="0" w:color="auto"/>
            </w:tcBorders>
            <w:vAlign w:val="center"/>
          </w:tcPr>
          <w:p w14:paraId="6411DFC2" w14:textId="77777777" w:rsidR="008A3937" w:rsidRPr="00B55345" w:rsidRDefault="008A3937" w:rsidP="00951970">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rPr>
              <w:t xml:space="preserve">Site </w:t>
            </w:r>
            <w:r w:rsidR="00951970">
              <w:rPr>
                <w:rFonts w:ascii="Times New Roman" w:eastAsia="Times New Roman" w:hAnsi="Times New Roman"/>
                <w:sz w:val="20"/>
                <w:szCs w:val="20"/>
              </w:rPr>
              <w:t>1</w:t>
            </w:r>
          </w:p>
        </w:tc>
        <w:tc>
          <w:tcPr>
            <w:tcW w:w="3051" w:type="dxa"/>
            <w:tcBorders>
              <w:top w:val="dotted" w:sz="4" w:space="0" w:color="auto"/>
              <w:left w:val="single" w:sz="4" w:space="0" w:color="auto"/>
              <w:bottom w:val="dotted" w:sz="4" w:space="0" w:color="auto"/>
              <w:right w:val="single" w:sz="4" w:space="0" w:color="auto"/>
            </w:tcBorders>
            <w:vAlign w:val="center"/>
          </w:tcPr>
          <w:p w14:paraId="1CC20CEA" w14:textId="77777777" w:rsidR="008A3937" w:rsidRPr="00B55345" w:rsidRDefault="008A3937" w:rsidP="00951970">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lang w:val="en-AU"/>
              </w:rPr>
              <w:t>38 11 54    176 19 30</w:t>
            </w:r>
          </w:p>
        </w:tc>
        <w:tc>
          <w:tcPr>
            <w:tcW w:w="1576" w:type="dxa"/>
            <w:tcBorders>
              <w:top w:val="dotted" w:sz="4" w:space="0" w:color="auto"/>
              <w:left w:val="single" w:sz="4" w:space="0" w:color="auto"/>
              <w:bottom w:val="dotted" w:sz="4" w:space="0" w:color="auto"/>
              <w:right w:val="nil"/>
            </w:tcBorders>
            <w:vAlign w:val="center"/>
          </w:tcPr>
          <w:p w14:paraId="5B763503" w14:textId="77777777" w:rsidR="008A3937" w:rsidRPr="00B55345" w:rsidRDefault="008A3937" w:rsidP="008A3937">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lang w:val="en-AU"/>
              </w:rPr>
              <w:t>8 -</w:t>
            </w:r>
            <w:r w:rsidRPr="00B55345">
              <w:rPr>
                <w:rFonts w:ascii="Times New Roman" w:eastAsia="Times New Roman" w:hAnsi="Times New Roman"/>
                <w:sz w:val="20"/>
                <w:szCs w:val="20"/>
                <w:lang w:val="en-AU"/>
              </w:rPr>
              <w:t xml:space="preserve"> </w:t>
            </w:r>
            <w:r>
              <w:rPr>
                <w:rFonts w:ascii="Times New Roman" w:eastAsia="Times New Roman" w:hAnsi="Times New Roman"/>
                <w:sz w:val="20"/>
                <w:szCs w:val="20"/>
                <w:lang w:val="en-AU"/>
              </w:rPr>
              <w:t>23</w:t>
            </w:r>
          </w:p>
        </w:tc>
      </w:tr>
      <w:tr w:rsidR="008A3937" w:rsidRPr="0035302F" w14:paraId="01629EAE" w14:textId="77777777" w:rsidTr="00951970">
        <w:trPr>
          <w:trHeight w:val="377"/>
        </w:trPr>
        <w:tc>
          <w:tcPr>
            <w:tcW w:w="1493" w:type="dxa"/>
            <w:tcBorders>
              <w:top w:val="dotted" w:sz="4" w:space="0" w:color="auto"/>
              <w:left w:val="nil"/>
              <w:bottom w:val="dotted" w:sz="4" w:space="0" w:color="auto"/>
              <w:right w:val="single" w:sz="4" w:space="0" w:color="auto"/>
            </w:tcBorders>
            <w:vAlign w:val="center"/>
          </w:tcPr>
          <w:p w14:paraId="0B70F047" w14:textId="77777777" w:rsidR="008A3937" w:rsidRPr="00B55345" w:rsidRDefault="008A3937" w:rsidP="008A393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Tikitapu </w:t>
            </w:r>
          </w:p>
        </w:tc>
        <w:tc>
          <w:tcPr>
            <w:tcW w:w="1671" w:type="dxa"/>
            <w:tcBorders>
              <w:top w:val="dotted" w:sz="4" w:space="0" w:color="auto"/>
              <w:left w:val="single" w:sz="4" w:space="0" w:color="auto"/>
              <w:bottom w:val="dotted" w:sz="4" w:space="0" w:color="auto"/>
              <w:right w:val="single" w:sz="4" w:space="0" w:color="auto"/>
            </w:tcBorders>
            <w:vAlign w:val="center"/>
          </w:tcPr>
          <w:p w14:paraId="06BE9595" w14:textId="77777777" w:rsidR="008A3937" w:rsidRPr="00B55345" w:rsidRDefault="008A3937" w:rsidP="0095197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Site 2</w:t>
            </w:r>
          </w:p>
        </w:tc>
        <w:tc>
          <w:tcPr>
            <w:tcW w:w="3051" w:type="dxa"/>
            <w:tcBorders>
              <w:top w:val="dotted" w:sz="4" w:space="0" w:color="auto"/>
              <w:left w:val="single" w:sz="4" w:space="0" w:color="auto"/>
              <w:bottom w:val="dotted" w:sz="4" w:space="0" w:color="auto"/>
              <w:right w:val="single" w:sz="4" w:space="0" w:color="auto"/>
            </w:tcBorders>
            <w:vAlign w:val="center"/>
          </w:tcPr>
          <w:p w14:paraId="587D3B09" w14:textId="77777777" w:rsidR="008A3937" w:rsidRPr="00B55345" w:rsidRDefault="008A3937" w:rsidP="00951970">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lang w:val="en-AU"/>
              </w:rPr>
              <w:t>38 12 01   176 20 13</w:t>
            </w:r>
          </w:p>
        </w:tc>
        <w:tc>
          <w:tcPr>
            <w:tcW w:w="1576" w:type="dxa"/>
            <w:tcBorders>
              <w:top w:val="dotted" w:sz="4" w:space="0" w:color="auto"/>
              <w:left w:val="single" w:sz="4" w:space="0" w:color="auto"/>
              <w:bottom w:val="dotted" w:sz="4" w:space="0" w:color="auto"/>
              <w:right w:val="nil"/>
            </w:tcBorders>
            <w:vAlign w:val="center"/>
          </w:tcPr>
          <w:p w14:paraId="574EB42A" w14:textId="77777777" w:rsidR="008A3937" w:rsidRPr="00B55345" w:rsidRDefault="008A3937" w:rsidP="008A3937">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lang w:val="en-AU"/>
              </w:rPr>
              <w:t>7 - 22</w:t>
            </w:r>
          </w:p>
        </w:tc>
      </w:tr>
      <w:tr w:rsidR="00BB7DAE" w:rsidRPr="0035302F" w14:paraId="6561D6F0" w14:textId="77777777" w:rsidTr="00BB7DAE">
        <w:trPr>
          <w:trHeight w:val="377"/>
        </w:trPr>
        <w:tc>
          <w:tcPr>
            <w:tcW w:w="1493" w:type="dxa"/>
            <w:tcBorders>
              <w:top w:val="dotted" w:sz="4" w:space="0" w:color="auto"/>
              <w:left w:val="nil"/>
              <w:bottom w:val="dotted" w:sz="4" w:space="0" w:color="auto"/>
              <w:right w:val="single" w:sz="4" w:space="0" w:color="auto"/>
            </w:tcBorders>
            <w:vAlign w:val="center"/>
          </w:tcPr>
          <w:p w14:paraId="3F6E3082" w14:textId="77777777" w:rsidR="00BB7DAE" w:rsidRPr="00B55345" w:rsidRDefault="00BB7DAE" w:rsidP="00BB7DAE">
            <w:pPr>
              <w:spacing w:after="0" w:line="240" w:lineRule="auto"/>
              <w:rPr>
                <w:rFonts w:ascii="Times New Roman" w:eastAsia="Times New Roman" w:hAnsi="Times New Roman"/>
                <w:sz w:val="20"/>
                <w:szCs w:val="20"/>
                <w:lang w:val="en-AU"/>
              </w:rPr>
            </w:pPr>
            <w:r>
              <w:rPr>
                <w:rFonts w:ascii="Times New Roman" w:eastAsia="Times New Roman" w:hAnsi="Times New Roman"/>
                <w:sz w:val="20"/>
                <w:szCs w:val="20"/>
                <w:lang w:val="en-AU"/>
              </w:rPr>
              <w:t>Rotomahana</w:t>
            </w:r>
          </w:p>
        </w:tc>
        <w:tc>
          <w:tcPr>
            <w:tcW w:w="1671" w:type="dxa"/>
            <w:tcBorders>
              <w:top w:val="dotted" w:sz="4" w:space="0" w:color="auto"/>
              <w:left w:val="single" w:sz="4" w:space="0" w:color="auto"/>
              <w:bottom w:val="dotted" w:sz="4" w:space="0" w:color="auto"/>
              <w:right w:val="single" w:sz="4" w:space="0" w:color="auto"/>
            </w:tcBorders>
            <w:vAlign w:val="center"/>
          </w:tcPr>
          <w:p w14:paraId="0147C705" w14:textId="77777777" w:rsidR="00BB7DAE" w:rsidRPr="00B55345" w:rsidRDefault="00BB7DAE" w:rsidP="00BB7DAE">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lang w:val="en-AU"/>
              </w:rPr>
              <w:t>Site</w:t>
            </w:r>
            <w:r w:rsidRPr="00B55345">
              <w:rPr>
                <w:rFonts w:ascii="Times New Roman" w:eastAsia="Times New Roman" w:hAnsi="Times New Roman"/>
                <w:sz w:val="20"/>
                <w:szCs w:val="20"/>
                <w:lang w:val="en-AU"/>
              </w:rPr>
              <w:t xml:space="preserve"> 1</w:t>
            </w:r>
          </w:p>
        </w:tc>
        <w:tc>
          <w:tcPr>
            <w:tcW w:w="3051" w:type="dxa"/>
            <w:tcBorders>
              <w:top w:val="dotted" w:sz="4" w:space="0" w:color="auto"/>
              <w:left w:val="single" w:sz="4" w:space="0" w:color="auto"/>
              <w:bottom w:val="dotted" w:sz="4" w:space="0" w:color="auto"/>
              <w:right w:val="single" w:sz="4" w:space="0" w:color="auto"/>
            </w:tcBorders>
            <w:vAlign w:val="center"/>
          </w:tcPr>
          <w:p w14:paraId="39AAB6F3" w14:textId="77777777" w:rsidR="00BB7DAE" w:rsidRPr="00B55345" w:rsidRDefault="00BB7DAE" w:rsidP="00BB7DAE">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lang w:val="en-AU"/>
              </w:rPr>
              <w:t>38 16 19    176 26 45</w:t>
            </w:r>
          </w:p>
        </w:tc>
        <w:tc>
          <w:tcPr>
            <w:tcW w:w="1576" w:type="dxa"/>
            <w:tcBorders>
              <w:top w:val="dotted" w:sz="4" w:space="0" w:color="auto"/>
              <w:left w:val="single" w:sz="4" w:space="0" w:color="auto"/>
              <w:bottom w:val="dotted" w:sz="4" w:space="0" w:color="auto"/>
              <w:right w:val="nil"/>
            </w:tcBorders>
            <w:vAlign w:val="center"/>
          </w:tcPr>
          <w:p w14:paraId="65396197" w14:textId="77777777" w:rsidR="00BB7DAE" w:rsidRPr="00B55345" w:rsidRDefault="00BB7DAE" w:rsidP="00BB7DAE">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lang w:val="en-AU"/>
              </w:rPr>
              <w:t>11 -</w:t>
            </w:r>
            <w:r w:rsidRPr="00B55345">
              <w:rPr>
                <w:rFonts w:ascii="Times New Roman" w:eastAsia="Times New Roman" w:hAnsi="Times New Roman"/>
                <w:sz w:val="20"/>
                <w:szCs w:val="20"/>
                <w:lang w:val="en-AU"/>
              </w:rPr>
              <w:t xml:space="preserve"> </w:t>
            </w:r>
            <w:r>
              <w:rPr>
                <w:rFonts w:ascii="Times New Roman" w:eastAsia="Times New Roman" w:hAnsi="Times New Roman"/>
                <w:sz w:val="20"/>
                <w:szCs w:val="20"/>
                <w:lang w:val="en-AU"/>
              </w:rPr>
              <w:t>30</w:t>
            </w:r>
          </w:p>
        </w:tc>
      </w:tr>
      <w:tr w:rsidR="00BB7DAE" w:rsidRPr="0035302F" w14:paraId="53D58C8F" w14:textId="77777777" w:rsidTr="00BB7DAE">
        <w:trPr>
          <w:trHeight w:val="377"/>
        </w:trPr>
        <w:tc>
          <w:tcPr>
            <w:tcW w:w="1493" w:type="dxa"/>
            <w:tcBorders>
              <w:top w:val="dotted" w:sz="4" w:space="0" w:color="auto"/>
              <w:left w:val="nil"/>
              <w:bottom w:val="dotted" w:sz="4" w:space="0" w:color="auto"/>
              <w:right w:val="single" w:sz="4" w:space="0" w:color="auto"/>
            </w:tcBorders>
            <w:vAlign w:val="center"/>
          </w:tcPr>
          <w:p w14:paraId="757FA367" w14:textId="77777777" w:rsidR="00BB7DAE" w:rsidRPr="00B55345" w:rsidRDefault="00BB7DAE" w:rsidP="00BB7DAE">
            <w:pPr>
              <w:spacing w:after="0" w:line="240" w:lineRule="auto"/>
              <w:rPr>
                <w:rFonts w:ascii="Times New Roman" w:eastAsia="Times New Roman" w:hAnsi="Times New Roman"/>
                <w:sz w:val="20"/>
                <w:szCs w:val="20"/>
                <w:lang w:val="en-AU"/>
              </w:rPr>
            </w:pPr>
            <w:r w:rsidRPr="00B55345">
              <w:rPr>
                <w:rFonts w:ascii="Times New Roman" w:eastAsia="Times New Roman" w:hAnsi="Times New Roman"/>
                <w:sz w:val="20"/>
                <w:szCs w:val="20"/>
                <w:lang w:val="en-AU"/>
              </w:rPr>
              <w:t>R</w:t>
            </w:r>
            <w:r>
              <w:rPr>
                <w:rFonts w:ascii="Times New Roman" w:eastAsia="Times New Roman" w:hAnsi="Times New Roman"/>
                <w:sz w:val="20"/>
                <w:szCs w:val="20"/>
                <w:lang w:val="en-AU"/>
              </w:rPr>
              <w:t>otomahana</w:t>
            </w:r>
          </w:p>
        </w:tc>
        <w:tc>
          <w:tcPr>
            <w:tcW w:w="1671" w:type="dxa"/>
            <w:tcBorders>
              <w:top w:val="dotted" w:sz="4" w:space="0" w:color="auto"/>
              <w:left w:val="single" w:sz="4" w:space="0" w:color="auto"/>
              <w:bottom w:val="dotted" w:sz="4" w:space="0" w:color="auto"/>
              <w:right w:val="single" w:sz="4" w:space="0" w:color="auto"/>
            </w:tcBorders>
            <w:vAlign w:val="center"/>
          </w:tcPr>
          <w:p w14:paraId="3CACAE0A" w14:textId="77777777" w:rsidR="00BB7DAE" w:rsidRPr="00B55345" w:rsidRDefault="00BB7DAE" w:rsidP="00BB7DAE">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lang w:val="en-AU"/>
              </w:rPr>
              <w:t xml:space="preserve">Site </w:t>
            </w:r>
            <w:r w:rsidRPr="00B55345">
              <w:rPr>
                <w:rFonts w:ascii="Times New Roman" w:eastAsia="Times New Roman" w:hAnsi="Times New Roman"/>
                <w:sz w:val="20"/>
                <w:szCs w:val="20"/>
                <w:lang w:val="en-AU"/>
              </w:rPr>
              <w:t>2</w:t>
            </w:r>
          </w:p>
        </w:tc>
        <w:tc>
          <w:tcPr>
            <w:tcW w:w="3051" w:type="dxa"/>
            <w:tcBorders>
              <w:top w:val="dotted" w:sz="4" w:space="0" w:color="auto"/>
              <w:left w:val="single" w:sz="4" w:space="0" w:color="auto"/>
              <w:bottom w:val="dotted" w:sz="4" w:space="0" w:color="auto"/>
              <w:right w:val="single" w:sz="4" w:space="0" w:color="auto"/>
            </w:tcBorders>
            <w:vAlign w:val="center"/>
          </w:tcPr>
          <w:p w14:paraId="479D86C8" w14:textId="77777777" w:rsidR="00BB7DAE" w:rsidRPr="00B55345" w:rsidRDefault="00BB7DAE" w:rsidP="00BB7DAE">
            <w:pPr>
              <w:spacing w:after="0" w:line="240" w:lineRule="auto"/>
              <w:jc w:val="center"/>
              <w:rPr>
                <w:rFonts w:ascii="Times New Roman" w:eastAsia="Times New Roman" w:hAnsi="Times New Roman"/>
                <w:sz w:val="20"/>
                <w:szCs w:val="20"/>
                <w:lang w:val="en-AU"/>
              </w:rPr>
            </w:pPr>
            <w:r>
              <w:rPr>
                <w:rFonts w:ascii="Times New Roman" w:eastAsia="Times New Roman" w:hAnsi="Times New Roman"/>
                <w:sz w:val="20"/>
                <w:szCs w:val="20"/>
                <w:lang w:val="en-AU"/>
              </w:rPr>
              <w:t>38 15 32   176 26 09</w:t>
            </w:r>
          </w:p>
        </w:tc>
        <w:tc>
          <w:tcPr>
            <w:tcW w:w="1576" w:type="dxa"/>
            <w:tcBorders>
              <w:top w:val="dotted" w:sz="4" w:space="0" w:color="auto"/>
              <w:left w:val="single" w:sz="4" w:space="0" w:color="auto"/>
              <w:bottom w:val="dotted" w:sz="4" w:space="0" w:color="auto"/>
              <w:right w:val="nil"/>
            </w:tcBorders>
            <w:vAlign w:val="center"/>
          </w:tcPr>
          <w:p w14:paraId="014875A3" w14:textId="77777777" w:rsidR="00BB7DAE" w:rsidRPr="00B55345" w:rsidRDefault="00BB7DAE" w:rsidP="00BB7DAE">
            <w:pPr>
              <w:spacing w:after="0" w:line="240" w:lineRule="auto"/>
              <w:jc w:val="center"/>
              <w:rPr>
                <w:rFonts w:ascii="Times New Roman" w:eastAsia="Times New Roman" w:hAnsi="Times New Roman"/>
                <w:sz w:val="20"/>
                <w:szCs w:val="20"/>
                <w:lang w:val="en-AU"/>
              </w:rPr>
            </w:pPr>
            <w:r w:rsidRPr="00B55345">
              <w:rPr>
                <w:rFonts w:ascii="Times New Roman" w:eastAsia="Times New Roman" w:hAnsi="Times New Roman"/>
                <w:sz w:val="20"/>
                <w:szCs w:val="20"/>
                <w:lang w:val="en-AU"/>
              </w:rPr>
              <w:t xml:space="preserve">6 - </w:t>
            </w:r>
            <w:r>
              <w:rPr>
                <w:rFonts w:ascii="Times New Roman" w:eastAsia="Times New Roman" w:hAnsi="Times New Roman"/>
                <w:sz w:val="20"/>
                <w:szCs w:val="20"/>
                <w:lang w:val="en-AU"/>
              </w:rPr>
              <w:t>28</w:t>
            </w:r>
          </w:p>
        </w:tc>
      </w:tr>
    </w:tbl>
    <w:p w14:paraId="427E3972" w14:textId="77777777" w:rsidR="00AA52E9" w:rsidRDefault="00AA52E9" w:rsidP="00AA52E9">
      <w:pPr>
        <w:spacing w:after="0" w:line="240" w:lineRule="auto"/>
        <w:ind w:left="851" w:hanging="851"/>
        <w:rPr>
          <w:rFonts w:ascii="Times New Roman" w:eastAsia="Times New Roman" w:hAnsi="Times New Roman"/>
          <w:sz w:val="20"/>
          <w:szCs w:val="20"/>
          <w:lang w:val="en-AU"/>
        </w:rPr>
      </w:pPr>
    </w:p>
    <w:p w14:paraId="7F6E9424" w14:textId="77777777" w:rsidR="00AA52E9" w:rsidRDefault="00AA52E9" w:rsidP="00AA52E9">
      <w:pPr>
        <w:spacing w:after="0" w:line="240" w:lineRule="auto"/>
        <w:ind w:left="851" w:hanging="851"/>
        <w:rPr>
          <w:rFonts w:ascii="Times New Roman" w:eastAsia="Times New Roman" w:hAnsi="Times New Roman"/>
          <w:sz w:val="20"/>
          <w:szCs w:val="20"/>
          <w:lang w:val="en-AU"/>
        </w:rPr>
      </w:pPr>
    </w:p>
    <w:p w14:paraId="50361F17" w14:textId="77777777" w:rsidR="00AA52E9" w:rsidRPr="00B55345" w:rsidRDefault="00AA52E9" w:rsidP="00AA52E9">
      <w:pPr>
        <w:pStyle w:val="Heading1"/>
      </w:pPr>
      <w:bookmarkStart w:id="28" w:name="_Toc482878840"/>
      <w:bookmarkStart w:id="29" w:name="_Toc483239926"/>
      <w:bookmarkStart w:id="30" w:name="_Toc483289864"/>
      <w:bookmarkStart w:id="31" w:name="_Toc519778921"/>
      <w:r w:rsidRPr="00B55345">
        <w:t>3</w:t>
      </w:r>
      <w:r w:rsidRPr="00B55345">
        <w:tab/>
        <w:t>METHODS</w:t>
      </w:r>
      <w:bookmarkEnd w:id="28"/>
      <w:bookmarkEnd w:id="29"/>
      <w:bookmarkEnd w:id="30"/>
      <w:bookmarkEnd w:id="31"/>
    </w:p>
    <w:p w14:paraId="4753927E" w14:textId="77777777" w:rsidR="00AA52E9" w:rsidRPr="00B55345" w:rsidRDefault="00AA52E9" w:rsidP="00AA52E9">
      <w:pPr>
        <w:pStyle w:val="Heading3"/>
      </w:pPr>
      <w:bookmarkStart w:id="32" w:name="_Toc482878841"/>
      <w:bookmarkStart w:id="33" w:name="_Toc483239927"/>
      <w:bookmarkStart w:id="34" w:name="_Toc483289865"/>
      <w:bookmarkStart w:id="35" w:name="_Toc519778922"/>
      <w:r w:rsidRPr="00B55345">
        <w:t>3.1</w:t>
      </w:r>
      <w:r w:rsidRPr="00B55345">
        <w:tab/>
        <w:t>Tau kōura construction and use</w:t>
      </w:r>
      <w:bookmarkEnd w:id="32"/>
      <w:bookmarkEnd w:id="33"/>
      <w:bookmarkEnd w:id="34"/>
      <w:bookmarkEnd w:id="35"/>
    </w:p>
    <w:p w14:paraId="6C27BD25" w14:textId="77777777" w:rsidR="00AA52E9" w:rsidRDefault="00AA52E9" w:rsidP="00AA52E9">
      <w:pPr>
        <w:spacing w:before="240" w:after="0" w:line="360" w:lineRule="auto"/>
        <w:jc w:val="both"/>
        <w:rPr>
          <w:rFonts w:ascii="Times New Roman" w:eastAsia="Times New Roman" w:hAnsi="Times New Roman"/>
        </w:rPr>
      </w:pPr>
      <w:r w:rsidRPr="002D0B79">
        <w:rPr>
          <w:rFonts w:ascii="Times New Roman" w:eastAsia="Times New Roman" w:hAnsi="Times New Roman"/>
          <w:lang w:val="en-AU"/>
        </w:rPr>
        <w:t>Kōura populations in lakes R</w:t>
      </w:r>
      <w:r>
        <w:rPr>
          <w:rFonts w:ascii="Times New Roman" w:eastAsia="Times New Roman" w:hAnsi="Times New Roman"/>
          <w:lang w:val="en-AU"/>
        </w:rPr>
        <w:t>otomahana and Tikitapu</w:t>
      </w:r>
      <w:r w:rsidRPr="002D0B79">
        <w:rPr>
          <w:rFonts w:ascii="Times New Roman" w:eastAsia="Times New Roman" w:hAnsi="Times New Roman"/>
        </w:rPr>
        <w:t xml:space="preserve"> were </w:t>
      </w:r>
      <w:r w:rsidRPr="002D0B79">
        <w:rPr>
          <w:rFonts w:ascii="Times New Roman" w:eastAsia="Times New Roman" w:hAnsi="Times New Roman"/>
          <w:lang w:val="en-AU"/>
        </w:rPr>
        <w:t xml:space="preserve">sampled using the tau </w:t>
      </w:r>
      <w:r w:rsidRPr="002D0B79">
        <w:rPr>
          <w:rFonts w:ascii="Times New Roman" w:eastAsia="Times New Roman" w:hAnsi="Times New Roman"/>
        </w:rPr>
        <w:t>kōura (Fig. 1) a</w:t>
      </w:r>
      <w:r w:rsidRPr="002D0B79">
        <w:rPr>
          <w:rFonts w:ascii="Times New Roman" w:eastAsia="Times New Roman" w:hAnsi="Times New Roman"/>
          <w:lang w:val="en-AU"/>
        </w:rPr>
        <w:t xml:space="preserve"> traditional Māori </w:t>
      </w:r>
      <w:r w:rsidRPr="002D0B79">
        <w:rPr>
          <w:rFonts w:ascii="Times New Roman" w:eastAsia="Times New Roman" w:hAnsi="Times New Roman"/>
        </w:rPr>
        <w:t xml:space="preserve">method of harvesting </w:t>
      </w:r>
      <w:r w:rsidRPr="002D0B79">
        <w:rPr>
          <w:rFonts w:ascii="Times New Roman" w:eastAsia="Times New Roman" w:hAnsi="Times New Roman"/>
          <w:lang w:val="en-AU"/>
        </w:rPr>
        <w:t>kōura</w:t>
      </w:r>
      <w:r w:rsidRPr="002D0B79">
        <w:rPr>
          <w:rFonts w:ascii="Times New Roman" w:eastAsia="Times New Roman" w:hAnsi="Times New Roman"/>
        </w:rPr>
        <w:t xml:space="preserve"> in the Te Arawa and Taupō</w:t>
      </w:r>
      <w:r w:rsidRPr="00B55345">
        <w:rPr>
          <w:rFonts w:ascii="Times New Roman" w:eastAsia="Times New Roman" w:hAnsi="Times New Roman"/>
        </w:rPr>
        <w:t xml:space="preserve"> lakes </w:t>
      </w:r>
      <w:r w:rsidRPr="00B55345">
        <w:rPr>
          <w:rFonts w:ascii="Times New Roman" w:eastAsia="Times New Roman" w:hAnsi="Times New Roman"/>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cmxzPjwvcmVjb3JkPjwvQ2l0ZT48Q2l0ZT48QXV0aG9yPkhpcm9hPC9BdXRob3I+PFllYXI+MTky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=
</w:fldData>
        </w:fldChar>
      </w:r>
      <w:r w:rsidRPr="00AA52E9">
        <w:rPr>
          <w:rFonts w:ascii="Times New Roman" w:eastAsia="Times New Roman" w:hAnsi="Times New Roman"/>
        </w:rPr>
        <w:instrText xml:space="preserve"> ADDIN EN.CITE </w:instrText>
      </w:r>
      <w:r w:rsidRPr="00AA52E9">
        <w:rPr>
          <w:rFonts w:ascii="Times New Roman" w:eastAsia="Times New Roman" w:hAnsi="Times New Roman"/>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cmxzPjwvcmVjb3JkPjwvQ2l0ZT48Q2l0ZT48QXV0aG9yPkhpcm9hPC9BdXRob3I+PFllYXI+MTky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=
</w:fldData>
        </w:fldChar>
      </w:r>
      <w:r w:rsidRPr="00AA52E9">
        <w:rPr>
          <w:rFonts w:ascii="Times New Roman" w:eastAsia="Times New Roman" w:hAnsi="Times New Roman"/>
        </w:rPr>
        <w:instrText xml:space="preserve"> ADDIN EN.CITE.DATA </w:instrText>
      </w:r>
      <w:r w:rsidRPr="00AA52E9">
        <w:rPr>
          <w:rFonts w:ascii="Times New Roman" w:eastAsia="Times New Roman" w:hAnsi="Times New Roman"/>
        </w:rPr>
      </w:r>
      <w:r w:rsidRPr="00AA52E9">
        <w:rPr>
          <w:rFonts w:ascii="Times New Roman" w:eastAsia="Times New Roman" w:hAnsi="Times New Roman"/>
        </w:rPr>
        <w:fldChar w:fldCharType="end"/>
      </w:r>
      <w:r w:rsidRPr="00B55345">
        <w:rPr>
          <w:rFonts w:ascii="Times New Roman" w:eastAsia="Times New Roman" w:hAnsi="Times New Roman"/>
        </w:rPr>
      </w:r>
      <w:r w:rsidRPr="00B55345">
        <w:rPr>
          <w:rFonts w:ascii="Times New Roman" w:eastAsia="Times New Roman" w:hAnsi="Times New Roman"/>
        </w:rPr>
        <w:fldChar w:fldCharType="separate"/>
      </w:r>
      <w:r w:rsidRPr="00B55345">
        <w:rPr>
          <w:rFonts w:ascii="Times New Roman" w:eastAsia="Times New Roman" w:hAnsi="Times New Roman"/>
          <w:noProof/>
        </w:rPr>
        <w:t>(</w:t>
      </w:r>
      <w:hyperlink w:anchor="_ENREF_4" w:tooltip="Hiroa, 1921 #219" w:history="1">
        <w:r w:rsidRPr="00B55345">
          <w:rPr>
            <w:rFonts w:ascii="Times New Roman" w:eastAsia="Times New Roman" w:hAnsi="Times New Roman"/>
            <w:noProof/>
          </w:rPr>
          <w:t>Hiroa 1921</w:t>
        </w:r>
      </w:hyperlink>
      <w:r w:rsidRPr="00B55345">
        <w:rPr>
          <w:rFonts w:ascii="Times New Roman" w:eastAsia="Times New Roman" w:hAnsi="Times New Roman"/>
          <w:noProof/>
        </w:rPr>
        <w:t xml:space="preserve">; </w:t>
      </w:r>
      <w:hyperlink w:anchor="_ENREF_9" w:tooltip="Kusabs, 2009 #59" w:history="1">
        <w:r w:rsidRPr="00B55345">
          <w:rPr>
            <w:rFonts w:ascii="Times New Roman" w:eastAsia="Times New Roman" w:hAnsi="Times New Roman"/>
            <w:noProof/>
          </w:rPr>
          <w:t>Kusabs and Quinn 2009</w:t>
        </w:r>
      </w:hyperlink>
      <w:r w:rsidRPr="00B55345">
        <w:rPr>
          <w:rFonts w:ascii="Times New Roman" w:eastAsia="Times New Roman" w:hAnsi="Times New Roman"/>
          <w:noProof/>
        </w:rPr>
        <w:t>)</w:t>
      </w:r>
      <w:r w:rsidRPr="00B55345">
        <w:rPr>
          <w:rFonts w:ascii="Times New Roman" w:eastAsia="Times New Roman" w:hAnsi="Times New Roman"/>
        </w:rPr>
        <w:fldChar w:fldCharType="end"/>
      </w:r>
      <w:r w:rsidRPr="00B55345">
        <w:rPr>
          <w:rFonts w:ascii="Times New Roman" w:eastAsia="Times New Roman" w:hAnsi="Times New Roman"/>
        </w:rPr>
        <w:t>.</w:t>
      </w:r>
      <w:r w:rsidRPr="00B55345">
        <w:rPr>
          <w:rFonts w:ascii="Times New Roman" w:eastAsia="Times New Roman" w:hAnsi="Times New Roman"/>
          <w:lang w:val="en-AU"/>
        </w:rPr>
        <w:t xml:space="preserve"> </w:t>
      </w:r>
      <w:r w:rsidRPr="00B55345">
        <w:rPr>
          <w:rFonts w:ascii="Times New Roman" w:eastAsia="Times New Roman" w:hAnsi="Times New Roman"/>
        </w:rPr>
        <w:t xml:space="preserve">Two tau kōura were </w:t>
      </w:r>
      <w:r>
        <w:rPr>
          <w:rFonts w:ascii="Times New Roman" w:eastAsia="Times New Roman" w:hAnsi="Times New Roman"/>
        </w:rPr>
        <w:t>deployed</w:t>
      </w:r>
      <w:r w:rsidRPr="00B55345">
        <w:rPr>
          <w:rFonts w:ascii="Times New Roman" w:eastAsia="Times New Roman" w:hAnsi="Times New Roman"/>
        </w:rPr>
        <w:t xml:space="preserve"> in </w:t>
      </w:r>
      <w:r w:rsidR="00F310AE">
        <w:rPr>
          <w:rFonts w:ascii="Times New Roman" w:eastAsia="Times New Roman" w:hAnsi="Times New Roman"/>
        </w:rPr>
        <w:t>both l</w:t>
      </w:r>
      <w:r w:rsidRPr="00B55345">
        <w:rPr>
          <w:rFonts w:ascii="Times New Roman" w:eastAsia="Times New Roman" w:hAnsi="Times New Roman"/>
        </w:rPr>
        <w:t>ake</w:t>
      </w:r>
      <w:r w:rsidR="00F310AE">
        <w:rPr>
          <w:rFonts w:ascii="Times New Roman" w:eastAsia="Times New Roman" w:hAnsi="Times New Roman"/>
        </w:rPr>
        <w:t xml:space="preserve">s Tikitapu and </w:t>
      </w:r>
      <w:r w:rsidRPr="00B55345">
        <w:rPr>
          <w:rFonts w:ascii="Times New Roman" w:eastAsia="Times New Roman" w:hAnsi="Times New Roman"/>
        </w:rPr>
        <w:t>R</w:t>
      </w:r>
      <w:r>
        <w:rPr>
          <w:rFonts w:ascii="Times New Roman" w:eastAsia="Times New Roman" w:hAnsi="Times New Roman"/>
        </w:rPr>
        <w:t xml:space="preserve">otomahana </w:t>
      </w:r>
      <w:r w:rsidR="00F310AE">
        <w:rPr>
          <w:rFonts w:ascii="Times New Roman" w:eastAsia="Times New Roman" w:hAnsi="Times New Roman"/>
          <w:lang w:val="en-NZ"/>
        </w:rPr>
        <w:t>(Table 1 &amp; Fig. 3</w:t>
      </w:r>
      <w:r w:rsidR="00F310AE" w:rsidRPr="00B55345">
        <w:rPr>
          <w:rFonts w:ascii="Times New Roman" w:eastAsia="Times New Roman" w:hAnsi="Times New Roman"/>
          <w:lang w:val="en-NZ"/>
        </w:rPr>
        <w:t xml:space="preserve">). </w:t>
      </w:r>
      <w:r w:rsidR="00F310AE">
        <w:rPr>
          <w:rFonts w:ascii="Times New Roman" w:eastAsia="Times New Roman" w:hAnsi="Times New Roman"/>
          <w:lang w:val="en-NZ"/>
        </w:rPr>
        <w:t xml:space="preserve">Each </w:t>
      </w:r>
      <w:r w:rsidRPr="00B55345">
        <w:rPr>
          <w:rFonts w:ascii="Times New Roman" w:eastAsia="Times New Roman" w:hAnsi="Times New Roman"/>
        </w:rPr>
        <w:t xml:space="preserve">tau kōura </w:t>
      </w:r>
      <w:r w:rsidR="00F310AE">
        <w:rPr>
          <w:rFonts w:ascii="Times New Roman" w:eastAsia="Times New Roman" w:hAnsi="Times New Roman"/>
        </w:rPr>
        <w:t>was composed o</w:t>
      </w:r>
      <w:r w:rsidRPr="00B55345">
        <w:rPr>
          <w:rFonts w:ascii="Times New Roman" w:eastAsia="Times New Roman" w:hAnsi="Times New Roman"/>
          <w:lang w:val="en-NZ"/>
        </w:rPr>
        <w:t xml:space="preserve">f 10 whakaweku (dried bracken fern; </w:t>
      </w:r>
      <w:r w:rsidRPr="00B55345">
        <w:rPr>
          <w:rFonts w:ascii="Times New Roman" w:eastAsia="Times New Roman" w:hAnsi="Times New Roman"/>
          <w:i/>
          <w:lang w:val="en-NZ"/>
        </w:rPr>
        <w:t>Pteridium esculentum</w:t>
      </w:r>
      <w:r w:rsidRPr="00B55345">
        <w:rPr>
          <w:rFonts w:ascii="Times New Roman" w:eastAsia="Times New Roman" w:hAnsi="Times New Roman"/>
          <w:lang w:val="en-NZ"/>
        </w:rPr>
        <w:t xml:space="preserve">, bundles), with c. 10 - 12 fern fronds per bundle, which were attached to a bottom line (a 250-m length of sinking anchor rope) (Table 1). </w:t>
      </w:r>
      <w:r w:rsidR="00F310AE">
        <w:rPr>
          <w:rFonts w:ascii="Times New Roman" w:eastAsia="Times New Roman" w:hAnsi="Times New Roman"/>
          <w:lang w:val="en-NZ"/>
        </w:rPr>
        <w:t xml:space="preserve">In Lake Rotomahana, whakaweku were </w:t>
      </w:r>
      <w:r w:rsidR="00F310AE" w:rsidRPr="00B55345">
        <w:rPr>
          <w:rFonts w:ascii="Times New Roman" w:eastAsia="Times New Roman" w:hAnsi="Times New Roman"/>
          <w:lang w:val="en-NZ"/>
        </w:rPr>
        <w:t>set in depths ran</w:t>
      </w:r>
      <w:r w:rsidR="00F310AE">
        <w:rPr>
          <w:rFonts w:ascii="Times New Roman" w:eastAsia="Times New Roman" w:hAnsi="Times New Roman"/>
          <w:lang w:val="en-NZ"/>
        </w:rPr>
        <w:t xml:space="preserve">ging from 6 m to 30 m </w:t>
      </w:r>
      <w:r w:rsidR="00F310AE">
        <w:rPr>
          <w:rFonts w:ascii="Times New Roman" w:eastAsia="Times New Roman" w:hAnsi="Times New Roman"/>
        </w:rPr>
        <w:t>and 7</w:t>
      </w:r>
      <w:r w:rsidR="00F310AE" w:rsidRPr="00B55345">
        <w:rPr>
          <w:rFonts w:ascii="Times New Roman" w:eastAsia="Times New Roman" w:hAnsi="Times New Roman"/>
          <w:lang w:val="en-NZ"/>
        </w:rPr>
        <w:t xml:space="preserve"> m to </w:t>
      </w:r>
      <w:r w:rsidR="00F310AE">
        <w:rPr>
          <w:rFonts w:ascii="Times New Roman" w:eastAsia="Times New Roman" w:hAnsi="Times New Roman"/>
          <w:lang w:val="en-NZ"/>
        </w:rPr>
        <w:t>23</w:t>
      </w:r>
      <w:r w:rsidR="00F310AE" w:rsidRPr="00B55345">
        <w:rPr>
          <w:rFonts w:ascii="Times New Roman" w:eastAsia="Times New Roman" w:hAnsi="Times New Roman"/>
          <w:lang w:val="en-NZ"/>
        </w:rPr>
        <w:t xml:space="preserve"> m </w:t>
      </w:r>
      <w:r w:rsidR="00F310AE">
        <w:rPr>
          <w:rFonts w:ascii="Times New Roman" w:eastAsia="Times New Roman" w:hAnsi="Times New Roman"/>
          <w:lang w:val="en-NZ"/>
        </w:rPr>
        <w:t xml:space="preserve">in </w:t>
      </w:r>
      <w:r w:rsidRPr="00B55345">
        <w:rPr>
          <w:rFonts w:ascii="Times New Roman" w:eastAsia="Times New Roman" w:hAnsi="Times New Roman"/>
          <w:lang w:val="en-NZ"/>
        </w:rPr>
        <w:t xml:space="preserve">Lake </w:t>
      </w:r>
      <w:r>
        <w:rPr>
          <w:rFonts w:ascii="Times New Roman" w:eastAsia="Times New Roman" w:hAnsi="Times New Roman"/>
          <w:lang w:val="en-NZ"/>
        </w:rPr>
        <w:t>Tikitapu</w:t>
      </w:r>
      <w:r w:rsidR="00F310AE">
        <w:rPr>
          <w:rFonts w:ascii="Times New Roman" w:eastAsia="Times New Roman" w:hAnsi="Times New Roman"/>
          <w:lang w:val="en-NZ"/>
        </w:rPr>
        <w:t xml:space="preserve"> </w:t>
      </w:r>
      <w:r w:rsidRPr="00B55345">
        <w:rPr>
          <w:rFonts w:ascii="Times New Roman" w:eastAsia="Times New Roman" w:hAnsi="Times New Roman"/>
          <w:lang w:val="en-NZ"/>
        </w:rPr>
        <w:t>(</w:t>
      </w:r>
      <w:r w:rsidRPr="00B55345">
        <w:rPr>
          <w:rFonts w:ascii="Times New Roman" w:eastAsia="Times New Roman" w:hAnsi="Times New Roman"/>
        </w:rPr>
        <w:t>Table 1</w:t>
      </w:r>
      <w:r>
        <w:rPr>
          <w:rFonts w:ascii="Times New Roman" w:eastAsia="Times New Roman" w:hAnsi="Times New Roman"/>
        </w:rPr>
        <w:t>, Fig</w:t>
      </w:r>
      <w:r w:rsidR="00F310AE">
        <w:rPr>
          <w:rFonts w:ascii="Times New Roman" w:eastAsia="Times New Roman" w:hAnsi="Times New Roman"/>
        </w:rPr>
        <w:t>s</w:t>
      </w:r>
      <w:r>
        <w:rPr>
          <w:rFonts w:ascii="Times New Roman" w:eastAsia="Times New Roman" w:hAnsi="Times New Roman"/>
        </w:rPr>
        <w:t xml:space="preserve">. </w:t>
      </w:r>
      <w:r w:rsidR="00F310AE">
        <w:rPr>
          <w:rFonts w:ascii="Times New Roman" w:eastAsia="Times New Roman" w:hAnsi="Times New Roman"/>
        </w:rPr>
        <w:t>3 &amp; 4</w:t>
      </w:r>
      <w:r>
        <w:rPr>
          <w:rFonts w:ascii="Times New Roman" w:eastAsia="Times New Roman" w:hAnsi="Times New Roman"/>
        </w:rPr>
        <w:t>)</w:t>
      </w:r>
      <w:r w:rsidRPr="00B55345">
        <w:rPr>
          <w:rFonts w:ascii="Times New Roman" w:eastAsia="Times New Roman" w:hAnsi="Times New Roman"/>
        </w:rPr>
        <w:t xml:space="preserve">. </w:t>
      </w:r>
      <w:r w:rsidRPr="00B55345">
        <w:rPr>
          <w:rFonts w:ascii="Times New Roman" w:eastAsia="Times New Roman" w:hAnsi="Times New Roman"/>
          <w:lang w:val="en-NZ"/>
        </w:rPr>
        <w:t>T</w:t>
      </w:r>
      <w:r w:rsidRPr="00B55345">
        <w:rPr>
          <w:rFonts w:ascii="Times New Roman" w:eastAsia="Times New Roman" w:hAnsi="Times New Roman"/>
        </w:rPr>
        <w:t xml:space="preserve">au </w:t>
      </w:r>
      <w:r w:rsidRPr="00B55345">
        <w:rPr>
          <w:rFonts w:ascii="Times New Roman" w:eastAsia="Times New Roman" w:hAnsi="Times New Roman"/>
          <w:lang w:val="en-AU"/>
        </w:rPr>
        <w:t>kōura</w:t>
      </w:r>
      <w:r w:rsidRPr="00B55345">
        <w:rPr>
          <w:rFonts w:ascii="Times New Roman" w:eastAsia="Times New Roman" w:hAnsi="Times New Roman"/>
        </w:rPr>
        <w:t xml:space="preserve"> were deployed </w:t>
      </w:r>
      <w:r w:rsidR="00F310AE">
        <w:rPr>
          <w:rFonts w:ascii="Times New Roman" w:eastAsia="Times New Roman" w:hAnsi="Times New Roman"/>
        </w:rPr>
        <w:t xml:space="preserve">in Lake Tikitapu </w:t>
      </w:r>
      <w:r w:rsidR="000567A2">
        <w:rPr>
          <w:rFonts w:ascii="Times New Roman" w:eastAsia="Times New Roman" w:hAnsi="Times New Roman"/>
        </w:rPr>
        <w:t>on 9 June 2017</w:t>
      </w:r>
      <w:r w:rsidR="00F310AE">
        <w:rPr>
          <w:rFonts w:ascii="Times New Roman" w:eastAsia="Times New Roman" w:hAnsi="Times New Roman"/>
        </w:rPr>
        <w:t xml:space="preserve"> </w:t>
      </w:r>
      <w:r w:rsidR="000567A2">
        <w:rPr>
          <w:rFonts w:ascii="Times New Roman" w:eastAsia="Times New Roman" w:hAnsi="Times New Roman"/>
        </w:rPr>
        <w:t>and 27 May 2017 i</w:t>
      </w:r>
      <w:r w:rsidR="00F310AE">
        <w:rPr>
          <w:rFonts w:ascii="Times New Roman" w:eastAsia="Times New Roman" w:hAnsi="Times New Roman"/>
        </w:rPr>
        <w:t xml:space="preserve">n Lake Rotomahana </w:t>
      </w:r>
      <w:r w:rsidRPr="00B55345">
        <w:rPr>
          <w:rFonts w:ascii="Times New Roman" w:eastAsia="Times New Roman" w:hAnsi="Times New Roman"/>
        </w:rPr>
        <w:t xml:space="preserve">and </w:t>
      </w:r>
      <w:r w:rsidR="0012235F">
        <w:rPr>
          <w:rFonts w:ascii="Times New Roman" w:eastAsia="Times New Roman" w:hAnsi="Times New Roman"/>
        </w:rPr>
        <w:t xml:space="preserve">left </w:t>
      </w:r>
      <w:r w:rsidRPr="00B55345">
        <w:rPr>
          <w:rFonts w:ascii="Times New Roman" w:eastAsia="Times New Roman" w:hAnsi="Times New Roman"/>
        </w:rPr>
        <w:t xml:space="preserve">for </w:t>
      </w:r>
      <w:r w:rsidRPr="00142DB4">
        <w:rPr>
          <w:rFonts w:ascii="Times New Roman" w:eastAsia="Times New Roman" w:hAnsi="Times New Roman"/>
        </w:rPr>
        <w:t xml:space="preserve">approximately </w:t>
      </w:r>
      <w:r>
        <w:rPr>
          <w:rFonts w:ascii="Times New Roman" w:eastAsia="Times New Roman" w:hAnsi="Times New Roman"/>
        </w:rPr>
        <w:t xml:space="preserve">six weeks </w:t>
      </w:r>
      <w:r w:rsidRPr="00142DB4">
        <w:rPr>
          <w:rFonts w:ascii="Times New Roman" w:eastAsia="Times New Roman" w:hAnsi="Times New Roman"/>
        </w:rPr>
        <w:t xml:space="preserve">to allow </w:t>
      </w:r>
      <w:r w:rsidRPr="00142DB4">
        <w:rPr>
          <w:rFonts w:ascii="Times New Roman" w:eastAsia="Times New Roman" w:hAnsi="Times New Roman"/>
          <w:lang w:val="en-AU"/>
        </w:rPr>
        <w:t>kōura</w:t>
      </w:r>
      <w:r w:rsidRPr="00142DB4">
        <w:rPr>
          <w:rFonts w:ascii="Times New Roman" w:eastAsia="Times New Roman" w:hAnsi="Times New Roman"/>
        </w:rPr>
        <w:t xml:space="preserve"> to colonise the fern before first retrieval</w:t>
      </w:r>
      <w:r w:rsidR="00F310AE">
        <w:rPr>
          <w:rFonts w:ascii="Times New Roman" w:eastAsia="Times New Roman" w:hAnsi="Times New Roman"/>
        </w:rPr>
        <w:t xml:space="preserve"> in July</w:t>
      </w:r>
      <w:r w:rsidRPr="00142DB4">
        <w:rPr>
          <w:rFonts w:ascii="Times New Roman" w:eastAsia="Times New Roman" w:hAnsi="Times New Roman"/>
        </w:rPr>
        <w:t xml:space="preserve">. Tau kōura were retrieved </w:t>
      </w:r>
      <w:r>
        <w:rPr>
          <w:rFonts w:ascii="Times New Roman" w:eastAsia="Times New Roman" w:hAnsi="Times New Roman"/>
        </w:rPr>
        <w:t xml:space="preserve">on a 3-monthly basis in </w:t>
      </w:r>
      <w:r w:rsidR="00F310AE">
        <w:rPr>
          <w:rFonts w:ascii="Times New Roman" w:eastAsia="Times New Roman" w:hAnsi="Times New Roman"/>
        </w:rPr>
        <w:t>L</w:t>
      </w:r>
      <w:r>
        <w:rPr>
          <w:rFonts w:ascii="Times New Roman" w:eastAsia="Times New Roman" w:hAnsi="Times New Roman"/>
        </w:rPr>
        <w:t xml:space="preserve">ake Tikitapu </w:t>
      </w:r>
      <w:r w:rsidR="00F310AE">
        <w:rPr>
          <w:rFonts w:ascii="Times New Roman" w:eastAsia="Times New Roman" w:hAnsi="Times New Roman"/>
        </w:rPr>
        <w:t xml:space="preserve">(Table 3) </w:t>
      </w:r>
      <w:r>
        <w:rPr>
          <w:rFonts w:ascii="Times New Roman" w:eastAsia="Times New Roman" w:hAnsi="Times New Roman"/>
        </w:rPr>
        <w:t xml:space="preserve">and </w:t>
      </w:r>
      <w:r w:rsidR="00F310AE">
        <w:rPr>
          <w:rFonts w:ascii="Times New Roman" w:eastAsia="Times New Roman" w:hAnsi="Times New Roman"/>
        </w:rPr>
        <w:t xml:space="preserve">Lake </w:t>
      </w:r>
      <w:r>
        <w:rPr>
          <w:rFonts w:ascii="Times New Roman" w:eastAsia="Times New Roman" w:hAnsi="Times New Roman"/>
        </w:rPr>
        <w:t xml:space="preserve">Rotomahana (Table </w:t>
      </w:r>
      <w:r w:rsidR="00F310AE">
        <w:rPr>
          <w:rFonts w:ascii="Times New Roman" w:eastAsia="Times New Roman" w:hAnsi="Times New Roman"/>
        </w:rPr>
        <w:t>6</w:t>
      </w:r>
      <w:r>
        <w:rPr>
          <w:rFonts w:ascii="Times New Roman" w:eastAsia="Times New Roman" w:hAnsi="Times New Roman"/>
        </w:rPr>
        <w:t>)</w:t>
      </w:r>
      <w:r w:rsidRPr="00142DB4">
        <w:rPr>
          <w:rFonts w:ascii="Times New Roman" w:eastAsia="Times New Roman" w:hAnsi="Times New Roman"/>
        </w:rPr>
        <w:t xml:space="preserve">. </w:t>
      </w:r>
    </w:p>
    <w:p w14:paraId="4B901852" w14:textId="77777777" w:rsidR="00AA52E9" w:rsidRPr="00142DB4" w:rsidRDefault="00AA52E9" w:rsidP="00AA52E9">
      <w:pPr>
        <w:spacing w:before="240" w:after="0" w:line="360" w:lineRule="auto"/>
        <w:jc w:val="both"/>
        <w:rPr>
          <w:rFonts w:ascii="Times New Roman" w:eastAsia="Times New Roman" w:hAnsi="Times New Roman"/>
        </w:rPr>
      </w:pPr>
    </w:p>
    <w:p w14:paraId="7201E092" w14:textId="77777777" w:rsidR="00644CF1" w:rsidRDefault="00290E17" w:rsidP="00951970">
      <w:pPr>
        <w:spacing w:before="120" w:after="120" w:line="240" w:lineRule="auto"/>
        <w:ind w:hanging="284"/>
        <w:jc w:val="both"/>
      </w:pPr>
      <w:r w:rsidRPr="00334A9C">
        <w:rPr>
          <w:noProof/>
        </w:rPr>
        <w:drawing>
          <wp:inline distT="0" distB="0" distL="0" distR="0" wp14:anchorId="063C9AC9" wp14:editId="5E0ABD00">
            <wp:extent cx="5815106" cy="3966894"/>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r="17868"/>
                    <a:stretch>
                      <a:fillRect/>
                    </a:stretch>
                  </pic:blipFill>
                  <pic:spPr bwMode="auto">
                    <a:xfrm>
                      <a:off x="0" y="0"/>
                      <a:ext cx="5824654" cy="3973407"/>
                    </a:xfrm>
                    <a:prstGeom prst="rect">
                      <a:avLst/>
                    </a:prstGeom>
                    <a:noFill/>
                    <a:ln>
                      <a:noFill/>
                    </a:ln>
                  </pic:spPr>
                </pic:pic>
              </a:graphicData>
            </a:graphic>
          </wp:inline>
        </w:drawing>
      </w:r>
    </w:p>
    <w:p w14:paraId="4D1138A0" w14:textId="77777777" w:rsidR="0065397B" w:rsidRDefault="00A01380" w:rsidP="008A3937">
      <w:pPr>
        <w:spacing w:after="0" w:line="240" w:lineRule="auto"/>
        <w:ind w:left="851" w:hanging="851"/>
        <w:rPr>
          <w:rFonts w:ascii="Times New Roman" w:eastAsia="Times New Roman" w:hAnsi="Times New Roman"/>
          <w:sz w:val="20"/>
          <w:szCs w:val="20"/>
          <w:lang w:val="en-AU"/>
        </w:rPr>
      </w:pPr>
      <w:bookmarkStart w:id="36" w:name="_Toc519778943"/>
      <w:r w:rsidRPr="00B55345">
        <w:rPr>
          <w:rFonts w:ascii="Times New Roman" w:eastAsia="Times New Roman" w:hAnsi="Times New Roman"/>
          <w:b/>
          <w:sz w:val="20"/>
          <w:szCs w:val="20"/>
          <w:lang w:val="en-AU"/>
        </w:rPr>
        <w:t xml:space="preserve">Figure </w:t>
      </w:r>
      <w:r w:rsidRPr="00B55345">
        <w:rPr>
          <w:rFonts w:ascii="Times New Roman" w:eastAsia="Times New Roman" w:hAnsi="Times New Roman"/>
          <w:b/>
          <w:sz w:val="20"/>
          <w:szCs w:val="20"/>
          <w:lang w:val="en-AU"/>
        </w:rPr>
        <w:fldChar w:fldCharType="begin"/>
      </w:r>
      <w:r w:rsidRPr="00B55345">
        <w:rPr>
          <w:rFonts w:ascii="Times New Roman" w:eastAsia="Times New Roman" w:hAnsi="Times New Roman"/>
          <w:b/>
          <w:sz w:val="20"/>
          <w:szCs w:val="20"/>
          <w:lang w:val="en-AU"/>
        </w:rPr>
        <w:instrText xml:space="preserve"> SEQ Figure \* ARABIC </w:instrText>
      </w:r>
      <w:r w:rsidRPr="00B55345">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3</w:t>
      </w:r>
      <w:r w:rsidRPr="00B55345">
        <w:rPr>
          <w:rFonts w:ascii="Times New Roman" w:eastAsia="Times New Roman" w:hAnsi="Times New Roman"/>
          <w:b/>
          <w:sz w:val="20"/>
          <w:szCs w:val="20"/>
          <w:lang w:val="en-AU"/>
        </w:rPr>
        <w:fldChar w:fldCharType="end"/>
      </w:r>
      <w:r w:rsidRPr="00B55345">
        <w:rPr>
          <w:rFonts w:ascii="Times New Roman" w:eastAsia="Times New Roman" w:hAnsi="Times New Roman"/>
          <w:sz w:val="20"/>
          <w:szCs w:val="20"/>
          <w:lang w:val="en-AU"/>
        </w:rPr>
        <w:t xml:space="preserve">  Lake</w:t>
      </w:r>
      <w:r>
        <w:rPr>
          <w:rFonts w:ascii="Times New Roman" w:eastAsia="Times New Roman" w:hAnsi="Times New Roman"/>
          <w:sz w:val="20"/>
          <w:szCs w:val="20"/>
          <w:lang w:val="en-AU"/>
        </w:rPr>
        <w:t xml:space="preserve"> Rotomahana </w:t>
      </w:r>
      <w:r w:rsidRPr="00B55345">
        <w:rPr>
          <w:rFonts w:ascii="Times New Roman" w:eastAsia="Times New Roman" w:hAnsi="Times New Roman"/>
          <w:sz w:val="20"/>
          <w:szCs w:val="20"/>
          <w:lang w:val="en-AU"/>
        </w:rPr>
        <w:t>showing approximate location</w:t>
      </w:r>
      <w:r w:rsidR="00A90AE9">
        <w:rPr>
          <w:rFonts w:ascii="Times New Roman" w:eastAsia="Times New Roman" w:hAnsi="Times New Roman"/>
          <w:sz w:val="20"/>
          <w:szCs w:val="20"/>
          <w:lang w:val="en-AU"/>
        </w:rPr>
        <w:t xml:space="preserve"> and direction of </w:t>
      </w:r>
      <w:r>
        <w:rPr>
          <w:rFonts w:ascii="Times New Roman" w:eastAsia="Times New Roman" w:hAnsi="Times New Roman"/>
          <w:sz w:val="20"/>
          <w:szCs w:val="20"/>
          <w:lang w:val="en-AU"/>
        </w:rPr>
        <w:t>kōura</w:t>
      </w:r>
      <w:r w:rsidR="00A90AE9">
        <w:rPr>
          <w:rFonts w:ascii="Times New Roman" w:eastAsia="Times New Roman" w:hAnsi="Times New Roman"/>
          <w:sz w:val="20"/>
          <w:szCs w:val="20"/>
          <w:lang w:val="en-AU"/>
        </w:rPr>
        <w:t xml:space="preserve"> monitoring sites</w:t>
      </w:r>
      <w:r>
        <w:rPr>
          <w:rFonts w:ascii="Times New Roman" w:eastAsia="Times New Roman" w:hAnsi="Times New Roman"/>
          <w:sz w:val="20"/>
          <w:szCs w:val="20"/>
          <w:lang w:val="en-AU"/>
        </w:rPr>
        <w:t>.</w:t>
      </w:r>
      <w:bookmarkEnd w:id="36"/>
    </w:p>
    <w:p w14:paraId="28B62812" w14:textId="77777777" w:rsidR="00A01380" w:rsidRDefault="00A01380" w:rsidP="0065397B">
      <w:pPr>
        <w:spacing w:after="0" w:line="240" w:lineRule="auto"/>
        <w:ind w:left="851" w:hanging="851"/>
        <w:rPr>
          <w:rFonts w:ascii="Times New Roman" w:eastAsia="Times New Roman" w:hAnsi="Times New Roman"/>
          <w:sz w:val="20"/>
          <w:szCs w:val="20"/>
          <w:lang w:val="en-AU"/>
        </w:rPr>
      </w:pPr>
    </w:p>
    <w:p w14:paraId="6F2BFB20" w14:textId="77777777" w:rsidR="0065397B" w:rsidRDefault="0065397B" w:rsidP="0065397B">
      <w:pPr>
        <w:spacing w:after="0" w:line="240" w:lineRule="auto"/>
        <w:ind w:left="720" w:hanging="720"/>
        <w:rPr>
          <w:rFonts w:ascii="Times New Roman" w:eastAsia="Times New Roman" w:hAnsi="Times New Roman"/>
          <w:sz w:val="20"/>
          <w:szCs w:val="20"/>
          <w:lang w:val="en-AU"/>
        </w:rPr>
      </w:pPr>
    </w:p>
    <w:p w14:paraId="054DEA7F" w14:textId="77777777" w:rsidR="008A3937" w:rsidRDefault="008A3937" w:rsidP="0065397B">
      <w:pPr>
        <w:spacing w:after="0" w:line="240" w:lineRule="auto"/>
        <w:ind w:left="720" w:hanging="720"/>
      </w:pPr>
    </w:p>
    <w:p w14:paraId="1929C4F5" w14:textId="77777777" w:rsidR="00CD3188" w:rsidRDefault="00CD3188" w:rsidP="0065397B">
      <w:pPr>
        <w:spacing w:after="0" w:line="240" w:lineRule="auto"/>
        <w:ind w:left="720" w:hanging="720"/>
      </w:pPr>
    </w:p>
    <w:p w14:paraId="7275B508" w14:textId="77777777" w:rsidR="00CD3188" w:rsidRDefault="00CD3188" w:rsidP="0065397B">
      <w:pPr>
        <w:spacing w:after="0" w:line="240" w:lineRule="auto"/>
        <w:ind w:left="720" w:hanging="720"/>
      </w:pPr>
    </w:p>
    <w:p w14:paraId="28AEDF6E" w14:textId="77777777" w:rsidR="00CD3188" w:rsidRDefault="00CD3188" w:rsidP="0065397B">
      <w:pPr>
        <w:spacing w:after="0" w:line="240" w:lineRule="auto"/>
        <w:ind w:left="720" w:hanging="720"/>
      </w:pPr>
    </w:p>
    <w:p w14:paraId="57BE4B9D" w14:textId="77777777" w:rsidR="00CD3188" w:rsidRDefault="00CD3188" w:rsidP="0065397B">
      <w:pPr>
        <w:spacing w:after="0" w:line="240" w:lineRule="auto"/>
        <w:ind w:left="720" w:hanging="720"/>
      </w:pPr>
    </w:p>
    <w:p w14:paraId="3A6798E8" w14:textId="77777777" w:rsidR="0065397B" w:rsidRDefault="00290E17" w:rsidP="008A3937">
      <w:pPr>
        <w:spacing w:after="0" w:line="240" w:lineRule="auto"/>
        <w:ind w:left="720" w:hanging="720"/>
        <w:jc w:val="center"/>
        <w:rPr>
          <w:rFonts w:ascii="Times New Roman" w:eastAsia="Times New Roman" w:hAnsi="Times New Roman"/>
          <w:sz w:val="20"/>
          <w:szCs w:val="20"/>
          <w:lang w:val="en-AU"/>
        </w:rPr>
      </w:pPr>
      <w:r w:rsidRPr="00334A9C">
        <w:rPr>
          <w:noProof/>
        </w:rPr>
        <w:drawing>
          <wp:inline distT="0" distB="0" distL="0" distR="0" wp14:anchorId="5D019ABD" wp14:editId="219A3A86">
            <wp:extent cx="4632308" cy="368335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r="29559"/>
                    <a:stretch>
                      <a:fillRect/>
                    </a:stretch>
                  </pic:blipFill>
                  <pic:spPr bwMode="auto">
                    <a:xfrm>
                      <a:off x="0" y="0"/>
                      <a:ext cx="4634879" cy="3685403"/>
                    </a:xfrm>
                    <a:prstGeom prst="rect">
                      <a:avLst/>
                    </a:prstGeom>
                    <a:noFill/>
                    <a:ln>
                      <a:noFill/>
                    </a:ln>
                  </pic:spPr>
                </pic:pic>
              </a:graphicData>
            </a:graphic>
          </wp:inline>
        </w:drawing>
      </w:r>
    </w:p>
    <w:p w14:paraId="3361D213" w14:textId="77777777" w:rsidR="0065397B" w:rsidRDefault="0065397B" w:rsidP="00A01380">
      <w:pPr>
        <w:spacing w:after="0" w:line="240" w:lineRule="auto"/>
        <w:ind w:hanging="284"/>
        <w:jc w:val="center"/>
        <w:rPr>
          <w:rFonts w:ascii="Times New Roman" w:eastAsia="Times New Roman" w:hAnsi="Times New Roman"/>
          <w:b/>
          <w:sz w:val="20"/>
          <w:szCs w:val="20"/>
          <w:lang w:val="en-AU"/>
        </w:rPr>
      </w:pPr>
      <w:bookmarkStart w:id="37" w:name="_Hlk482777260"/>
      <w:bookmarkStart w:id="38" w:name="_Toc482878855"/>
    </w:p>
    <w:p w14:paraId="4AC4FBEB" w14:textId="77777777" w:rsidR="00142DB4" w:rsidRDefault="00B55345" w:rsidP="00A90AE9">
      <w:pPr>
        <w:spacing w:after="0" w:line="240" w:lineRule="auto"/>
        <w:ind w:left="851" w:hanging="851"/>
        <w:rPr>
          <w:rFonts w:ascii="Times New Roman" w:eastAsia="Times New Roman" w:hAnsi="Times New Roman"/>
          <w:sz w:val="20"/>
          <w:szCs w:val="20"/>
          <w:lang w:val="en-AU"/>
        </w:rPr>
      </w:pPr>
      <w:bookmarkStart w:id="39" w:name="_Toc519778944"/>
      <w:r w:rsidRPr="00B55345">
        <w:rPr>
          <w:rFonts w:ascii="Times New Roman" w:eastAsia="Times New Roman" w:hAnsi="Times New Roman"/>
          <w:b/>
          <w:sz w:val="20"/>
          <w:szCs w:val="20"/>
          <w:lang w:val="en-AU"/>
        </w:rPr>
        <w:t xml:space="preserve">Figure </w:t>
      </w:r>
      <w:r w:rsidRPr="00B55345">
        <w:rPr>
          <w:rFonts w:ascii="Times New Roman" w:eastAsia="Times New Roman" w:hAnsi="Times New Roman"/>
          <w:b/>
          <w:sz w:val="20"/>
          <w:szCs w:val="20"/>
          <w:lang w:val="en-AU"/>
        </w:rPr>
        <w:fldChar w:fldCharType="begin"/>
      </w:r>
      <w:r w:rsidRPr="00B55345">
        <w:rPr>
          <w:rFonts w:ascii="Times New Roman" w:eastAsia="Times New Roman" w:hAnsi="Times New Roman"/>
          <w:b/>
          <w:sz w:val="20"/>
          <w:szCs w:val="20"/>
          <w:lang w:val="en-AU"/>
        </w:rPr>
        <w:instrText xml:space="preserve"> SEQ Figure \* ARABIC </w:instrText>
      </w:r>
      <w:r w:rsidRPr="00B55345">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4</w:t>
      </w:r>
      <w:r w:rsidRPr="00B55345">
        <w:rPr>
          <w:rFonts w:ascii="Times New Roman" w:eastAsia="Times New Roman" w:hAnsi="Times New Roman"/>
          <w:b/>
          <w:sz w:val="20"/>
          <w:szCs w:val="20"/>
          <w:lang w:val="en-AU"/>
        </w:rPr>
        <w:fldChar w:fldCharType="end"/>
      </w:r>
      <w:r w:rsidRPr="00B55345">
        <w:rPr>
          <w:rFonts w:ascii="Times New Roman" w:eastAsia="Times New Roman" w:hAnsi="Times New Roman"/>
          <w:sz w:val="20"/>
          <w:szCs w:val="20"/>
          <w:lang w:val="en-AU"/>
        </w:rPr>
        <w:t xml:space="preserve">  Lake</w:t>
      </w:r>
      <w:r w:rsidR="0065397B">
        <w:rPr>
          <w:rFonts w:ascii="Times New Roman" w:eastAsia="Times New Roman" w:hAnsi="Times New Roman"/>
          <w:sz w:val="20"/>
          <w:szCs w:val="20"/>
          <w:lang w:val="en-AU"/>
        </w:rPr>
        <w:t xml:space="preserve"> Tikitapu showing </w:t>
      </w:r>
      <w:r w:rsidRPr="00B55345">
        <w:rPr>
          <w:rFonts w:ascii="Times New Roman" w:eastAsia="Times New Roman" w:hAnsi="Times New Roman"/>
          <w:sz w:val="20"/>
          <w:szCs w:val="20"/>
          <w:lang w:val="en-AU"/>
        </w:rPr>
        <w:t xml:space="preserve">approximate location </w:t>
      </w:r>
      <w:r w:rsidR="00A90AE9">
        <w:rPr>
          <w:rFonts w:ascii="Times New Roman" w:eastAsia="Times New Roman" w:hAnsi="Times New Roman"/>
          <w:sz w:val="20"/>
          <w:szCs w:val="20"/>
          <w:lang w:val="en-AU"/>
        </w:rPr>
        <w:t>and direction of kōura monitoring sites.</w:t>
      </w:r>
      <w:bookmarkEnd w:id="39"/>
      <w:r w:rsidR="00635F9F">
        <w:rPr>
          <w:rFonts w:ascii="Times New Roman" w:eastAsia="Times New Roman" w:hAnsi="Times New Roman"/>
          <w:sz w:val="20"/>
          <w:szCs w:val="20"/>
          <w:lang w:val="en-AU"/>
        </w:rPr>
        <w:t xml:space="preserve"> </w:t>
      </w:r>
      <w:bookmarkEnd w:id="37"/>
      <w:bookmarkEnd w:id="38"/>
    </w:p>
    <w:p w14:paraId="0201381F" w14:textId="77777777" w:rsidR="00A01380" w:rsidRDefault="00A01380" w:rsidP="0065397B">
      <w:pPr>
        <w:spacing w:after="0" w:line="240" w:lineRule="auto"/>
        <w:ind w:firstLine="142"/>
        <w:rPr>
          <w:rFonts w:ascii="Times New Roman" w:eastAsia="Times New Roman" w:hAnsi="Times New Roman"/>
          <w:sz w:val="20"/>
          <w:szCs w:val="20"/>
          <w:lang w:val="en-AU"/>
        </w:rPr>
      </w:pPr>
    </w:p>
    <w:p w14:paraId="03D2B743" w14:textId="77777777" w:rsidR="0065397B" w:rsidRDefault="0065397B" w:rsidP="0065397B">
      <w:pPr>
        <w:spacing w:after="0" w:line="240" w:lineRule="auto"/>
        <w:ind w:left="720" w:firstLine="142"/>
        <w:rPr>
          <w:rFonts w:ascii="Times New Roman" w:eastAsia="Times New Roman" w:hAnsi="Times New Roman"/>
          <w:sz w:val="20"/>
          <w:szCs w:val="20"/>
          <w:lang w:val="en-AU"/>
        </w:rPr>
      </w:pPr>
    </w:p>
    <w:p w14:paraId="45CD2915" w14:textId="77777777" w:rsidR="00635F9F" w:rsidRPr="00B55345" w:rsidRDefault="00635F9F" w:rsidP="005D408B">
      <w:pPr>
        <w:pStyle w:val="Heading3"/>
      </w:pPr>
      <w:bookmarkStart w:id="40" w:name="_Toc203548557"/>
      <w:bookmarkStart w:id="41" w:name="_Toc482878842"/>
      <w:bookmarkStart w:id="42" w:name="_Toc483239928"/>
      <w:bookmarkStart w:id="43" w:name="_Toc483289866"/>
      <w:bookmarkStart w:id="44" w:name="_Toc519778923"/>
      <w:bookmarkStart w:id="45" w:name="_Hlk483039735"/>
      <w:r w:rsidRPr="00B55345">
        <w:t>3.2</w:t>
      </w:r>
      <w:r w:rsidRPr="00B55345">
        <w:tab/>
        <w:t>Kōura collection and measurement</w:t>
      </w:r>
      <w:bookmarkEnd w:id="40"/>
      <w:bookmarkEnd w:id="41"/>
      <w:bookmarkEnd w:id="42"/>
      <w:bookmarkEnd w:id="43"/>
      <w:bookmarkEnd w:id="44"/>
    </w:p>
    <w:bookmarkEnd w:id="45"/>
    <w:p w14:paraId="6AADEDBF" w14:textId="77777777" w:rsidR="00635F9F" w:rsidRPr="00B55345" w:rsidRDefault="00635F9F" w:rsidP="00635F9F">
      <w:pPr>
        <w:spacing w:before="240" w:after="120" w:line="360" w:lineRule="auto"/>
        <w:jc w:val="both"/>
        <w:rPr>
          <w:rFonts w:ascii="Times New Roman" w:eastAsia="Times New Roman" w:hAnsi="Times New Roman"/>
          <w:lang w:val="en-AU"/>
        </w:rPr>
      </w:pPr>
      <w:r w:rsidRPr="00B55345">
        <w:rPr>
          <w:rFonts w:ascii="Times New Roman" w:eastAsia="Times New Roman" w:hAnsi="Times New Roman"/>
          <w:lang w:val="en-AU"/>
        </w:rPr>
        <w:t>Harvesting was achieved by lifting the shore end of the rope and successively raising each whakaweku while moving along the tauhu (bottom line) in a boat. A kōrapa (large net) was placed beneath the whakaweku before it was lifted out of the water. The whakaweku was then shaken to dislodge all kōura from the fern into the kōrapa. The whakaweku was then returned to the water. The kōura were then collected and placed into labelled (2 litre) plastic containers covered by lids to keep kōura</w:t>
      </w:r>
      <w:r w:rsidRPr="00B55345" w:rsidDel="0010264C">
        <w:rPr>
          <w:rFonts w:ascii="Times New Roman" w:eastAsia="Times New Roman" w:hAnsi="Times New Roman"/>
          <w:lang w:val="en-AU"/>
        </w:rPr>
        <w:t xml:space="preserve"> </w:t>
      </w:r>
      <w:r w:rsidRPr="00B55345">
        <w:rPr>
          <w:rFonts w:ascii="Times New Roman" w:eastAsia="Times New Roman" w:hAnsi="Times New Roman"/>
          <w:lang w:val="en-AU"/>
        </w:rPr>
        <w:t xml:space="preserve">shaded and calm before analysis. </w:t>
      </w:r>
    </w:p>
    <w:p w14:paraId="2D86B538" w14:textId="77777777" w:rsidR="00477C21" w:rsidRPr="00477C21" w:rsidRDefault="00635F9F" w:rsidP="0065397B">
      <w:pPr>
        <w:spacing w:after="120" w:line="360" w:lineRule="auto"/>
        <w:jc w:val="both"/>
        <w:rPr>
          <w:rFonts w:ascii="Times New Roman" w:eastAsia="Times New Roman" w:hAnsi="Times New Roman"/>
          <w:lang w:val="en-NZ"/>
        </w:rPr>
      </w:pPr>
      <w:r w:rsidRPr="00B55345">
        <w:rPr>
          <w:rFonts w:ascii="Times New Roman" w:eastAsia="Times New Roman" w:hAnsi="Times New Roman"/>
          <w:lang w:val="en-AU"/>
        </w:rPr>
        <w:t xml:space="preserve">All kōura were counted and </w:t>
      </w:r>
      <w:r w:rsidRPr="00B55345">
        <w:rPr>
          <w:rFonts w:ascii="Times New Roman" w:eastAsia="Times New Roman" w:hAnsi="Times New Roman"/>
          <w:lang w:val="en-GB"/>
        </w:rPr>
        <w:t>assessed for shell softness (soft or hard) and those kōura &gt;1</w:t>
      </w:r>
      <w:r w:rsidR="003F7A1F">
        <w:rPr>
          <w:rFonts w:ascii="Times New Roman" w:eastAsia="Times New Roman" w:hAnsi="Times New Roman"/>
          <w:lang w:val="en-GB"/>
        </w:rPr>
        <w:t>2</w:t>
      </w:r>
      <w:r w:rsidRPr="00B55345">
        <w:rPr>
          <w:rFonts w:ascii="Times New Roman" w:eastAsia="Times New Roman" w:hAnsi="Times New Roman"/>
          <w:lang w:val="en-GB"/>
        </w:rPr>
        <w:t> mm OCL</w:t>
      </w:r>
      <w:r w:rsidRPr="00B55345">
        <w:rPr>
          <w:rFonts w:ascii="Times New Roman" w:eastAsia="Times New Roman" w:hAnsi="Times New Roman"/>
          <w:vertAlign w:val="superscript"/>
          <w:lang w:val="en-GB"/>
        </w:rPr>
        <w:footnoteReference w:id="1"/>
      </w:r>
      <w:r w:rsidRPr="00B55345">
        <w:rPr>
          <w:rFonts w:ascii="Times New Roman" w:eastAsia="Times New Roman" w:hAnsi="Times New Roman"/>
          <w:lang w:val="en-GB"/>
        </w:rPr>
        <w:t xml:space="preserve"> assessed for sex and reproductive state (presence of eggs or hatchlings).</w:t>
      </w:r>
      <w:r w:rsidRPr="00B55345">
        <w:rPr>
          <w:rFonts w:ascii="Times New Roman" w:eastAsia="Times New Roman" w:hAnsi="Times New Roman"/>
          <w:lang w:val="en-AU"/>
        </w:rPr>
        <w:t xml:space="preserve"> O</w:t>
      </w:r>
      <w:r w:rsidRPr="00B55345">
        <w:rPr>
          <w:rFonts w:ascii="Times New Roman" w:eastAsia="Times New Roman" w:hAnsi="Times New Roman"/>
          <w:bCs/>
          <w:lang w:val="en-GB"/>
        </w:rPr>
        <w:t xml:space="preserve">rbit carapace length (OCL) of each kōura was </w:t>
      </w:r>
      <w:r w:rsidRPr="00B55345">
        <w:rPr>
          <w:rFonts w:ascii="Times New Roman" w:eastAsia="Times New Roman" w:hAnsi="Times New Roman"/>
          <w:lang w:val="en-GB"/>
        </w:rPr>
        <w:t xml:space="preserve">measured using vernier callipers (± 0.5 mm). </w:t>
      </w:r>
      <w:r w:rsidRPr="00B55345">
        <w:rPr>
          <w:rFonts w:ascii="Times New Roman" w:eastAsia="Times New Roman" w:hAnsi="Times New Roman"/>
          <w:lang w:val="en-NZ"/>
        </w:rPr>
        <w:t xml:space="preserve">A power regression equation </w:t>
      </w:r>
      <w:r w:rsidR="00477C21" w:rsidRPr="00477C21">
        <w:rPr>
          <w:rFonts w:ascii="Times New Roman" w:eastAsia="Times New Roman" w:hAnsi="Times New Roman"/>
          <w:lang w:val="en-NZ"/>
        </w:rPr>
        <w:t>previously determined (Hicks and Riordan unpublished data) was used to estimate kōura wet weight (g) from OCL (mm):</w:t>
      </w:r>
      <w:r w:rsidR="0065397B">
        <w:rPr>
          <w:rFonts w:ascii="Times New Roman" w:eastAsia="Times New Roman" w:hAnsi="Times New Roman"/>
          <w:lang w:val="en-NZ"/>
        </w:rPr>
        <w:t xml:space="preserve"> </w:t>
      </w:r>
      <w:r w:rsidR="00477C21" w:rsidRPr="00477C21">
        <w:rPr>
          <w:rFonts w:ascii="Times New Roman" w:eastAsia="Times New Roman" w:hAnsi="Times New Roman"/>
          <w:lang w:val="en-NZ"/>
        </w:rPr>
        <w:t>Wet weight = 0.000648 OCL</w:t>
      </w:r>
      <w:r w:rsidR="00477C21">
        <w:rPr>
          <w:rFonts w:ascii="Times New Roman" w:eastAsia="Times New Roman" w:hAnsi="Times New Roman"/>
          <w:vertAlign w:val="superscript"/>
          <w:lang w:val="en-NZ"/>
        </w:rPr>
        <w:t>3.0743</w:t>
      </w:r>
      <w:r w:rsidR="00477C21" w:rsidRPr="00477C21">
        <w:rPr>
          <w:rFonts w:ascii="Times New Roman" w:eastAsia="Times New Roman" w:hAnsi="Times New Roman"/>
          <w:lang w:val="en-NZ"/>
        </w:rPr>
        <w:t xml:space="preserve"> </w:t>
      </w:r>
    </w:p>
    <w:p w14:paraId="23E2F059" w14:textId="77777777" w:rsidR="00635F9F" w:rsidRDefault="00B623A0" w:rsidP="009B6BF0">
      <w:pPr>
        <w:spacing w:after="0" w:line="360" w:lineRule="auto"/>
        <w:jc w:val="both"/>
        <w:rPr>
          <w:rFonts w:ascii="Times New Roman" w:eastAsia="Times New Roman" w:hAnsi="Times New Roman"/>
          <w:lang w:val="en-NZ"/>
        </w:rPr>
      </w:pPr>
      <w:r>
        <w:rPr>
          <w:rFonts w:ascii="Times New Roman" w:eastAsia="Times New Roman" w:hAnsi="Times New Roman"/>
          <w:lang w:val="en-NZ"/>
        </w:rPr>
        <w:t xml:space="preserve">Common bullies were counted. </w:t>
      </w:r>
      <w:r w:rsidR="00635F9F" w:rsidRPr="00B55345">
        <w:rPr>
          <w:rFonts w:ascii="Times New Roman" w:eastAsia="Times New Roman" w:hAnsi="Times New Roman"/>
          <w:lang w:val="en-NZ"/>
        </w:rPr>
        <w:t xml:space="preserve">After processing, all kōura </w:t>
      </w:r>
      <w:r>
        <w:rPr>
          <w:rFonts w:ascii="Times New Roman" w:eastAsia="Times New Roman" w:hAnsi="Times New Roman"/>
          <w:lang w:val="en-NZ"/>
        </w:rPr>
        <w:t xml:space="preserve">and common bullies </w:t>
      </w:r>
      <w:r w:rsidR="00635F9F" w:rsidRPr="00B55345">
        <w:rPr>
          <w:rFonts w:ascii="Times New Roman" w:eastAsia="Times New Roman" w:hAnsi="Times New Roman"/>
          <w:lang w:val="en-NZ"/>
        </w:rPr>
        <w:t>were returned to the water in close proximity to the tau kōura.</w:t>
      </w:r>
      <w:r>
        <w:rPr>
          <w:rFonts w:ascii="Times New Roman" w:eastAsia="Times New Roman" w:hAnsi="Times New Roman"/>
          <w:lang w:val="en-NZ"/>
        </w:rPr>
        <w:t xml:space="preserve"> </w:t>
      </w:r>
      <w:r w:rsidR="00635F9F" w:rsidRPr="00B55345">
        <w:rPr>
          <w:rFonts w:ascii="Times New Roman" w:eastAsia="Times New Roman" w:hAnsi="Times New Roman"/>
          <w:lang w:val="en-NZ"/>
        </w:rPr>
        <w:t>Catch per unit effort (CPUE) was defined as the number of kōura per whakaweku and biomass per unit effort (BPUE) as estimated wet weight (g) of kōura per whakaweku.</w:t>
      </w:r>
      <w:r>
        <w:rPr>
          <w:rFonts w:ascii="Times New Roman" w:eastAsia="Times New Roman" w:hAnsi="Times New Roman"/>
          <w:lang w:val="en-NZ"/>
        </w:rPr>
        <w:t xml:space="preserve"> </w:t>
      </w:r>
    </w:p>
    <w:p w14:paraId="542B595A" w14:textId="77777777" w:rsidR="00F17DAC" w:rsidRDefault="00F17DAC" w:rsidP="00635F9F">
      <w:pPr>
        <w:spacing w:before="120" w:after="120" w:line="240" w:lineRule="auto"/>
        <w:ind w:left="720" w:hanging="720"/>
        <w:jc w:val="both"/>
        <w:rPr>
          <w:rFonts w:ascii="Times New Roman" w:eastAsia="Times New Roman" w:hAnsi="Times New Roman"/>
          <w:sz w:val="20"/>
          <w:szCs w:val="20"/>
          <w:lang w:val="en-AU"/>
        </w:rPr>
      </w:pPr>
    </w:p>
    <w:p w14:paraId="1E0FB56D" w14:textId="77777777" w:rsidR="00B55345" w:rsidRPr="00B55345" w:rsidRDefault="00B55345" w:rsidP="005D408B">
      <w:pPr>
        <w:pStyle w:val="Heading3"/>
      </w:pPr>
      <w:bookmarkStart w:id="46" w:name="_Toc483239929"/>
      <w:bookmarkStart w:id="47" w:name="_Toc483289867"/>
      <w:bookmarkStart w:id="48" w:name="_Toc519778924"/>
      <w:r w:rsidRPr="00B55345">
        <w:t>3.3</w:t>
      </w:r>
      <w:r w:rsidRPr="00B55345">
        <w:tab/>
        <w:t>Comparison of kōura data with other Te Arawa lakes</w:t>
      </w:r>
      <w:bookmarkEnd w:id="46"/>
      <w:bookmarkEnd w:id="47"/>
      <w:bookmarkEnd w:id="48"/>
    </w:p>
    <w:p w14:paraId="5BAFE75E" w14:textId="77777777" w:rsidR="00FD7C96" w:rsidRPr="00FD7C96" w:rsidRDefault="00FD7C96" w:rsidP="00AA52E9">
      <w:pPr>
        <w:spacing w:after="240" w:line="360" w:lineRule="auto"/>
        <w:jc w:val="both"/>
        <w:rPr>
          <w:rFonts w:ascii="Times New Roman" w:eastAsia="Times New Roman" w:hAnsi="Times New Roman"/>
          <w:lang w:val="en-NZ"/>
        </w:rPr>
      </w:pPr>
      <w:r w:rsidRPr="00FD7C96">
        <w:rPr>
          <w:rFonts w:ascii="Times New Roman" w:eastAsia="Times New Roman" w:hAnsi="Times New Roman"/>
          <w:lang w:val="en-NZ"/>
        </w:rPr>
        <w:t xml:space="preserve">Kōura data </w:t>
      </w:r>
      <w:r>
        <w:rPr>
          <w:rFonts w:ascii="Times New Roman" w:eastAsia="Times New Roman" w:hAnsi="Times New Roman"/>
          <w:lang w:val="en-NZ"/>
        </w:rPr>
        <w:t>f</w:t>
      </w:r>
      <w:r w:rsidRPr="00FD7C96">
        <w:rPr>
          <w:rFonts w:ascii="Times New Roman" w:eastAsia="Times New Roman" w:hAnsi="Times New Roman"/>
          <w:lang w:val="en-NZ"/>
        </w:rPr>
        <w:t xml:space="preserve">rom </w:t>
      </w:r>
      <w:r>
        <w:rPr>
          <w:rFonts w:ascii="Times New Roman" w:eastAsia="Times New Roman" w:hAnsi="Times New Roman"/>
          <w:lang w:val="en-NZ"/>
        </w:rPr>
        <w:t>l</w:t>
      </w:r>
      <w:r w:rsidRPr="00FD7C96">
        <w:rPr>
          <w:rFonts w:ascii="Times New Roman" w:eastAsia="Times New Roman" w:hAnsi="Times New Roman"/>
          <w:lang w:val="en-NZ"/>
        </w:rPr>
        <w:t>ake</w:t>
      </w:r>
      <w:r>
        <w:rPr>
          <w:rFonts w:ascii="Times New Roman" w:eastAsia="Times New Roman" w:hAnsi="Times New Roman"/>
          <w:lang w:val="en-NZ"/>
        </w:rPr>
        <w:t xml:space="preserve">s Tikitapu and Rotomahana </w:t>
      </w:r>
      <w:r w:rsidRPr="00FD7C96">
        <w:rPr>
          <w:rFonts w:ascii="Times New Roman" w:eastAsia="Times New Roman" w:hAnsi="Times New Roman"/>
          <w:lang w:val="en-NZ"/>
        </w:rPr>
        <w:t>was compared with that from 1</w:t>
      </w:r>
      <w:r>
        <w:rPr>
          <w:rFonts w:ascii="Times New Roman" w:eastAsia="Times New Roman" w:hAnsi="Times New Roman"/>
          <w:lang w:val="en-NZ"/>
        </w:rPr>
        <w:t>2</w:t>
      </w:r>
      <w:r w:rsidRPr="00FD7C96">
        <w:rPr>
          <w:rFonts w:ascii="Times New Roman" w:eastAsia="Times New Roman" w:hAnsi="Times New Roman"/>
          <w:lang w:val="en-NZ"/>
        </w:rPr>
        <w:t xml:space="preserve"> other Te Arawa lakes. The sources of this data are shown in Table 3. </w:t>
      </w:r>
    </w:p>
    <w:p w14:paraId="064BFA03" w14:textId="77777777" w:rsidR="00FD7C96" w:rsidRPr="00FD7C96" w:rsidRDefault="00FD7C96" w:rsidP="00FD7C96">
      <w:pPr>
        <w:keepNext/>
        <w:spacing w:after="120" w:line="240" w:lineRule="auto"/>
        <w:ind w:left="709" w:hanging="709"/>
        <w:jc w:val="both"/>
        <w:rPr>
          <w:rFonts w:ascii="Times New Roman" w:eastAsia="Times New Roman" w:hAnsi="Times New Roman"/>
          <w:sz w:val="20"/>
          <w:szCs w:val="20"/>
          <w:lang w:val="en-AU"/>
        </w:rPr>
      </w:pPr>
      <w:bookmarkStart w:id="49" w:name="_Hlk513040207"/>
      <w:bookmarkStart w:id="50" w:name="_Toc513040232"/>
      <w:bookmarkStart w:id="51" w:name="_Toc517877472"/>
      <w:bookmarkStart w:id="52" w:name="_Toc519778953"/>
      <w:bookmarkStart w:id="53" w:name="_Hlk517787013"/>
      <w:r w:rsidRPr="00FD7C96">
        <w:rPr>
          <w:rFonts w:ascii="Times New Roman" w:eastAsia="Times New Roman" w:hAnsi="Times New Roman"/>
          <w:b/>
          <w:sz w:val="20"/>
          <w:szCs w:val="20"/>
          <w:lang w:val="en-AU"/>
        </w:rPr>
        <w:t xml:space="preserve">Table </w:t>
      </w:r>
      <w:r w:rsidRPr="00FD7C96">
        <w:rPr>
          <w:rFonts w:ascii="Times New Roman" w:eastAsia="Times New Roman" w:hAnsi="Times New Roman"/>
          <w:b/>
          <w:sz w:val="20"/>
          <w:szCs w:val="20"/>
          <w:lang w:val="en-AU"/>
        </w:rPr>
        <w:fldChar w:fldCharType="begin"/>
      </w:r>
      <w:r w:rsidRPr="00FD7C96">
        <w:rPr>
          <w:rFonts w:ascii="Times New Roman" w:eastAsia="Times New Roman" w:hAnsi="Times New Roman"/>
          <w:b/>
          <w:sz w:val="20"/>
          <w:szCs w:val="20"/>
          <w:lang w:val="en-AU"/>
        </w:rPr>
        <w:instrText xml:space="preserve"> SEQ Table \* ARABIC </w:instrText>
      </w:r>
      <w:r w:rsidRPr="00FD7C96">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2</w:t>
      </w:r>
      <w:r w:rsidRPr="00FD7C96">
        <w:rPr>
          <w:rFonts w:ascii="Times New Roman" w:eastAsia="Times New Roman" w:hAnsi="Times New Roman"/>
          <w:b/>
          <w:sz w:val="20"/>
          <w:szCs w:val="20"/>
          <w:lang w:val="en-AU"/>
        </w:rPr>
        <w:fldChar w:fldCharType="end"/>
      </w:r>
      <w:r w:rsidRPr="00FD7C96">
        <w:rPr>
          <w:rFonts w:ascii="Times New Roman" w:eastAsia="Times New Roman" w:hAnsi="Times New Roman"/>
          <w:b/>
          <w:sz w:val="20"/>
          <w:szCs w:val="20"/>
          <w:lang w:val="en-AU"/>
        </w:rPr>
        <w:t xml:space="preserve"> </w:t>
      </w:r>
      <w:bookmarkEnd w:id="49"/>
      <w:r w:rsidRPr="00FD7C96">
        <w:rPr>
          <w:rFonts w:ascii="Times New Roman" w:eastAsia="Times New Roman" w:hAnsi="Times New Roman"/>
          <w:b/>
          <w:sz w:val="20"/>
          <w:szCs w:val="20"/>
          <w:lang w:val="en-AU"/>
        </w:rPr>
        <w:t xml:space="preserve"> </w:t>
      </w:r>
      <w:r w:rsidRPr="00FD7C96">
        <w:rPr>
          <w:rFonts w:ascii="Times New Roman" w:eastAsia="Times New Roman" w:hAnsi="Times New Roman"/>
          <w:sz w:val="20"/>
          <w:szCs w:val="20"/>
          <w:lang w:val="en-AU"/>
        </w:rPr>
        <w:t xml:space="preserve">Lake, month/year sampled and source of kōura data for </w:t>
      </w:r>
      <w:r>
        <w:rPr>
          <w:rFonts w:ascii="Times New Roman" w:eastAsia="Times New Roman" w:hAnsi="Times New Roman"/>
          <w:sz w:val="20"/>
          <w:szCs w:val="20"/>
          <w:lang w:val="en-AU"/>
        </w:rPr>
        <w:t>14</w:t>
      </w:r>
      <w:r w:rsidRPr="00FD7C96">
        <w:rPr>
          <w:rFonts w:ascii="Times New Roman" w:eastAsia="Times New Roman" w:hAnsi="Times New Roman"/>
          <w:sz w:val="20"/>
          <w:szCs w:val="20"/>
          <w:lang w:val="en-AU"/>
        </w:rPr>
        <w:t xml:space="preserve"> Te Arawa lakes.</w:t>
      </w:r>
      <w:bookmarkEnd w:id="50"/>
      <w:r w:rsidRPr="00FD7C96">
        <w:rPr>
          <w:rFonts w:ascii="Times New Roman" w:eastAsia="Times New Roman" w:hAnsi="Times New Roman"/>
          <w:sz w:val="20"/>
          <w:szCs w:val="20"/>
          <w:lang w:val="en-AU"/>
        </w:rPr>
        <w:t xml:space="preserve"> Lakes are ordered in terms of survey date.</w:t>
      </w:r>
      <w:bookmarkEnd w:id="51"/>
      <w:bookmarkEnd w:id="52"/>
      <w:r w:rsidRPr="00FD7C96">
        <w:rPr>
          <w:rFonts w:ascii="Times New Roman" w:eastAsia="Times New Roman" w:hAnsi="Times New Roman"/>
          <w:sz w:val="20"/>
          <w:szCs w:val="20"/>
          <w:lang w:val="en-AU"/>
        </w:rPr>
        <w:t xml:space="preserve"> </w:t>
      </w:r>
    </w:p>
    <w:tbl>
      <w:tblPr>
        <w:tblW w:w="862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4963"/>
        <w:gridCol w:w="2243"/>
      </w:tblGrid>
      <w:tr w:rsidR="0064337D" w:rsidRPr="0035302F" w14:paraId="179A2D2A" w14:textId="77777777" w:rsidTr="0035302F">
        <w:trPr>
          <w:trHeight w:val="455"/>
        </w:trPr>
        <w:tc>
          <w:tcPr>
            <w:tcW w:w="1416" w:type="dxa"/>
            <w:tcBorders>
              <w:left w:val="nil"/>
              <w:bottom w:val="single" w:sz="4" w:space="0" w:color="auto"/>
              <w:right w:val="single" w:sz="4" w:space="0" w:color="auto"/>
            </w:tcBorders>
            <w:shd w:val="clear" w:color="auto" w:fill="F2F2F2"/>
            <w:vAlign w:val="center"/>
          </w:tcPr>
          <w:p w14:paraId="2BC2F80B"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Lake</w:t>
            </w:r>
          </w:p>
        </w:tc>
        <w:tc>
          <w:tcPr>
            <w:tcW w:w="4963" w:type="dxa"/>
            <w:tcBorders>
              <w:left w:val="single" w:sz="4" w:space="0" w:color="auto"/>
              <w:bottom w:val="single" w:sz="4" w:space="0" w:color="auto"/>
              <w:right w:val="single" w:sz="4" w:space="0" w:color="auto"/>
            </w:tcBorders>
            <w:shd w:val="clear" w:color="auto" w:fill="F2F2F2"/>
            <w:vAlign w:val="center"/>
          </w:tcPr>
          <w:p w14:paraId="71B28540" w14:textId="77777777" w:rsidR="00FD7C96" w:rsidRPr="0035302F" w:rsidRDefault="00FD7C96" w:rsidP="0035302F">
            <w:pPr>
              <w:spacing w:after="0" w:line="240" w:lineRule="auto"/>
              <w:jc w:val="center"/>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Month/year sampled</w:t>
            </w:r>
          </w:p>
        </w:tc>
        <w:tc>
          <w:tcPr>
            <w:tcW w:w="2243" w:type="dxa"/>
            <w:tcBorders>
              <w:left w:val="single" w:sz="4" w:space="0" w:color="auto"/>
              <w:bottom w:val="single" w:sz="4" w:space="0" w:color="auto"/>
              <w:right w:val="nil"/>
            </w:tcBorders>
            <w:shd w:val="clear" w:color="auto" w:fill="F2F2F2"/>
            <w:vAlign w:val="center"/>
          </w:tcPr>
          <w:p w14:paraId="68AEDE7C" w14:textId="77777777" w:rsidR="00FD7C96" w:rsidRPr="0035302F" w:rsidRDefault="00FD7C96" w:rsidP="0035302F">
            <w:pPr>
              <w:spacing w:after="0" w:line="240" w:lineRule="auto"/>
              <w:ind w:hanging="499"/>
              <w:jc w:val="center"/>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Source</w:t>
            </w:r>
          </w:p>
        </w:tc>
      </w:tr>
      <w:bookmarkEnd w:id="53"/>
      <w:tr w:rsidR="0064337D" w:rsidRPr="0035302F" w14:paraId="1CF74494" w14:textId="77777777" w:rsidTr="0035302F">
        <w:trPr>
          <w:trHeight w:val="306"/>
        </w:trPr>
        <w:tc>
          <w:tcPr>
            <w:tcW w:w="1416" w:type="dxa"/>
            <w:tcBorders>
              <w:top w:val="single" w:sz="4" w:space="0" w:color="auto"/>
              <w:left w:val="nil"/>
              <w:bottom w:val="nil"/>
              <w:right w:val="single" w:sz="4" w:space="0" w:color="auto"/>
            </w:tcBorders>
            <w:shd w:val="clear" w:color="auto" w:fill="auto"/>
            <w:vAlign w:val="center"/>
          </w:tcPr>
          <w:p w14:paraId="10C3703D"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Ōkāreka</w:t>
            </w:r>
          </w:p>
        </w:tc>
        <w:tc>
          <w:tcPr>
            <w:tcW w:w="4963" w:type="dxa"/>
            <w:tcBorders>
              <w:top w:val="single" w:sz="4" w:space="0" w:color="auto"/>
              <w:left w:val="single" w:sz="4" w:space="0" w:color="auto"/>
              <w:bottom w:val="nil"/>
              <w:right w:val="single" w:sz="4" w:space="0" w:color="auto"/>
            </w:tcBorders>
            <w:shd w:val="clear" w:color="auto" w:fill="auto"/>
            <w:vAlign w:val="center"/>
          </w:tcPr>
          <w:p w14:paraId="34B58EAE"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April, July, Nov 2009</w:t>
            </w:r>
          </w:p>
        </w:tc>
        <w:tc>
          <w:tcPr>
            <w:tcW w:w="2243" w:type="dxa"/>
            <w:tcBorders>
              <w:top w:val="single" w:sz="4" w:space="0" w:color="auto"/>
              <w:left w:val="single" w:sz="4" w:space="0" w:color="auto"/>
              <w:bottom w:val="nil"/>
              <w:right w:val="nil"/>
            </w:tcBorders>
            <w:shd w:val="clear" w:color="auto" w:fill="auto"/>
            <w:vAlign w:val="center"/>
          </w:tcPr>
          <w:p w14:paraId="342F7DBB" w14:textId="77777777" w:rsidR="00FD7C96" w:rsidRPr="0035302F" w:rsidRDefault="00FD7C96" w:rsidP="0035302F">
            <w:pPr>
              <w:spacing w:after="0" w:line="240" w:lineRule="auto"/>
              <w:rPr>
                <w:rFonts w:ascii="Times New Roman" w:eastAsia="Times New Roman" w:hAnsi="Times New Roman"/>
                <w:sz w:val="20"/>
                <w:szCs w:val="20"/>
                <w:lang w:val="en-AU"/>
              </w:rPr>
            </w:pPr>
            <w:r w:rsidRPr="0035302F">
              <w:rPr>
                <w:rFonts w:ascii="Times New Roman" w:eastAsia="Times New Roman" w:hAnsi="Times New Roman"/>
                <w:noProof/>
                <w:sz w:val="20"/>
                <w:szCs w:val="20"/>
                <w:lang w:val="en-NZ"/>
              </w:rPr>
              <w:t xml:space="preserve">Kusabs </w:t>
            </w:r>
            <w:r w:rsidRPr="0035302F">
              <w:rPr>
                <w:rFonts w:ascii="Times New Roman" w:eastAsia="Times New Roman" w:hAnsi="Times New Roman"/>
                <w:i/>
                <w:noProof/>
                <w:sz w:val="20"/>
                <w:szCs w:val="20"/>
                <w:lang w:val="en-NZ"/>
              </w:rPr>
              <w:t>et al.</w:t>
            </w:r>
            <w:r w:rsidRPr="0035302F">
              <w:rPr>
                <w:rFonts w:ascii="Times New Roman" w:eastAsia="Times New Roman" w:hAnsi="Times New Roman"/>
                <w:noProof/>
                <w:sz w:val="20"/>
                <w:szCs w:val="20"/>
                <w:lang w:val="en-NZ"/>
              </w:rPr>
              <w:t xml:space="preserve"> (2015b)</w:t>
            </w:r>
          </w:p>
        </w:tc>
      </w:tr>
      <w:tr w:rsidR="0064337D" w:rsidRPr="0035302F" w14:paraId="5D0F45AE" w14:textId="77777777" w:rsidTr="0035302F">
        <w:trPr>
          <w:trHeight w:val="306"/>
        </w:trPr>
        <w:tc>
          <w:tcPr>
            <w:tcW w:w="1416" w:type="dxa"/>
            <w:tcBorders>
              <w:top w:val="nil"/>
              <w:left w:val="nil"/>
              <w:bottom w:val="nil"/>
              <w:right w:val="single" w:sz="4" w:space="0" w:color="auto"/>
            </w:tcBorders>
            <w:shd w:val="clear" w:color="auto" w:fill="auto"/>
            <w:vAlign w:val="center"/>
          </w:tcPr>
          <w:p w14:paraId="550EACD8"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Tarawera</w:t>
            </w:r>
          </w:p>
        </w:tc>
        <w:tc>
          <w:tcPr>
            <w:tcW w:w="4963" w:type="dxa"/>
            <w:tcBorders>
              <w:top w:val="nil"/>
              <w:left w:val="single" w:sz="4" w:space="0" w:color="auto"/>
              <w:bottom w:val="nil"/>
              <w:right w:val="single" w:sz="4" w:space="0" w:color="auto"/>
            </w:tcBorders>
            <w:shd w:val="clear" w:color="auto" w:fill="auto"/>
            <w:vAlign w:val="center"/>
          </w:tcPr>
          <w:p w14:paraId="2F09B476"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April, July, Nov 2009</w:t>
            </w:r>
          </w:p>
        </w:tc>
        <w:tc>
          <w:tcPr>
            <w:tcW w:w="2243" w:type="dxa"/>
            <w:tcBorders>
              <w:top w:val="nil"/>
              <w:left w:val="single" w:sz="4" w:space="0" w:color="auto"/>
              <w:bottom w:val="nil"/>
              <w:right w:val="nil"/>
            </w:tcBorders>
            <w:shd w:val="clear" w:color="auto" w:fill="auto"/>
            <w:vAlign w:val="center"/>
          </w:tcPr>
          <w:p w14:paraId="225CCC1D"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noProof/>
                <w:sz w:val="20"/>
                <w:szCs w:val="20"/>
                <w:lang w:val="en-NZ"/>
              </w:rPr>
              <w:t xml:space="preserve">Kusabs </w:t>
            </w:r>
            <w:r w:rsidRPr="0035302F">
              <w:rPr>
                <w:rFonts w:ascii="Times New Roman" w:eastAsia="Times New Roman" w:hAnsi="Times New Roman"/>
                <w:i/>
                <w:noProof/>
                <w:sz w:val="20"/>
                <w:szCs w:val="20"/>
                <w:lang w:val="en-NZ"/>
              </w:rPr>
              <w:t>et al.</w:t>
            </w:r>
            <w:r w:rsidRPr="0035302F">
              <w:rPr>
                <w:rFonts w:ascii="Times New Roman" w:eastAsia="Times New Roman" w:hAnsi="Times New Roman"/>
                <w:noProof/>
                <w:sz w:val="20"/>
                <w:szCs w:val="20"/>
                <w:lang w:val="en-NZ"/>
              </w:rPr>
              <w:t xml:space="preserve"> (2015b)</w:t>
            </w:r>
          </w:p>
        </w:tc>
      </w:tr>
      <w:tr w:rsidR="0064337D" w:rsidRPr="0035302F" w14:paraId="3D7A5445" w14:textId="77777777" w:rsidTr="0035302F">
        <w:trPr>
          <w:trHeight w:val="306"/>
        </w:trPr>
        <w:tc>
          <w:tcPr>
            <w:tcW w:w="1416" w:type="dxa"/>
            <w:tcBorders>
              <w:top w:val="nil"/>
              <w:left w:val="nil"/>
              <w:bottom w:val="nil"/>
              <w:right w:val="single" w:sz="4" w:space="0" w:color="auto"/>
            </w:tcBorders>
            <w:shd w:val="clear" w:color="auto" w:fill="auto"/>
            <w:vAlign w:val="center"/>
          </w:tcPr>
          <w:p w14:paraId="2DF1198D"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Rotokakahi</w:t>
            </w:r>
          </w:p>
        </w:tc>
        <w:tc>
          <w:tcPr>
            <w:tcW w:w="4963" w:type="dxa"/>
            <w:tcBorders>
              <w:top w:val="nil"/>
              <w:left w:val="single" w:sz="4" w:space="0" w:color="auto"/>
              <w:bottom w:val="nil"/>
              <w:right w:val="single" w:sz="4" w:space="0" w:color="auto"/>
            </w:tcBorders>
            <w:shd w:val="clear" w:color="auto" w:fill="auto"/>
            <w:vAlign w:val="center"/>
          </w:tcPr>
          <w:p w14:paraId="156DFAEF"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April, July, Nov 2009</w:t>
            </w:r>
          </w:p>
        </w:tc>
        <w:tc>
          <w:tcPr>
            <w:tcW w:w="2243" w:type="dxa"/>
            <w:tcBorders>
              <w:top w:val="nil"/>
              <w:left w:val="single" w:sz="4" w:space="0" w:color="auto"/>
              <w:bottom w:val="nil"/>
              <w:right w:val="nil"/>
            </w:tcBorders>
            <w:shd w:val="clear" w:color="auto" w:fill="auto"/>
            <w:vAlign w:val="center"/>
          </w:tcPr>
          <w:p w14:paraId="37406BF5" w14:textId="77777777" w:rsidR="00FD7C96" w:rsidRPr="0035302F" w:rsidRDefault="00FD7C96" w:rsidP="0035302F">
            <w:pPr>
              <w:spacing w:after="0" w:line="240" w:lineRule="auto"/>
              <w:rPr>
                <w:rFonts w:ascii="Times New Roman" w:eastAsia="Times New Roman" w:hAnsi="Times New Roman"/>
                <w:sz w:val="20"/>
                <w:szCs w:val="20"/>
                <w:lang w:val="en-AU"/>
              </w:rPr>
            </w:pPr>
            <w:r w:rsidRPr="0035302F">
              <w:rPr>
                <w:rFonts w:ascii="Times New Roman" w:eastAsia="Times New Roman" w:hAnsi="Times New Roman"/>
                <w:noProof/>
                <w:sz w:val="20"/>
                <w:szCs w:val="20"/>
                <w:lang w:val="en-NZ"/>
              </w:rPr>
              <w:t xml:space="preserve">Kusabs </w:t>
            </w:r>
            <w:r w:rsidRPr="0035302F">
              <w:rPr>
                <w:rFonts w:ascii="Times New Roman" w:eastAsia="Times New Roman" w:hAnsi="Times New Roman"/>
                <w:i/>
                <w:noProof/>
                <w:sz w:val="20"/>
                <w:szCs w:val="20"/>
                <w:lang w:val="en-NZ"/>
              </w:rPr>
              <w:t>et al.</w:t>
            </w:r>
            <w:r w:rsidRPr="0035302F">
              <w:rPr>
                <w:rFonts w:ascii="Times New Roman" w:eastAsia="Times New Roman" w:hAnsi="Times New Roman"/>
                <w:noProof/>
                <w:sz w:val="20"/>
                <w:szCs w:val="20"/>
                <w:lang w:val="en-NZ"/>
              </w:rPr>
              <w:t xml:space="preserve"> (2015b)</w:t>
            </w:r>
          </w:p>
        </w:tc>
      </w:tr>
      <w:tr w:rsidR="0064337D" w:rsidRPr="0035302F" w14:paraId="3413EE41" w14:textId="77777777" w:rsidTr="0035302F">
        <w:trPr>
          <w:trHeight w:val="306"/>
        </w:trPr>
        <w:tc>
          <w:tcPr>
            <w:tcW w:w="1416" w:type="dxa"/>
            <w:tcBorders>
              <w:top w:val="nil"/>
              <w:left w:val="nil"/>
              <w:bottom w:val="nil"/>
              <w:right w:val="single" w:sz="4" w:space="0" w:color="auto"/>
            </w:tcBorders>
            <w:shd w:val="clear" w:color="auto" w:fill="auto"/>
            <w:vAlign w:val="center"/>
          </w:tcPr>
          <w:p w14:paraId="18FFB2BC"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Rotomā</w:t>
            </w:r>
          </w:p>
        </w:tc>
        <w:tc>
          <w:tcPr>
            <w:tcW w:w="4963" w:type="dxa"/>
            <w:tcBorders>
              <w:top w:val="nil"/>
              <w:left w:val="single" w:sz="4" w:space="0" w:color="auto"/>
              <w:bottom w:val="nil"/>
              <w:right w:val="single" w:sz="4" w:space="0" w:color="auto"/>
            </w:tcBorders>
            <w:shd w:val="clear" w:color="auto" w:fill="auto"/>
            <w:vAlign w:val="center"/>
          </w:tcPr>
          <w:p w14:paraId="24789DB5"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April, July, Nov 2009</w:t>
            </w:r>
          </w:p>
        </w:tc>
        <w:tc>
          <w:tcPr>
            <w:tcW w:w="2243" w:type="dxa"/>
            <w:tcBorders>
              <w:top w:val="nil"/>
              <w:left w:val="single" w:sz="4" w:space="0" w:color="auto"/>
              <w:bottom w:val="nil"/>
              <w:right w:val="nil"/>
            </w:tcBorders>
            <w:shd w:val="clear" w:color="auto" w:fill="auto"/>
            <w:vAlign w:val="center"/>
          </w:tcPr>
          <w:p w14:paraId="4246E033" w14:textId="77777777" w:rsidR="00FD7C96" w:rsidRPr="0035302F" w:rsidRDefault="00FD7C96" w:rsidP="0035302F">
            <w:pPr>
              <w:spacing w:after="0" w:line="240" w:lineRule="auto"/>
              <w:rPr>
                <w:rFonts w:ascii="Times New Roman" w:eastAsia="Times New Roman" w:hAnsi="Times New Roman"/>
                <w:sz w:val="20"/>
                <w:szCs w:val="20"/>
                <w:lang w:val="en-AU"/>
              </w:rPr>
            </w:pPr>
            <w:r w:rsidRPr="0035302F">
              <w:rPr>
                <w:rFonts w:ascii="Times New Roman" w:eastAsia="Times New Roman" w:hAnsi="Times New Roman"/>
                <w:noProof/>
                <w:sz w:val="20"/>
                <w:szCs w:val="20"/>
                <w:lang w:val="en-NZ"/>
              </w:rPr>
              <w:t xml:space="preserve">Kusabs </w:t>
            </w:r>
            <w:r w:rsidRPr="0035302F">
              <w:rPr>
                <w:rFonts w:ascii="Times New Roman" w:eastAsia="Times New Roman" w:hAnsi="Times New Roman"/>
                <w:i/>
                <w:noProof/>
                <w:sz w:val="20"/>
                <w:szCs w:val="20"/>
                <w:lang w:val="en-NZ"/>
              </w:rPr>
              <w:t>et al.</w:t>
            </w:r>
            <w:r w:rsidRPr="0035302F">
              <w:rPr>
                <w:rFonts w:ascii="Times New Roman" w:eastAsia="Times New Roman" w:hAnsi="Times New Roman"/>
                <w:noProof/>
                <w:sz w:val="20"/>
                <w:szCs w:val="20"/>
                <w:lang w:val="en-NZ"/>
              </w:rPr>
              <w:t xml:space="preserve"> (2015b)</w:t>
            </w:r>
          </w:p>
        </w:tc>
      </w:tr>
      <w:tr w:rsidR="0064337D" w:rsidRPr="0035302F" w14:paraId="6AF9E59C" w14:textId="77777777" w:rsidTr="0035302F">
        <w:trPr>
          <w:trHeight w:val="306"/>
        </w:trPr>
        <w:tc>
          <w:tcPr>
            <w:tcW w:w="1416" w:type="dxa"/>
            <w:tcBorders>
              <w:top w:val="nil"/>
              <w:left w:val="nil"/>
              <w:bottom w:val="nil"/>
              <w:right w:val="single" w:sz="4" w:space="0" w:color="auto"/>
            </w:tcBorders>
            <w:shd w:val="clear" w:color="auto" w:fill="auto"/>
            <w:vAlign w:val="center"/>
          </w:tcPr>
          <w:p w14:paraId="7BA7F266"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Ngāhewa</w:t>
            </w:r>
          </w:p>
        </w:tc>
        <w:tc>
          <w:tcPr>
            <w:tcW w:w="4963" w:type="dxa"/>
            <w:tcBorders>
              <w:top w:val="nil"/>
              <w:left w:val="single" w:sz="4" w:space="0" w:color="auto"/>
              <w:bottom w:val="nil"/>
              <w:right w:val="single" w:sz="4" w:space="0" w:color="auto"/>
            </w:tcBorders>
            <w:shd w:val="clear" w:color="auto" w:fill="auto"/>
            <w:vAlign w:val="center"/>
          </w:tcPr>
          <w:p w14:paraId="750B3B7F"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December 2016</w:t>
            </w:r>
          </w:p>
        </w:tc>
        <w:tc>
          <w:tcPr>
            <w:tcW w:w="2243" w:type="dxa"/>
            <w:tcBorders>
              <w:top w:val="nil"/>
              <w:left w:val="single" w:sz="4" w:space="0" w:color="auto"/>
              <w:bottom w:val="nil"/>
              <w:right w:val="nil"/>
            </w:tcBorders>
            <w:shd w:val="clear" w:color="auto" w:fill="auto"/>
            <w:vAlign w:val="center"/>
          </w:tcPr>
          <w:p w14:paraId="4AF66E7F"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noProof/>
                <w:sz w:val="20"/>
                <w:szCs w:val="20"/>
                <w:lang w:val="en-NZ"/>
              </w:rPr>
              <w:t>Kusabs (2017a)</w:t>
            </w:r>
          </w:p>
        </w:tc>
      </w:tr>
      <w:tr w:rsidR="0064337D" w:rsidRPr="0035302F" w14:paraId="1ECC54F5" w14:textId="77777777" w:rsidTr="0035302F">
        <w:trPr>
          <w:trHeight w:val="306"/>
        </w:trPr>
        <w:tc>
          <w:tcPr>
            <w:tcW w:w="1416" w:type="dxa"/>
            <w:tcBorders>
              <w:top w:val="nil"/>
              <w:left w:val="nil"/>
              <w:bottom w:val="nil"/>
              <w:right w:val="single" w:sz="4" w:space="0" w:color="auto"/>
            </w:tcBorders>
            <w:shd w:val="clear" w:color="auto" w:fill="auto"/>
            <w:vAlign w:val="center"/>
          </w:tcPr>
          <w:p w14:paraId="0FEA8BF5"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Ngāpouri</w:t>
            </w:r>
          </w:p>
        </w:tc>
        <w:tc>
          <w:tcPr>
            <w:tcW w:w="4963" w:type="dxa"/>
            <w:tcBorders>
              <w:top w:val="nil"/>
              <w:left w:val="single" w:sz="4" w:space="0" w:color="auto"/>
              <w:bottom w:val="nil"/>
              <w:right w:val="single" w:sz="4" w:space="0" w:color="auto"/>
            </w:tcBorders>
            <w:shd w:val="clear" w:color="auto" w:fill="auto"/>
            <w:vAlign w:val="center"/>
          </w:tcPr>
          <w:p w14:paraId="3407FA44"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December 2016</w:t>
            </w:r>
          </w:p>
        </w:tc>
        <w:tc>
          <w:tcPr>
            <w:tcW w:w="2243" w:type="dxa"/>
            <w:tcBorders>
              <w:top w:val="nil"/>
              <w:left w:val="single" w:sz="4" w:space="0" w:color="auto"/>
              <w:bottom w:val="nil"/>
              <w:right w:val="nil"/>
            </w:tcBorders>
            <w:shd w:val="clear" w:color="auto" w:fill="auto"/>
            <w:vAlign w:val="center"/>
          </w:tcPr>
          <w:p w14:paraId="3118C863"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noProof/>
                <w:sz w:val="20"/>
                <w:szCs w:val="20"/>
                <w:lang w:val="en-NZ"/>
              </w:rPr>
              <w:t>Kusabs (2017a)</w:t>
            </w:r>
          </w:p>
        </w:tc>
      </w:tr>
      <w:tr w:rsidR="0064337D" w:rsidRPr="0035302F" w14:paraId="315BE7DB" w14:textId="77777777" w:rsidTr="0035302F">
        <w:trPr>
          <w:trHeight w:val="306"/>
        </w:trPr>
        <w:tc>
          <w:tcPr>
            <w:tcW w:w="1416" w:type="dxa"/>
            <w:tcBorders>
              <w:top w:val="nil"/>
              <w:left w:val="nil"/>
              <w:bottom w:val="nil"/>
              <w:right w:val="single" w:sz="4" w:space="0" w:color="auto"/>
            </w:tcBorders>
            <w:shd w:val="clear" w:color="auto" w:fill="auto"/>
            <w:vAlign w:val="center"/>
          </w:tcPr>
          <w:p w14:paraId="1FE4106D"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Tutaeinanga</w:t>
            </w:r>
          </w:p>
        </w:tc>
        <w:tc>
          <w:tcPr>
            <w:tcW w:w="4963" w:type="dxa"/>
            <w:tcBorders>
              <w:top w:val="nil"/>
              <w:left w:val="single" w:sz="4" w:space="0" w:color="auto"/>
              <w:bottom w:val="nil"/>
              <w:right w:val="single" w:sz="4" w:space="0" w:color="auto"/>
            </w:tcBorders>
            <w:shd w:val="clear" w:color="auto" w:fill="auto"/>
            <w:vAlign w:val="center"/>
          </w:tcPr>
          <w:p w14:paraId="0B56DBC6"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December 2016</w:t>
            </w:r>
          </w:p>
        </w:tc>
        <w:tc>
          <w:tcPr>
            <w:tcW w:w="2243" w:type="dxa"/>
            <w:tcBorders>
              <w:top w:val="nil"/>
              <w:left w:val="single" w:sz="4" w:space="0" w:color="auto"/>
              <w:bottom w:val="nil"/>
              <w:right w:val="nil"/>
            </w:tcBorders>
            <w:shd w:val="clear" w:color="auto" w:fill="auto"/>
            <w:vAlign w:val="center"/>
          </w:tcPr>
          <w:p w14:paraId="1E39FAEC"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noProof/>
                <w:sz w:val="20"/>
                <w:szCs w:val="20"/>
                <w:lang w:val="en-NZ"/>
              </w:rPr>
              <w:t>Kusabs (2017a)</w:t>
            </w:r>
          </w:p>
        </w:tc>
      </w:tr>
      <w:tr w:rsidR="0064337D" w:rsidRPr="0035302F" w14:paraId="1177B0AA" w14:textId="77777777" w:rsidTr="0035302F">
        <w:trPr>
          <w:trHeight w:val="306"/>
        </w:trPr>
        <w:tc>
          <w:tcPr>
            <w:tcW w:w="1416" w:type="dxa"/>
            <w:tcBorders>
              <w:top w:val="nil"/>
              <w:left w:val="nil"/>
              <w:bottom w:val="nil"/>
              <w:right w:val="single" w:sz="4" w:space="0" w:color="auto"/>
            </w:tcBorders>
            <w:shd w:val="clear" w:color="auto" w:fill="auto"/>
            <w:vAlign w:val="center"/>
          </w:tcPr>
          <w:p w14:paraId="2DDA9846"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Rotoehu</w:t>
            </w:r>
          </w:p>
        </w:tc>
        <w:tc>
          <w:tcPr>
            <w:tcW w:w="4963" w:type="dxa"/>
            <w:tcBorders>
              <w:top w:val="nil"/>
              <w:left w:val="single" w:sz="4" w:space="0" w:color="auto"/>
              <w:bottom w:val="nil"/>
              <w:right w:val="single" w:sz="4" w:space="0" w:color="auto"/>
            </w:tcBorders>
            <w:shd w:val="clear" w:color="auto" w:fill="auto"/>
            <w:vAlign w:val="center"/>
          </w:tcPr>
          <w:p w14:paraId="3610757F"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Feb &amp; Nov 2016, Sep 2017, Jan 2018</w:t>
            </w:r>
          </w:p>
        </w:tc>
        <w:tc>
          <w:tcPr>
            <w:tcW w:w="2243" w:type="dxa"/>
            <w:tcBorders>
              <w:top w:val="nil"/>
              <w:left w:val="single" w:sz="4" w:space="0" w:color="auto"/>
              <w:bottom w:val="nil"/>
              <w:right w:val="nil"/>
            </w:tcBorders>
            <w:shd w:val="clear" w:color="auto" w:fill="auto"/>
            <w:vAlign w:val="center"/>
          </w:tcPr>
          <w:p w14:paraId="3078483A"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noProof/>
                <w:sz w:val="20"/>
                <w:szCs w:val="20"/>
                <w:lang w:val="en-NZ"/>
              </w:rPr>
              <w:t>Kusabs (2017b)</w:t>
            </w:r>
          </w:p>
        </w:tc>
      </w:tr>
      <w:tr w:rsidR="0064337D" w:rsidRPr="0035302F" w14:paraId="6ECFE0D9" w14:textId="77777777" w:rsidTr="0035302F">
        <w:trPr>
          <w:trHeight w:val="306"/>
        </w:trPr>
        <w:tc>
          <w:tcPr>
            <w:tcW w:w="1416" w:type="dxa"/>
            <w:tcBorders>
              <w:top w:val="nil"/>
              <w:left w:val="nil"/>
              <w:bottom w:val="nil"/>
              <w:right w:val="single" w:sz="4" w:space="0" w:color="auto"/>
            </w:tcBorders>
            <w:shd w:val="clear" w:color="auto" w:fill="auto"/>
            <w:vAlign w:val="center"/>
          </w:tcPr>
          <w:p w14:paraId="37C12A32"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Rotoiti</w:t>
            </w:r>
          </w:p>
        </w:tc>
        <w:tc>
          <w:tcPr>
            <w:tcW w:w="4963" w:type="dxa"/>
            <w:tcBorders>
              <w:top w:val="nil"/>
              <w:left w:val="single" w:sz="4" w:space="0" w:color="auto"/>
              <w:bottom w:val="nil"/>
              <w:right w:val="single" w:sz="4" w:space="0" w:color="auto"/>
            </w:tcBorders>
            <w:shd w:val="clear" w:color="auto" w:fill="auto"/>
            <w:vAlign w:val="center"/>
          </w:tcPr>
          <w:p w14:paraId="087CA219"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March, May, Aug, Nov 2016</w:t>
            </w:r>
          </w:p>
        </w:tc>
        <w:tc>
          <w:tcPr>
            <w:tcW w:w="2243" w:type="dxa"/>
            <w:tcBorders>
              <w:top w:val="nil"/>
              <w:left w:val="single" w:sz="4" w:space="0" w:color="auto"/>
              <w:bottom w:val="nil"/>
              <w:right w:val="nil"/>
            </w:tcBorders>
            <w:shd w:val="clear" w:color="auto" w:fill="auto"/>
            <w:vAlign w:val="center"/>
          </w:tcPr>
          <w:p w14:paraId="30635C12"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noProof/>
                <w:sz w:val="20"/>
                <w:szCs w:val="20"/>
                <w:lang w:val="en-NZ"/>
              </w:rPr>
              <w:t>Kusabs (2017c)</w:t>
            </w:r>
          </w:p>
        </w:tc>
      </w:tr>
      <w:tr w:rsidR="0064337D" w:rsidRPr="0035302F" w14:paraId="7864F305" w14:textId="77777777" w:rsidTr="0035302F">
        <w:trPr>
          <w:trHeight w:val="306"/>
        </w:trPr>
        <w:tc>
          <w:tcPr>
            <w:tcW w:w="1416" w:type="dxa"/>
            <w:tcBorders>
              <w:top w:val="nil"/>
              <w:left w:val="nil"/>
              <w:bottom w:val="nil"/>
              <w:right w:val="single" w:sz="4" w:space="0" w:color="auto"/>
            </w:tcBorders>
            <w:shd w:val="clear" w:color="auto" w:fill="auto"/>
            <w:vAlign w:val="center"/>
          </w:tcPr>
          <w:p w14:paraId="37F1DB85"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Ōkaro</w:t>
            </w:r>
          </w:p>
        </w:tc>
        <w:tc>
          <w:tcPr>
            <w:tcW w:w="4963" w:type="dxa"/>
            <w:tcBorders>
              <w:top w:val="nil"/>
              <w:left w:val="single" w:sz="4" w:space="0" w:color="auto"/>
              <w:bottom w:val="nil"/>
              <w:right w:val="single" w:sz="4" w:space="0" w:color="auto"/>
            </w:tcBorders>
            <w:shd w:val="clear" w:color="auto" w:fill="auto"/>
            <w:vAlign w:val="center"/>
          </w:tcPr>
          <w:p w14:paraId="547F4C5D"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March, June, Nov 2016; February 2017</w:t>
            </w:r>
          </w:p>
        </w:tc>
        <w:tc>
          <w:tcPr>
            <w:tcW w:w="2243" w:type="dxa"/>
            <w:tcBorders>
              <w:top w:val="nil"/>
              <w:left w:val="single" w:sz="4" w:space="0" w:color="auto"/>
              <w:bottom w:val="nil"/>
              <w:right w:val="nil"/>
            </w:tcBorders>
            <w:shd w:val="clear" w:color="auto" w:fill="auto"/>
            <w:vAlign w:val="center"/>
          </w:tcPr>
          <w:p w14:paraId="32A17DD4"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noProof/>
                <w:sz w:val="20"/>
                <w:szCs w:val="20"/>
                <w:lang w:val="en-NZ"/>
              </w:rPr>
              <w:t>Kusabs (2017d)</w:t>
            </w:r>
          </w:p>
        </w:tc>
      </w:tr>
      <w:tr w:rsidR="0064337D" w:rsidRPr="0035302F" w14:paraId="4F2EF4E9" w14:textId="77777777" w:rsidTr="0035302F">
        <w:trPr>
          <w:trHeight w:val="306"/>
        </w:trPr>
        <w:tc>
          <w:tcPr>
            <w:tcW w:w="1416" w:type="dxa"/>
            <w:tcBorders>
              <w:top w:val="nil"/>
              <w:left w:val="nil"/>
              <w:bottom w:val="nil"/>
              <w:right w:val="single" w:sz="4" w:space="0" w:color="auto"/>
            </w:tcBorders>
            <w:shd w:val="clear" w:color="auto" w:fill="auto"/>
            <w:vAlign w:val="center"/>
          </w:tcPr>
          <w:p w14:paraId="53CC122F"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Rerewhakaaitu</w:t>
            </w:r>
          </w:p>
        </w:tc>
        <w:tc>
          <w:tcPr>
            <w:tcW w:w="4963" w:type="dxa"/>
            <w:tcBorders>
              <w:top w:val="nil"/>
              <w:left w:val="single" w:sz="4" w:space="0" w:color="auto"/>
              <w:bottom w:val="nil"/>
              <w:right w:val="single" w:sz="4" w:space="0" w:color="auto"/>
            </w:tcBorders>
            <w:shd w:val="clear" w:color="auto" w:fill="auto"/>
            <w:vAlign w:val="center"/>
          </w:tcPr>
          <w:p w14:paraId="56E26938"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March, June, Nov 2016; February 2017</w:t>
            </w:r>
          </w:p>
        </w:tc>
        <w:tc>
          <w:tcPr>
            <w:tcW w:w="2243" w:type="dxa"/>
            <w:tcBorders>
              <w:top w:val="nil"/>
              <w:left w:val="single" w:sz="4" w:space="0" w:color="auto"/>
              <w:bottom w:val="nil"/>
              <w:right w:val="nil"/>
            </w:tcBorders>
            <w:shd w:val="clear" w:color="auto" w:fill="auto"/>
            <w:vAlign w:val="center"/>
          </w:tcPr>
          <w:p w14:paraId="46EB6282"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noProof/>
                <w:sz w:val="20"/>
                <w:szCs w:val="20"/>
                <w:lang w:val="en-NZ"/>
              </w:rPr>
              <w:t>Kusabs (2017</w:t>
            </w:r>
            <w:r w:rsidRPr="0035302F">
              <w:rPr>
                <w:rFonts w:ascii="Times New Roman" w:eastAsia="Times New Roman" w:hAnsi="Times New Roman"/>
                <w:sz w:val="20"/>
                <w:szCs w:val="20"/>
                <w:lang w:val="en-NZ"/>
              </w:rPr>
              <w:t>d)</w:t>
            </w:r>
          </w:p>
        </w:tc>
      </w:tr>
      <w:tr w:rsidR="0064337D" w:rsidRPr="0035302F" w14:paraId="2F76F182" w14:textId="77777777" w:rsidTr="0035302F">
        <w:trPr>
          <w:trHeight w:val="306"/>
        </w:trPr>
        <w:tc>
          <w:tcPr>
            <w:tcW w:w="1416" w:type="dxa"/>
            <w:tcBorders>
              <w:top w:val="nil"/>
              <w:left w:val="nil"/>
              <w:bottom w:val="nil"/>
              <w:right w:val="single" w:sz="4" w:space="0" w:color="auto"/>
            </w:tcBorders>
            <w:shd w:val="clear" w:color="auto" w:fill="auto"/>
            <w:vAlign w:val="center"/>
          </w:tcPr>
          <w:p w14:paraId="577666C2"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Rotorua</w:t>
            </w:r>
          </w:p>
        </w:tc>
        <w:tc>
          <w:tcPr>
            <w:tcW w:w="4963" w:type="dxa"/>
            <w:tcBorders>
              <w:top w:val="nil"/>
              <w:left w:val="single" w:sz="4" w:space="0" w:color="auto"/>
              <w:bottom w:val="nil"/>
              <w:right w:val="single" w:sz="4" w:space="0" w:color="auto"/>
            </w:tcBorders>
            <w:shd w:val="clear" w:color="auto" w:fill="auto"/>
            <w:vAlign w:val="center"/>
          </w:tcPr>
          <w:p w14:paraId="745111B1"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March 2017, July 2017, November 2017, February 2018</w:t>
            </w:r>
          </w:p>
        </w:tc>
        <w:tc>
          <w:tcPr>
            <w:tcW w:w="2243" w:type="dxa"/>
            <w:tcBorders>
              <w:top w:val="nil"/>
              <w:left w:val="single" w:sz="4" w:space="0" w:color="auto"/>
              <w:bottom w:val="nil"/>
              <w:right w:val="nil"/>
            </w:tcBorders>
            <w:shd w:val="clear" w:color="auto" w:fill="auto"/>
            <w:vAlign w:val="center"/>
          </w:tcPr>
          <w:p w14:paraId="65209EBF"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Kusabs (2018)</w:t>
            </w:r>
          </w:p>
        </w:tc>
      </w:tr>
      <w:tr w:rsidR="0064337D" w:rsidRPr="0035302F" w14:paraId="79BE3495" w14:textId="77777777" w:rsidTr="0035302F">
        <w:trPr>
          <w:trHeight w:val="306"/>
        </w:trPr>
        <w:tc>
          <w:tcPr>
            <w:tcW w:w="1416" w:type="dxa"/>
            <w:tcBorders>
              <w:top w:val="nil"/>
              <w:left w:val="nil"/>
              <w:bottom w:val="nil"/>
              <w:right w:val="single" w:sz="4" w:space="0" w:color="auto"/>
            </w:tcBorders>
            <w:shd w:val="clear" w:color="auto" w:fill="auto"/>
            <w:vAlign w:val="center"/>
          </w:tcPr>
          <w:p w14:paraId="011BE631"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Rotomahana</w:t>
            </w:r>
          </w:p>
        </w:tc>
        <w:tc>
          <w:tcPr>
            <w:tcW w:w="4963" w:type="dxa"/>
            <w:tcBorders>
              <w:top w:val="nil"/>
              <w:left w:val="single" w:sz="4" w:space="0" w:color="auto"/>
              <w:bottom w:val="nil"/>
              <w:right w:val="single" w:sz="4" w:space="0" w:color="auto"/>
            </w:tcBorders>
            <w:shd w:val="clear" w:color="auto" w:fill="auto"/>
            <w:vAlign w:val="center"/>
          </w:tcPr>
          <w:p w14:paraId="265A90BD"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July 2017, October 2017, January 2018, May 2018</w:t>
            </w:r>
          </w:p>
        </w:tc>
        <w:tc>
          <w:tcPr>
            <w:tcW w:w="2243" w:type="dxa"/>
            <w:tcBorders>
              <w:top w:val="nil"/>
              <w:left w:val="single" w:sz="4" w:space="0" w:color="auto"/>
              <w:bottom w:val="nil"/>
              <w:right w:val="nil"/>
            </w:tcBorders>
            <w:shd w:val="clear" w:color="auto" w:fill="auto"/>
            <w:vAlign w:val="center"/>
          </w:tcPr>
          <w:p w14:paraId="7B6F5935"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This report</w:t>
            </w:r>
          </w:p>
        </w:tc>
      </w:tr>
      <w:tr w:rsidR="0064337D" w:rsidRPr="0035302F" w14:paraId="1A8523E9" w14:textId="77777777" w:rsidTr="0035302F">
        <w:trPr>
          <w:trHeight w:val="306"/>
        </w:trPr>
        <w:tc>
          <w:tcPr>
            <w:tcW w:w="1416" w:type="dxa"/>
            <w:tcBorders>
              <w:top w:val="nil"/>
              <w:left w:val="nil"/>
              <w:bottom w:val="single" w:sz="4" w:space="0" w:color="auto"/>
              <w:right w:val="single" w:sz="4" w:space="0" w:color="auto"/>
            </w:tcBorders>
            <w:shd w:val="clear" w:color="auto" w:fill="auto"/>
            <w:vAlign w:val="center"/>
          </w:tcPr>
          <w:p w14:paraId="10F43723"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Tikitapu</w:t>
            </w:r>
          </w:p>
        </w:tc>
        <w:tc>
          <w:tcPr>
            <w:tcW w:w="4963" w:type="dxa"/>
            <w:tcBorders>
              <w:top w:val="nil"/>
              <w:left w:val="single" w:sz="4" w:space="0" w:color="auto"/>
              <w:bottom w:val="single" w:sz="4" w:space="0" w:color="auto"/>
              <w:right w:val="single" w:sz="4" w:space="0" w:color="auto"/>
            </w:tcBorders>
            <w:shd w:val="clear" w:color="auto" w:fill="auto"/>
            <w:vAlign w:val="center"/>
          </w:tcPr>
          <w:p w14:paraId="03F3E8B3"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July 2017, October 2017, January 2018, May 2018</w:t>
            </w:r>
          </w:p>
        </w:tc>
        <w:tc>
          <w:tcPr>
            <w:tcW w:w="2243" w:type="dxa"/>
            <w:tcBorders>
              <w:top w:val="nil"/>
              <w:left w:val="single" w:sz="4" w:space="0" w:color="auto"/>
              <w:bottom w:val="single" w:sz="4" w:space="0" w:color="auto"/>
              <w:right w:val="nil"/>
            </w:tcBorders>
            <w:shd w:val="clear" w:color="auto" w:fill="auto"/>
            <w:vAlign w:val="center"/>
          </w:tcPr>
          <w:p w14:paraId="3F32CA3C" w14:textId="77777777" w:rsidR="00FD7C96" w:rsidRPr="0035302F" w:rsidRDefault="00FD7C96" w:rsidP="0035302F">
            <w:pPr>
              <w:spacing w:after="0" w:line="240" w:lineRule="auto"/>
              <w:rPr>
                <w:rFonts w:ascii="Times New Roman" w:eastAsia="Times New Roman" w:hAnsi="Times New Roman"/>
                <w:sz w:val="20"/>
                <w:szCs w:val="20"/>
                <w:lang w:val="en-NZ"/>
              </w:rPr>
            </w:pPr>
            <w:r w:rsidRPr="0035302F">
              <w:rPr>
                <w:rFonts w:ascii="Times New Roman" w:eastAsia="Times New Roman" w:hAnsi="Times New Roman"/>
                <w:sz w:val="20"/>
                <w:szCs w:val="20"/>
                <w:lang w:val="en-NZ"/>
              </w:rPr>
              <w:t>This report</w:t>
            </w:r>
          </w:p>
        </w:tc>
      </w:tr>
    </w:tbl>
    <w:p w14:paraId="00BF5965" w14:textId="77777777" w:rsidR="00E023E6" w:rsidRDefault="00E023E6" w:rsidP="00FD7C96">
      <w:pPr>
        <w:spacing w:after="0" w:line="240" w:lineRule="auto"/>
        <w:rPr>
          <w:rFonts w:ascii="Times New Roman" w:eastAsia="Times New Roman" w:hAnsi="Times New Roman"/>
          <w:sz w:val="20"/>
          <w:szCs w:val="20"/>
          <w:lang w:val="en-AU"/>
        </w:rPr>
      </w:pPr>
    </w:p>
    <w:p w14:paraId="47D53090" w14:textId="77777777" w:rsidR="006473A4" w:rsidRDefault="006473A4" w:rsidP="00FD7C96">
      <w:pPr>
        <w:spacing w:after="0" w:line="240" w:lineRule="auto"/>
        <w:rPr>
          <w:rFonts w:ascii="Times New Roman" w:eastAsia="Times New Roman" w:hAnsi="Times New Roman"/>
          <w:sz w:val="20"/>
          <w:szCs w:val="20"/>
          <w:lang w:val="en-AU"/>
        </w:rPr>
      </w:pPr>
    </w:p>
    <w:p w14:paraId="58B4D8FB" w14:textId="77777777" w:rsidR="006473A4" w:rsidRPr="006473A4" w:rsidRDefault="006473A4" w:rsidP="008852EF">
      <w:pPr>
        <w:pStyle w:val="Heading3"/>
        <w:rPr>
          <w:sz w:val="20"/>
          <w:szCs w:val="20"/>
        </w:rPr>
      </w:pPr>
      <w:bookmarkStart w:id="54" w:name="_Toc425330010"/>
      <w:bookmarkStart w:id="55" w:name="_Toc519778925"/>
      <w:r w:rsidRPr="006473A4">
        <w:t>3.4</w:t>
      </w:r>
      <w:r w:rsidRPr="006473A4">
        <w:tab/>
        <w:t>Data analysis</w:t>
      </w:r>
      <w:bookmarkEnd w:id="54"/>
      <w:bookmarkEnd w:id="55"/>
    </w:p>
    <w:p w14:paraId="2CF5043B" w14:textId="77777777" w:rsidR="006473A4" w:rsidRDefault="006473A4" w:rsidP="006473A4">
      <w:pPr>
        <w:spacing w:after="0" w:line="360" w:lineRule="auto"/>
        <w:jc w:val="both"/>
        <w:rPr>
          <w:rFonts w:ascii="Times New Roman" w:eastAsia="Times New Roman" w:hAnsi="Times New Roman"/>
        </w:rPr>
      </w:pPr>
      <w:r w:rsidRPr="001606D8">
        <w:rPr>
          <w:rFonts w:ascii="Times New Roman" w:eastAsia="Times New Roman" w:hAnsi="Times New Roman"/>
        </w:rPr>
        <w:t xml:space="preserve">Differences </w:t>
      </w:r>
      <w:r>
        <w:rPr>
          <w:rFonts w:ascii="Times New Roman" w:eastAsia="Times New Roman" w:hAnsi="Times New Roman"/>
        </w:rPr>
        <w:t xml:space="preserve">between mean </w:t>
      </w:r>
      <w:r w:rsidR="00875AD4">
        <w:rPr>
          <w:rFonts w:ascii="Times New Roman" w:eastAsia="Times New Roman" w:hAnsi="Times New Roman"/>
        </w:rPr>
        <w:t xml:space="preserve">kōura </w:t>
      </w:r>
      <w:r>
        <w:rPr>
          <w:rFonts w:ascii="Times New Roman" w:eastAsia="Times New Roman" w:hAnsi="Times New Roman"/>
        </w:rPr>
        <w:t>CPUE</w:t>
      </w:r>
      <w:r w:rsidR="009A2756">
        <w:rPr>
          <w:rFonts w:ascii="Times New Roman" w:eastAsia="Times New Roman" w:hAnsi="Times New Roman"/>
        </w:rPr>
        <w:t xml:space="preserve"> and </w:t>
      </w:r>
      <w:r>
        <w:rPr>
          <w:rFonts w:ascii="Times New Roman" w:eastAsia="Times New Roman" w:hAnsi="Times New Roman"/>
        </w:rPr>
        <w:t xml:space="preserve">BPUE </w:t>
      </w:r>
      <w:r w:rsidR="009A2756">
        <w:rPr>
          <w:rFonts w:ascii="Times New Roman" w:eastAsia="Times New Roman" w:hAnsi="Times New Roman"/>
        </w:rPr>
        <w:t>at the</w:t>
      </w:r>
      <w:r w:rsidR="00CA3DDC">
        <w:rPr>
          <w:rFonts w:ascii="Times New Roman" w:eastAsia="Times New Roman" w:hAnsi="Times New Roman"/>
        </w:rPr>
        <w:t xml:space="preserve"> </w:t>
      </w:r>
      <w:r w:rsidR="00D3770B">
        <w:rPr>
          <w:rFonts w:ascii="Times New Roman" w:eastAsia="Times New Roman" w:hAnsi="Times New Roman"/>
        </w:rPr>
        <w:t xml:space="preserve">two </w:t>
      </w:r>
      <w:r w:rsidR="00875AD4">
        <w:rPr>
          <w:rFonts w:ascii="Times New Roman" w:eastAsia="Times New Roman" w:hAnsi="Times New Roman"/>
        </w:rPr>
        <w:t xml:space="preserve">tau kōura in </w:t>
      </w:r>
      <w:r w:rsidR="00CA3DDC">
        <w:rPr>
          <w:rFonts w:ascii="Times New Roman" w:eastAsia="Times New Roman" w:hAnsi="Times New Roman"/>
        </w:rPr>
        <w:t>Lake Tikitapu wer</w:t>
      </w:r>
      <w:r w:rsidRPr="001606D8">
        <w:rPr>
          <w:rFonts w:ascii="Times New Roman" w:eastAsia="Times New Roman" w:hAnsi="Times New Roman"/>
        </w:rPr>
        <w:t>e assessed</w:t>
      </w:r>
      <w:r>
        <w:rPr>
          <w:rFonts w:ascii="Times New Roman" w:eastAsia="Times New Roman" w:hAnsi="Times New Roman"/>
        </w:rPr>
        <w:t xml:space="preserve"> using </w:t>
      </w:r>
      <w:r w:rsidR="00875AD4">
        <w:rPr>
          <w:rFonts w:ascii="Times New Roman" w:eastAsia="Times New Roman" w:hAnsi="Times New Roman"/>
        </w:rPr>
        <w:t>the Mann-</w:t>
      </w:r>
      <w:r w:rsidR="00875AD4" w:rsidRPr="00CE5099">
        <w:rPr>
          <w:rFonts w:ascii="Times New Roman" w:eastAsia="Times New Roman" w:hAnsi="Times New Roman"/>
        </w:rPr>
        <w:t>Whitney test</w:t>
      </w:r>
      <w:r w:rsidR="00CE5099" w:rsidRPr="00CE5099">
        <w:rPr>
          <w:rFonts w:ascii="Times New Roman" w:hAnsi="Times New Roman"/>
        </w:rPr>
        <w:t xml:space="preserve"> w</w:t>
      </w:r>
      <w:r w:rsidR="00CE5099">
        <w:rPr>
          <w:rFonts w:ascii="Times New Roman" w:hAnsi="Times New Roman"/>
        </w:rPr>
        <w:t xml:space="preserve">hich was </w:t>
      </w:r>
      <w:r w:rsidR="00CE5099" w:rsidRPr="00CE5099">
        <w:rPr>
          <w:rFonts w:ascii="Times New Roman" w:eastAsia="Times New Roman" w:hAnsi="Times New Roman"/>
        </w:rPr>
        <w:t>performed using R version 3.3.3</w:t>
      </w:r>
      <w:r>
        <w:rPr>
          <w:rFonts w:ascii="Times New Roman" w:eastAsia="Times New Roman" w:hAnsi="Times New Roman"/>
        </w:rPr>
        <w:t xml:space="preserve">. </w:t>
      </w:r>
      <w:r w:rsidR="00875AD4">
        <w:rPr>
          <w:rFonts w:ascii="Times New Roman" w:eastAsia="Times New Roman" w:hAnsi="Times New Roman"/>
        </w:rPr>
        <w:t>Mann-Whitney</w:t>
      </w:r>
      <w:r w:rsidR="00875AD4" w:rsidRPr="001606D8">
        <w:rPr>
          <w:rFonts w:ascii="Times New Roman" w:eastAsia="Times New Roman" w:hAnsi="Times New Roman"/>
        </w:rPr>
        <w:t xml:space="preserve"> </w:t>
      </w:r>
      <w:r>
        <w:rPr>
          <w:rFonts w:ascii="Times New Roman" w:eastAsia="Times New Roman" w:hAnsi="Times New Roman"/>
        </w:rPr>
        <w:t xml:space="preserve">is a non-parametric </w:t>
      </w:r>
      <w:r w:rsidR="00875AD4">
        <w:rPr>
          <w:rFonts w:ascii="Times New Roman" w:eastAsia="Times New Roman" w:hAnsi="Times New Roman"/>
        </w:rPr>
        <w:t xml:space="preserve">test </w:t>
      </w:r>
      <w:r w:rsidR="00875AD4" w:rsidRPr="00875AD4">
        <w:rPr>
          <w:rFonts w:ascii="Times New Roman" w:eastAsia="Times New Roman" w:hAnsi="Times New Roman"/>
        </w:rPr>
        <w:t>of the null hypothesis that it is equally likely that a randomly selected value from one sample will be less than or greater than a randomly selected value from a second sample</w:t>
      </w:r>
      <w:r w:rsidR="00875AD4">
        <w:rPr>
          <w:rFonts w:ascii="Times New Roman" w:eastAsia="Times New Roman" w:hAnsi="Times New Roman"/>
        </w:rPr>
        <w:t>.</w:t>
      </w:r>
      <w:r w:rsidR="00580A7F" w:rsidRPr="00580A7F">
        <w:t xml:space="preserve"> </w:t>
      </w:r>
    </w:p>
    <w:p w14:paraId="4EB00640" w14:textId="77777777" w:rsidR="00E023E6" w:rsidRDefault="00E023E6">
      <w:pPr>
        <w:rPr>
          <w:rFonts w:ascii="Times New Roman" w:eastAsia="Times New Roman" w:hAnsi="Times New Roman"/>
          <w:sz w:val="20"/>
          <w:szCs w:val="20"/>
          <w:lang w:val="en-AU"/>
        </w:rPr>
      </w:pPr>
    </w:p>
    <w:p w14:paraId="51ECB5A4" w14:textId="77777777" w:rsidR="00B55345" w:rsidRPr="00B55345" w:rsidRDefault="00B55345" w:rsidP="00864A7E">
      <w:pPr>
        <w:pStyle w:val="Heading1"/>
        <w:spacing w:before="120" w:after="240"/>
      </w:pPr>
      <w:bookmarkStart w:id="56" w:name="_Toc482878843"/>
      <w:bookmarkStart w:id="57" w:name="_Toc483239930"/>
      <w:bookmarkStart w:id="58" w:name="_Toc483289868"/>
      <w:bookmarkStart w:id="59" w:name="_Toc519778926"/>
      <w:r w:rsidRPr="00B55345">
        <w:t>4</w:t>
      </w:r>
      <w:r w:rsidRPr="00B55345">
        <w:tab/>
        <w:t>RESULTS</w:t>
      </w:r>
      <w:bookmarkEnd w:id="56"/>
      <w:bookmarkEnd w:id="57"/>
      <w:bookmarkEnd w:id="58"/>
      <w:bookmarkEnd w:id="59"/>
    </w:p>
    <w:p w14:paraId="0101401B" w14:textId="77777777" w:rsidR="00864A7E" w:rsidRPr="00B55345" w:rsidRDefault="00864A7E" w:rsidP="00864A7E">
      <w:pPr>
        <w:pStyle w:val="Heading3"/>
      </w:pPr>
      <w:bookmarkStart w:id="60" w:name="_Toc519778927"/>
      <w:bookmarkStart w:id="61" w:name="_Toc483239932"/>
      <w:bookmarkStart w:id="62" w:name="_Toc483289870"/>
      <w:r w:rsidRPr="00B55345">
        <w:t>4.</w:t>
      </w:r>
      <w:r>
        <w:t>1</w:t>
      </w:r>
      <w:r w:rsidRPr="00B55345">
        <w:tab/>
        <w:t>Lake</w:t>
      </w:r>
      <w:r>
        <w:t xml:space="preserve"> </w:t>
      </w:r>
      <w:r w:rsidR="00EA48DB">
        <w:t>Tikitapu</w:t>
      </w:r>
      <w:bookmarkEnd w:id="60"/>
    </w:p>
    <w:p w14:paraId="2804F206" w14:textId="77777777" w:rsidR="00B55345" w:rsidRPr="00864A7E" w:rsidRDefault="00864A7E" w:rsidP="007F3ECB">
      <w:pPr>
        <w:pStyle w:val="Heading2"/>
      </w:pPr>
      <w:bookmarkStart w:id="63" w:name="_Toc519778928"/>
      <w:r w:rsidRPr="00864A7E">
        <w:t>4.1.1</w:t>
      </w:r>
      <w:r w:rsidRPr="00864A7E">
        <w:tab/>
      </w:r>
      <w:r w:rsidR="00B55345" w:rsidRPr="00864A7E">
        <w:t>Kōura abundance and biomass</w:t>
      </w:r>
      <w:bookmarkEnd w:id="61"/>
      <w:bookmarkEnd w:id="62"/>
      <w:bookmarkEnd w:id="63"/>
    </w:p>
    <w:p w14:paraId="60C59C15" w14:textId="77777777" w:rsidR="00AA52E9" w:rsidRDefault="00A74E53" w:rsidP="00953DBC">
      <w:pPr>
        <w:spacing w:before="240" w:after="0" w:line="360" w:lineRule="auto"/>
        <w:jc w:val="both"/>
        <w:rPr>
          <w:rFonts w:ascii="Times New Roman" w:eastAsia="Times New Roman" w:hAnsi="Times New Roman"/>
          <w:lang w:val="en-NZ"/>
        </w:rPr>
      </w:pPr>
      <w:bookmarkStart w:id="64" w:name="_Hlk482881630"/>
      <w:r>
        <w:rPr>
          <w:rFonts w:ascii="Times New Roman" w:eastAsia="Times New Roman" w:hAnsi="Times New Roman"/>
          <w:lang w:val="en-NZ"/>
        </w:rPr>
        <w:t xml:space="preserve">A </w:t>
      </w:r>
      <w:r w:rsidR="00B55345" w:rsidRPr="00B55345">
        <w:rPr>
          <w:rFonts w:ascii="Times New Roman" w:eastAsia="Times New Roman" w:hAnsi="Times New Roman"/>
          <w:lang w:val="en-NZ"/>
        </w:rPr>
        <w:t xml:space="preserve">total of </w:t>
      </w:r>
      <w:r w:rsidR="00953DBC">
        <w:rPr>
          <w:rFonts w:ascii="Times New Roman" w:eastAsia="Times New Roman" w:hAnsi="Times New Roman"/>
          <w:lang w:val="en-NZ"/>
        </w:rPr>
        <w:t>696</w:t>
      </w:r>
      <w:r w:rsidR="00B55345" w:rsidRPr="00B55345">
        <w:rPr>
          <w:rFonts w:ascii="Times New Roman" w:eastAsia="Times New Roman" w:hAnsi="Times New Roman"/>
          <w:lang w:val="en-NZ"/>
        </w:rPr>
        <w:t xml:space="preserve"> kōura captured </w:t>
      </w:r>
      <w:r>
        <w:rPr>
          <w:rFonts w:ascii="Times New Roman" w:eastAsia="Times New Roman" w:hAnsi="Times New Roman"/>
          <w:lang w:val="en-NZ"/>
        </w:rPr>
        <w:t xml:space="preserve">in Lake Tikitapu with a mean CPUE of 8.7 (SD 11.7) </w:t>
      </w:r>
      <w:r w:rsidRPr="00B55345">
        <w:rPr>
          <w:rFonts w:ascii="Times New Roman" w:eastAsia="Times New Roman" w:hAnsi="Times New Roman"/>
          <w:lang w:val="en-NZ"/>
        </w:rPr>
        <w:t>kōura whakaweku</w:t>
      </w:r>
      <w:r w:rsidRPr="00B55345">
        <w:rPr>
          <w:rFonts w:ascii="Times New Roman" w:eastAsia="Times New Roman" w:hAnsi="Times New Roman"/>
          <w:vertAlign w:val="superscript"/>
          <w:lang w:val="en-NZ"/>
        </w:rPr>
        <w:t>-1</w:t>
      </w:r>
      <w:r w:rsidRPr="00B55345">
        <w:rPr>
          <w:rFonts w:ascii="Times New Roman" w:eastAsia="Times New Roman" w:hAnsi="Times New Roman"/>
          <w:lang w:val="en-NZ"/>
        </w:rPr>
        <w:t xml:space="preserve"> </w:t>
      </w:r>
      <w:bookmarkEnd w:id="64"/>
      <w:r>
        <w:rPr>
          <w:rFonts w:ascii="Times New Roman" w:eastAsia="Times New Roman" w:hAnsi="Times New Roman"/>
          <w:lang w:val="en-NZ"/>
        </w:rPr>
        <w:t>and a mean BPUE of 78</w:t>
      </w:r>
      <w:r w:rsidR="00BB7DAE">
        <w:rPr>
          <w:rFonts w:ascii="Times New Roman" w:eastAsia="Times New Roman" w:hAnsi="Times New Roman"/>
          <w:lang w:val="en-NZ"/>
        </w:rPr>
        <w:t>.2</w:t>
      </w:r>
      <w:r>
        <w:rPr>
          <w:rFonts w:ascii="Times New Roman" w:eastAsia="Times New Roman" w:hAnsi="Times New Roman"/>
          <w:lang w:val="en-NZ"/>
        </w:rPr>
        <w:t xml:space="preserve"> (SD 120.5)</w:t>
      </w:r>
      <w:r w:rsidRPr="00B55345">
        <w:rPr>
          <w:rFonts w:ascii="Times New Roman" w:eastAsia="Times New Roman" w:hAnsi="Times New Roman"/>
          <w:lang w:val="en-NZ"/>
        </w:rPr>
        <w:t> g kōura whakaweku</w:t>
      </w:r>
      <w:r w:rsidRPr="00B55345">
        <w:rPr>
          <w:rFonts w:ascii="Times New Roman" w:eastAsia="Times New Roman" w:hAnsi="Times New Roman"/>
          <w:vertAlign w:val="superscript"/>
          <w:lang w:val="en-NZ"/>
        </w:rPr>
        <w:t>-1</w:t>
      </w:r>
      <w:r>
        <w:rPr>
          <w:rFonts w:ascii="Times New Roman" w:eastAsia="Times New Roman" w:hAnsi="Times New Roman"/>
          <w:lang w:val="en-NZ"/>
        </w:rPr>
        <w:t xml:space="preserve"> </w:t>
      </w:r>
      <w:r w:rsidR="00B55345" w:rsidRPr="00B55345">
        <w:rPr>
          <w:rFonts w:ascii="Times New Roman" w:eastAsia="Times New Roman" w:hAnsi="Times New Roman"/>
        </w:rPr>
        <w:t>(</w:t>
      </w:r>
      <w:r w:rsidR="00B55345" w:rsidRPr="00B55345">
        <w:rPr>
          <w:rFonts w:ascii="Times New Roman" w:eastAsia="Times New Roman" w:hAnsi="Times New Roman"/>
        </w:rPr>
        <w:fldChar w:fldCharType="begin"/>
      </w:r>
      <w:r w:rsidR="00B55345" w:rsidRPr="00B55345">
        <w:rPr>
          <w:rFonts w:ascii="Times New Roman" w:eastAsia="Times New Roman" w:hAnsi="Times New Roman"/>
        </w:rPr>
        <w:instrText xml:space="preserve"> REF _Ref399495727 \h  \* MERGEFORMAT </w:instrText>
      </w:r>
      <w:r w:rsidR="00B55345" w:rsidRPr="00B55345">
        <w:rPr>
          <w:rFonts w:ascii="Times New Roman" w:eastAsia="Times New Roman" w:hAnsi="Times New Roman"/>
        </w:rPr>
      </w:r>
      <w:r w:rsidR="00B55345" w:rsidRPr="00B55345">
        <w:rPr>
          <w:rFonts w:ascii="Times New Roman" w:eastAsia="Times New Roman" w:hAnsi="Times New Roman"/>
        </w:rPr>
        <w:fldChar w:fldCharType="separate"/>
      </w:r>
      <w:r w:rsidR="00130AAC" w:rsidRPr="00130AAC">
        <w:rPr>
          <w:rFonts w:ascii="Times New Roman" w:eastAsia="Times New Roman" w:hAnsi="Times New Roman"/>
          <w:szCs w:val="20"/>
          <w:lang w:val="en-NZ"/>
        </w:rPr>
        <w:t>Table 3</w:t>
      </w:r>
      <w:r w:rsidR="00B55345" w:rsidRPr="00B55345">
        <w:rPr>
          <w:rFonts w:ascii="Times New Roman" w:eastAsia="Times New Roman" w:hAnsi="Times New Roman"/>
        </w:rPr>
        <w:fldChar w:fldCharType="end"/>
      </w:r>
      <w:r w:rsidR="00B55345" w:rsidRPr="00B55345">
        <w:rPr>
          <w:rFonts w:ascii="Times New Roman" w:eastAsia="Times New Roman" w:hAnsi="Times New Roman"/>
        </w:rPr>
        <w:t>).</w:t>
      </w:r>
      <w:r w:rsidR="00B55345" w:rsidRPr="00B55345">
        <w:rPr>
          <w:rFonts w:ascii="Times New Roman" w:eastAsia="Times New Roman" w:hAnsi="Times New Roman"/>
          <w:lang w:val="en-NZ"/>
        </w:rPr>
        <w:t xml:space="preserve"> The highest mean CPUE of </w:t>
      </w:r>
      <w:r>
        <w:rPr>
          <w:rFonts w:ascii="Times New Roman" w:eastAsia="Times New Roman" w:hAnsi="Times New Roman"/>
          <w:lang w:val="en-NZ"/>
        </w:rPr>
        <w:t>22</w:t>
      </w:r>
      <w:r w:rsidR="00B55345" w:rsidRPr="00B55345">
        <w:rPr>
          <w:rFonts w:ascii="Times New Roman" w:eastAsia="Times New Roman" w:hAnsi="Times New Roman"/>
          <w:lang w:val="en-NZ"/>
        </w:rPr>
        <w:t xml:space="preserve"> kōura whakaweku</w:t>
      </w:r>
      <w:r w:rsidR="00B55345" w:rsidRPr="00B55345">
        <w:rPr>
          <w:rFonts w:ascii="Times New Roman" w:eastAsia="Times New Roman" w:hAnsi="Times New Roman"/>
          <w:vertAlign w:val="superscript"/>
          <w:lang w:val="en-NZ"/>
        </w:rPr>
        <w:t>-1</w:t>
      </w:r>
      <w:r w:rsidR="00B55345" w:rsidRPr="00B55345">
        <w:rPr>
          <w:rFonts w:ascii="Times New Roman" w:eastAsia="Times New Roman" w:hAnsi="Times New Roman"/>
          <w:lang w:val="en-NZ"/>
        </w:rPr>
        <w:t xml:space="preserve"> was recorded at </w:t>
      </w:r>
      <w:r>
        <w:rPr>
          <w:rFonts w:ascii="Times New Roman" w:eastAsia="Times New Roman" w:hAnsi="Times New Roman"/>
          <w:lang w:val="en-NZ"/>
        </w:rPr>
        <w:t xml:space="preserve">the </w:t>
      </w:r>
      <w:r w:rsidR="008A3937">
        <w:rPr>
          <w:rFonts w:ascii="Times New Roman" w:eastAsia="Times New Roman" w:hAnsi="Times New Roman"/>
          <w:lang w:val="en-NZ"/>
        </w:rPr>
        <w:t>Si</w:t>
      </w:r>
      <w:r>
        <w:rPr>
          <w:rFonts w:ascii="Times New Roman" w:eastAsia="Times New Roman" w:hAnsi="Times New Roman"/>
          <w:lang w:val="en-NZ"/>
        </w:rPr>
        <w:t xml:space="preserve">te 1 </w:t>
      </w:r>
      <w:r w:rsidR="00B55345" w:rsidRPr="00B55345">
        <w:rPr>
          <w:rFonts w:ascii="Times New Roman" w:eastAsia="Times New Roman" w:hAnsi="Times New Roman"/>
          <w:lang w:val="en-NZ"/>
        </w:rPr>
        <w:t xml:space="preserve">in </w:t>
      </w:r>
      <w:r>
        <w:rPr>
          <w:rFonts w:ascii="Times New Roman" w:eastAsia="Times New Roman" w:hAnsi="Times New Roman"/>
          <w:lang w:val="en-NZ"/>
        </w:rPr>
        <w:t xml:space="preserve">October </w:t>
      </w:r>
      <w:r w:rsidR="00B55345" w:rsidRPr="00B55345">
        <w:rPr>
          <w:rFonts w:ascii="Times New Roman" w:eastAsia="Times New Roman" w:hAnsi="Times New Roman"/>
          <w:lang w:val="en-NZ"/>
        </w:rPr>
        <w:t xml:space="preserve">while the highest mean BPUE of </w:t>
      </w:r>
      <w:r>
        <w:rPr>
          <w:rFonts w:ascii="Times New Roman" w:eastAsia="Times New Roman" w:hAnsi="Times New Roman"/>
          <w:lang w:val="en-NZ"/>
        </w:rPr>
        <w:t>134</w:t>
      </w:r>
      <w:r w:rsidR="00B55345" w:rsidRPr="00B55345">
        <w:rPr>
          <w:rFonts w:ascii="Times New Roman" w:eastAsia="Times New Roman" w:hAnsi="Times New Roman"/>
          <w:lang w:val="en-NZ"/>
        </w:rPr>
        <w:t> g kōura whakaweku</w:t>
      </w:r>
      <w:r w:rsidR="00B55345" w:rsidRPr="00B55345">
        <w:rPr>
          <w:rFonts w:ascii="Times New Roman" w:eastAsia="Times New Roman" w:hAnsi="Times New Roman"/>
          <w:vertAlign w:val="superscript"/>
          <w:lang w:val="en-NZ"/>
        </w:rPr>
        <w:t>-1</w:t>
      </w:r>
      <w:r w:rsidR="00B55345" w:rsidRPr="00B55345">
        <w:rPr>
          <w:rFonts w:ascii="Times New Roman" w:eastAsia="Times New Roman" w:hAnsi="Times New Roman"/>
          <w:lang w:val="en-NZ"/>
        </w:rPr>
        <w:t xml:space="preserve"> was </w:t>
      </w:r>
      <w:r w:rsidR="00DE7982">
        <w:rPr>
          <w:rFonts w:ascii="Times New Roman" w:eastAsia="Times New Roman" w:hAnsi="Times New Roman"/>
          <w:lang w:val="en-NZ"/>
        </w:rPr>
        <w:t xml:space="preserve">also </w:t>
      </w:r>
      <w:r w:rsidR="00B55345" w:rsidRPr="00B55345">
        <w:rPr>
          <w:rFonts w:ascii="Times New Roman" w:eastAsia="Times New Roman" w:hAnsi="Times New Roman"/>
          <w:lang w:val="en-NZ"/>
        </w:rPr>
        <w:t xml:space="preserve">recorded at </w:t>
      </w:r>
      <w:r>
        <w:rPr>
          <w:rFonts w:ascii="Times New Roman" w:eastAsia="Times New Roman" w:hAnsi="Times New Roman"/>
          <w:lang w:val="en-NZ"/>
        </w:rPr>
        <w:t>th</w:t>
      </w:r>
      <w:r w:rsidR="00DE7982">
        <w:rPr>
          <w:rFonts w:ascii="Times New Roman" w:eastAsia="Times New Roman" w:hAnsi="Times New Roman"/>
          <w:lang w:val="en-NZ"/>
        </w:rPr>
        <w:t xml:space="preserve">is </w:t>
      </w:r>
      <w:r>
        <w:rPr>
          <w:rFonts w:ascii="Times New Roman" w:eastAsia="Times New Roman" w:hAnsi="Times New Roman"/>
          <w:lang w:val="en-NZ"/>
        </w:rPr>
        <w:t xml:space="preserve">site </w:t>
      </w:r>
      <w:r w:rsidR="00C51335">
        <w:rPr>
          <w:rFonts w:ascii="Times New Roman" w:eastAsia="Times New Roman" w:hAnsi="Times New Roman"/>
          <w:lang w:val="en-NZ"/>
        </w:rPr>
        <w:t xml:space="preserve">in </w:t>
      </w:r>
      <w:r>
        <w:rPr>
          <w:rFonts w:ascii="Times New Roman" w:eastAsia="Times New Roman" w:hAnsi="Times New Roman"/>
          <w:lang w:val="en-NZ"/>
        </w:rPr>
        <w:t xml:space="preserve">January </w:t>
      </w:r>
      <w:r w:rsidR="00C51335">
        <w:rPr>
          <w:rFonts w:ascii="Times New Roman" w:eastAsia="Times New Roman" w:hAnsi="Times New Roman"/>
          <w:lang w:val="en-NZ"/>
        </w:rPr>
        <w:t>(Table 3</w:t>
      </w:r>
      <w:r w:rsidR="00B55345" w:rsidRPr="00B55345">
        <w:rPr>
          <w:rFonts w:ascii="Times New Roman" w:eastAsia="Times New Roman" w:hAnsi="Times New Roman"/>
          <w:lang w:val="en-NZ"/>
        </w:rPr>
        <w:t>).</w:t>
      </w:r>
      <w:r w:rsidR="00EA48DB">
        <w:rPr>
          <w:rFonts w:ascii="Times New Roman" w:eastAsia="Times New Roman" w:hAnsi="Times New Roman"/>
          <w:lang w:val="en-NZ"/>
        </w:rPr>
        <w:t xml:space="preserve"> </w:t>
      </w:r>
      <w:bookmarkStart w:id="65" w:name="_Hlk519668620"/>
    </w:p>
    <w:p w14:paraId="1801B70C" w14:textId="77777777" w:rsidR="00953DBC" w:rsidRDefault="00EA48DB" w:rsidP="00953DBC">
      <w:pPr>
        <w:spacing w:before="240" w:after="0" w:line="360" w:lineRule="auto"/>
        <w:jc w:val="both"/>
        <w:rPr>
          <w:rFonts w:ascii="Times New Roman" w:eastAsia="Times New Roman" w:hAnsi="Times New Roman"/>
          <w:lang w:val="en-NZ"/>
        </w:rPr>
      </w:pPr>
      <w:r>
        <w:rPr>
          <w:rFonts w:ascii="Times New Roman" w:eastAsia="Times New Roman" w:hAnsi="Times New Roman"/>
          <w:lang w:val="en-NZ"/>
        </w:rPr>
        <w:t xml:space="preserve">Kōura were significantly </w:t>
      </w:r>
      <w:r w:rsidRPr="00A95BD6">
        <w:rPr>
          <w:rFonts w:ascii="Times New Roman" w:eastAsia="Times New Roman" w:hAnsi="Times New Roman"/>
          <w:lang w:val="en-NZ"/>
        </w:rPr>
        <w:t>(</w:t>
      </w:r>
      <w:r w:rsidRPr="00A95BD6">
        <w:rPr>
          <w:rFonts w:ascii="Times New Roman" w:eastAsia="Times New Roman" w:hAnsi="Times New Roman"/>
          <w:i/>
          <w:lang w:val="en-NZ"/>
        </w:rPr>
        <w:t>P</w:t>
      </w:r>
      <w:r w:rsidR="00875AD4">
        <w:rPr>
          <w:rFonts w:ascii="Times New Roman" w:eastAsia="Times New Roman" w:hAnsi="Times New Roman"/>
          <w:lang w:val="en-NZ"/>
        </w:rPr>
        <w:t xml:space="preserve"> </w:t>
      </w:r>
      <w:r w:rsidR="00CD3188">
        <w:rPr>
          <w:rFonts w:ascii="Times New Roman" w:eastAsia="Times New Roman" w:hAnsi="Times New Roman"/>
          <w:lang w:val="en-NZ"/>
        </w:rPr>
        <w:t>&lt; 0.05</w:t>
      </w:r>
      <w:r w:rsidRPr="00A95BD6">
        <w:rPr>
          <w:rFonts w:ascii="Times New Roman" w:eastAsia="Times New Roman" w:hAnsi="Times New Roman"/>
          <w:lang w:val="en-NZ"/>
        </w:rPr>
        <w:t>)</w:t>
      </w:r>
      <w:r>
        <w:rPr>
          <w:rFonts w:ascii="Times New Roman" w:eastAsia="Times New Roman" w:hAnsi="Times New Roman"/>
          <w:lang w:val="en-NZ"/>
        </w:rPr>
        <w:t xml:space="preserve"> more abundant </w:t>
      </w:r>
      <w:r w:rsidR="009232F3">
        <w:rPr>
          <w:rFonts w:ascii="Times New Roman" w:eastAsia="Times New Roman" w:hAnsi="Times New Roman"/>
          <w:lang w:val="en-NZ"/>
        </w:rPr>
        <w:t xml:space="preserve">at the </w:t>
      </w:r>
      <w:r w:rsidR="008A3937">
        <w:rPr>
          <w:rFonts w:ascii="Times New Roman" w:eastAsia="Times New Roman" w:hAnsi="Times New Roman"/>
          <w:lang w:val="en-NZ"/>
        </w:rPr>
        <w:t>Site</w:t>
      </w:r>
      <w:r>
        <w:rPr>
          <w:rFonts w:ascii="Times New Roman" w:eastAsia="Times New Roman" w:hAnsi="Times New Roman"/>
          <w:lang w:val="en-NZ"/>
        </w:rPr>
        <w:t xml:space="preserve"> </w:t>
      </w:r>
      <w:r w:rsidR="008A3937">
        <w:rPr>
          <w:rFonts w:ascii="Times New Roman" w:eastAsia="Times New Roman" w:hAnsi="Times New Roman"/>
          <w:lang w:val="en-NZ"/>
        </w:rPr>
        <w:t>1</w:t>
      </w:r>
      <w:r w:rsidR="009232F3">
        <w:rPr>
          <w:rFonts w:ascii="Times New Roman" w:eastAsia="Times New Roman" w:hAnsi="Times New Roman"/>
          <w:lang w:val="en-NZ"/>
        </w:rPr>
        <w:t xml:space="preserve"> </w:t>
      </w:r>
      <w:r>
        <w:rPr>
          <w:rFonts w:ascii="Times New Roman" w:eastAsia="Times New Roman" w:hAnsi="Times New Roman"/>
          <w:lang w:val="en-NZ"/>
        </w:rPr>
        <w:t xml:space="preserve">than </w:t>
      </w:r>
      <w:bookmarkEnd w:id="65"/>
      <w:r w:rsidR="009232F3">
        <w:rPr>
          <w:rFonts w:ascii="Times New Roman" w:eastAsia="Times New Roman" w:hAnsi="Times New Roman"/>
          <w:lang w:val="en-NZ"/>
        </w:rPr>
        <w:t xml:space="preserve">at the </w:t>
      </w:r>
      <w:r w:rsidR="008A3937">
        <w:rPr>
          <w:rFonts w:ascii="Times New Roman" w:eastAsia="Times New Roman" w:hAnsi="Times New Roman"/>
          <w:lang w:val="en-NZ"/>
        </w:rPr>
        <w:t>S</w:t>
      </w:r>
      <w:r w:rsidR="009232F3">
        <w:rPr>
          <w:rFonts w:ascii="Times New Roman" w:eastAsia="Times New Roman" w:hAnsi="Times New Roman"/>
          <w:lang w:val="en-NZ"/>
        </w:rPr>
        <w:t>ite</w:t>
      </w:r>
      <w:r w:rsidR="008A3937">
        <w:rPr>
          <w:rFonts w:ascii="Times New Roman" w:eastAsia="Times New Roman" w:hAnsi="Times New Roman"/>
          <w:lang w:val="en-NZ"/>
        </w:rPr>
        <w:t xml:space="preserve"> 2</w:t>
      </w:r>
      <w:r w:rsidR="009232F3">
        <w:rPr>
          <w:rFonts w:ascii="Times New Roman" w:eastAsia="Times New Roman" w:hAnsi="Times New Roman"/>
          <w:lang w:val="en-NZ"/>
        </w:rPr>
        <w:t xml:space="preserve">, </w:t>
      </w:r>
      <w:r w:rsidR="00875AD4">
        <w:rPr>
          <w:rFonts w:ascii="Times New Roman" w:eastAsia="Times New Roman" w:hAnsi="Times New Roman"/>
          <w:lang w:val="en-NZ"/>
        </w:rPr>
        <w:t>however</w:t>
      </w:r>
      <w:r w:rsidR="00DE7982">
        <w:rPr>
          <w:rFonts w:ascii="Times New Roman" w:eastAsia="Times New Roman" w:hAnsi="Times New Roman"/>
          <w:lang w:val="en-NZ"/>
        </w:rPr>
        <w:t>,</w:t>
      </w:r>
      <w:r w:rsidR="00875AD4">
        <w:rPr>
          <w:rFonts w:ascii="Times New Roman" w:eastAsia="Times New Roman" w:hAnsi="Times New Roman"/>
          <w:lang w:val="en-NZ"/>
        </w:rPr>
        <w:t xml:space="preserve"> there was no </w:t>
      </w:r>
      <w:r w:rsidR="009A2756">
        <w:rPr>
          <w:rFonts w:ascii="Times New Roman" w:eastAsia="Times New Roman" w:hAnsi="Times New Roman"/>
          <w:lang w:val="en-NZ"/>
        </w:rPr>
        <w:t xml:space="preserve">significant </w:t>
      </w:r>
      <w:r w:rsidR="00875AD4">
        <w:rPr>
          <w:rFonts w:ascii="Times New Roman" w:eastAsia="Times New Roman" w:hAnsi="Times New Roman"/>
          <w:lang w:val="en-NZ"/>
        </w:rPr>
        <w:t xml:space="preserve">difference in </w:t>
      </w:r>
      <w:r w:rsidR="009A2756">
        <w:rPr>
          <w:rFonts w:ascii="Times New Roman" w:eastAsia="Times New Roman" w:hAnsi="Times New Roman"/>
          <w:lang w:val="en-NZ"/>
        </w:rPr>
        <w:t xml:space="preserve">kōura </w:t>
      </w:r>
      <w:r w:rsidR="00875AD4">
        <w:rPr>
          <w:rFonts w:ascii="Times New Roman" w:eastAsia="Times New Roman" w:hAnsi="Times New Roman"/>
          <w:lang w:val="en-NZ"/>
        </w:rPr>
        <w:t xml:space="preserve">biomass </w:t>
      </w:r>
      <w:r w:rsidR="009A2756">
        <w:rPr>
          <w:rFonts w:ascii="Times New Roman" w:eastAsia="Times New Roman" w:hAnsi="Times New Roman"/>
          <w:lang w:val="en-NZ"/>
        </w:rPr>
        <w:t>(</w:t>
      </w:r>
      <w:r w:rsidR="00CD3188" w:rsidRPr="00A95BD6">
        <w:rPr>
          <w:rFonts w:ascii="Times New Roman" w:eastAsia="Times New Roman" w:hAnsi="Times New Roman"/>
          <w:i/>
          <w:lang w:val="en-NZ"/>
        </w:rPr>
        <w:t>P</w:t>
      </w:r>
      <w:r w:rsidR="00AA52E9">
        <w:rPr>
          <w:rFonts w:ascii="Times New Roman" w:eastAsia="Times New Roman" w:hAnsi="Times New Roman"/>
          <w:i/>
          <w:lang w:val="en-NZ"/>
        </w:rPr>
        <w:t> </w:t>
      </w:r>
      <w:r w:rsidR="00C163D9">
        <w:rPr>
          <w:rFonts w:ascii="Times New Roman" w:eastAsia="Times New Roman" w:hAnsi="Times New Roman"/>
          <w:lang w:val="en-NZ"/>
        </w:rPr>
        <w:t>&gt;</w:t>
      </w:r>
      <w:r w:rsidR="00AA52E9">
        <w:rPr>
          <w:rFonts w:ascii="Times New Roman" w:eastAsia="Times New Roman" w:hAnsi="Times New Roman"/>
          <w:lang w:val="en-NZ"/>
        </w:rPr>
        <w:t> </w:t>
      </w:r>
      <w:r w:rsidR="00CD3188">
        <w:rPr>
          <w:rFonts w:ascii="Times New Roman" w:eastAsia="Times New Roman" w:hAnsi="Times New Roman"/>
          <w:lang w:val="en-NZ"/>
        </w:rPr>
        <w:t>0.05</w:t>
      </w:r>
      <w:r w:rsidR="009A2756">
        <w:rPr>
          <w:rFonts w:ascii="Times New Roman" w:eastAsia="Times New Roman" w:hAnsi="Times New Roman"/>
          <w:lang w:val="en-NZ"/>
        </w:rPr>
        <w:t>)</w:t>
      </w:r>
      <w:r>
        <w:rPr>
          <w:rFonts w:ascii="Times New Roman" w:eastAsia="Times New Roman" w:hAnsi="Times New Roman"/>
          <w:lang w:val="en-NZ"/>
        </w:rPr>
        <w:t xml:space="preserve">. </w:t>
      </w:r>
      <w:r w:rsidR="003B4CF5">
        <w:rPr>
          <w:rFonts w:ascii="Times New Roman" w:eastAsia="Times New Roman" w:hAnsi="Times New Roman"/>
          <w:lang w:val="en-NZ"/>
        </w:rPr>
        <w:t xml:space="preserve">Kōura were significantly </w:t>
      </w:r>
      <w:r w:rsidR="003B4CF5" w:rsidRPr="00A95BD6">
        <w:rPr>
          <w:rFonts w:ascii="Times New Roman" w:eastAsia="Times New Roman" w:hAnsi="Times New Roman"/>
          <w:lang w:val="en-NZ"/>
        </w:rPr>
        <w:t>(</w:t>
      </w:r>
      <w:r w:rsidR="003B4CF5" w:rsidRPr="00A95BD6">
        <w:rPr>
          <w:rFonts w:ascii="Times New Roman" w:eastAsia="Times New Roman" w:hAnsi="Times New Roman"/>
          <w:i/>
          <w:lang w:val="en-NZ"/>
        </w:rPr>
        <w:t>P</w:t>
      </w:r>
      <w:r w:rsidR="00AA52E9">
        <w:rPr>
          <w:rFonts w:ascii="Times New Roman" w:eastAsia="Times New Roman" w:hAnsi="Times New Roman"/>
          <w:i/>
          <w:lang w:val="en-NZ"/>
        </w:rPr>
        <w:t> </w:t>
      </w:r>
      <w:r w:rsidR="003B4CF5">
        <w:rPr>
          <w:rFonts w:ascii="Times New Roman" w:eastAsia="Times New Roman" w:hAnsi="Times New Roman"/>
          <w:lang w:val="en-NZ"/>
        </w:rPr>
        <w:t>&lt;</w:t>
      </w:r>
      <w:r w:rsidR="00AA52E9">
        <w:rPr>
          <w:rFonts w:ascii="Times New Roman" w:eastAsia="Times New Roman" w:hAnsi="Times New Roman"/>
          <w:lang w:val="en-NZ"/>
        </w:rPr>
        <w:t> </w:t>
      </w:r>
      <w:r w:rsidR="00CD3188">
        <w:rPr>
          <w:rFonts w:ascii="Times New Roman" w:eastAsia="Times New Roman" w:hAnsi="Times New Roman"/>
          <w:lang w:val="en-NZ"/>
        </w:rPr>
        <w:t>0</w:t>
      </w:r>
      <w:r w:rsidR="003B4CF5">
        <w:rPr>
          <w:rFonts w:ascii="Times New Roman" w:eastAsia="Times New Roman" w:hAnsi="Times New Roman"/>
          <w:lang w:val="en-NZ"/>
        </w:rPr>
        <w:t>.05</w:t>
      </w:r>
      <w:r w:rsidR="003B4CF5" w:rsidRPr="00A95BD6">
        <w:rPr>
          <w:rFonts w:ascii="Times New Roman" w:eastAsia="Times New Roman" w:hAnsi="Times New Roman"/>
          <w:lang w:val="en-NZ"/>
        </w:rPr>
        <w:t>)</w:t>
      </w:r>
      <w:r w:rsidR="003B4CF5">
        <w:rPr>
          <w:rFonts w:ascii="Times New Roman" w:eastAsia="Times New Roman" w:hAnsi="Times New Roman"/>
          <w:lang w:val="en-NZ"/>
        </w:rPr>
        <w:t xml:space="preserve"> less abundant at </w:t>
      </w:r>
      <w:r w:rsidR="008A3937">
        <w:rPr>
          <w:rFonts w:ascii="Times New Roman" w:eastAsia="Times New Roman" w:hAnsi="Times New Roman"/>
          <w:lang w:val="en-NZ"/>
        </w:rPr>
        <w:t>S</w:t>
      </w:r>
      <w:r w:rsidR="003B4CF5">
        <w:rPr>
          <w:rFonts w:ascii="Times New Roman" w:eastAsia="Times New Roman" w:hAnsi="Times New Roman"/>
          <w:lang w:val="en-NZ"/>
        </w:rPr>
        <w:t xml:space="preserve">ite 1 in </w:t>
      </w:r>
      <w:r w:rsidR="00835D2D">
        <w:rPr>
          <w:rFonts w:ascii="Times New Roman" w:eastAsia="Times New Roman" w:hAnsi="Times New Roman"/>
          <w:lang w:val="en-NZ"/>
        </w:rPr>
        <w:t xml:space="preserve">May compared to previous surveys </w:t>
      </w:r>
      <w:r w:rsidR="003B4CF5">
        <w:rPr>
          <w:rFonts w:ascii="Times New Roman" w:eastAsia="Times New Roman" w:hAnsi="Times New Roman"/>
          <w:lang w:val="en-NZ"/>
        </w:rPr>
        <w:t xml:space="preserve">due to whakaweku being </w:t>
      </w:r>
      <w:r w:rsidR="003B4CF5" w:rsidRPr="003B4CF5">
        <w:rPr>
          <w:rFonts w:ascii="Times New Roman" w:eastAsia="Times New Roman" w:hAnsi="Times New Roman"/>
          <w:lang w:val="en-NZ"/>
        </w:rPr>
        <w:t>smother</w:t>
      </w:r>
      <w:r w:rsidR="003B4CF5">
        <w:rPr>
          <w:rFonts w:ascii="Times New Roman" w:eastAsia="Times New Roman" w:hAnsi="Times New Roman"/>
          <w:lang w:val="en-NZ"/>
        </w:rPr>
        <w:t xml:space="preserve">ed with </w:t>
      </w:r>
      <w:r w:rsidR="00835D2D">
        <w:rPr>
          <w:rFonts w:ascii="Times New Roman" w:eastAsia="Times New Roman" w:hAnsi="Times New Roman"/>
          <w:lang w:val="en-NZ"/>
        </w:rPr>
        <w:t>native charophytes (Fig. 5).</w:t>
      </w:r>
    </w:p>
    <w:p w14:paraId="14D80840" w14:textId="77777777" w:rsidR="00B55345" w:rsidRPr="00B55345" w:rsidRDefault="00B55345" w:rsidP="00B55345">
      <w:pPr>
        <w:spacing w:before="120" w:after="120" w:line="240" w:lineRule="auto"/>
        <w:ind w:left="720" w:hanging="720"/>
        <w:rPr>
          <w:rFonts w:ascii="Times New Roman" w:eastAsia="Times New Roman" w:hAnsi="Times New Roman"/>
          <w:bCs/>
          <w:sz w:val="20"/>
          <w:szCs w:val="20"/>
          <w:lang w:val="en-AU"/>
        </w:rPr>
      </w:pPr>
      <w:bookmarkStart w:id="66" w:name="_Ref399495727"/>
      <w:bookmarkStart w:id="67" w:name="_Toc482878867"/>
      <w:bookmarkStart w:id="68" w:name="_Toc400699824"/>
      <w:bookmarkStart w:id="69" w:name="_Toc519778954"/>
      <w:bookmarkStart w:id="70" w:name="_Hlk482710480"/>
      <w:bookmarkStart w:id="71" w:name="_Hlk519176271"/>
      <w:r w:rsidRPr="00B55345">
        <w:rPr>
          <w:rFonts w:ascii="Times New Roman" w:eastAsia="Times New Roman" w:hAnsi="Times New Roman"/>
          <w:b/>
          <w:bCs/>
          <w:sz w:val="20"/>
          <w:szCs w:val="20"/>
          <w:lang w:val="en-AU"/>
        </w:rPr>
        <w:t xml:space="preserve">Table </w:t>
      </w:r>
      <w:r w:rsidRPr="00B55345">
        <w:rPr>
          <w:rFonts w:ascii="Times New Roman" w:eastAsia="Times New Roman" w:hAnsi="Times New Roman"/>
          <w:b/>
          <w:bCs/>
          <w:sz w:val="20"/>
          <w:szCs w:val="20"/>
          <w:lang w:val="en-AU"/>
        </w:rPr>
        <w:fldChar w:fldCharType="begin"/>
      </w:r>
      <w:r w:rsidRPr="00B55345">
        <w:rPr>
          <w:rFonts w:ascii="Times New Roman" w:eastAsia="Times New Roman" w:hAnsi="Times New Roman"/>
          <w:b/>
          <w:bCs/>
          <w:sz w:val="20"/>
          <w:szCs w:val="20"/>
          <w:lang w:val="en-AU"/>
        </w:rPr>
        <w:instrText xml:space="preserve"> SEQ Table \* ARABIC </w:instrText>
      </w:r>
      <w:r w:rsidRPr="00B55345">
        <w:rPr>
          <w:rFonts w:ascii="Times New Roman" w:eastAsia="Times New Roman" w:hAnsi="Times New Roman"/>
          <w:b/>
          <w:bCs/>
          <w:sz w:val="20"/>
          <w:szCs w:val="20"/>
          <w:lang w:val="en-AU"/>
        </w:rPr>
        <w:fldChar w:fldCharType="separate"/>
      </w:r>
      <w:r w:rsidR="00130AAC">
        <w:rPr>
          <w:rFonts w:ascii="Times New Roman" w:eastAsia="Times New Roman" w:hAnsi="Times New Roman"/>
          <w:b/>
          <w:bCs/>
          <w:noProof/>
          <w:sz w:val="20"/>
          <w:szCs w:val="20"/>
          <w:lang w:val="en-AU"/>
        </w:rPr>
        <w:t>3</w:t>
      </w:r>
      <w:r w:rsidRPr="00B55345">
        <w:rPr>
          <w:rFonts w:ascii="Times New Roman" w:eastAsia="Times New Roman" w:hAnsi="Times New Roman"/>
          <w:b/>
          <w:bCs/>
          <w:sz w:val="20"/>
          <w:szCs w:val="20"/>
          <w:lang w:val="en-AU"/>
        </w:rPr>
        <w:fldChar w:fldCharType="end"/>
      </w:r>
      <w:bookmarkEnd w:id="66"/>
      <w:r w:rsidR="00C51335">
        <w:rPr>
          <w:rFonts w:ascii="Times New Roman" w:eastAsia="Times New Roman" w:hAnsi="Times New Roman"/>
          <w:b/>
          <w:bCs/>
          <w:sz w:val="20"/>
          <w:szCs w:val="20"/>
          <w:lang w:val="en-AU"/>
        </w:rPr>
        <w:t xml:space="preserve"> </w:t>
      </w:r>
      <w:r w:rsidRPr="00B55345">
        <w:rPr>
          <w:rFonts w:ascii="Times New Roman" w:eastAsia="Times New Roman" w:hAnsi="Times New Roman"/>
          <w:b/>
          <w:bCs/>
          <w:sz w:val="20"/>
          <w:szCs w:val="20"/>
          <w:lang w:val="en-AU"/>
        </w:rPr>
        <w:t xml:space="preserve"> </w:t>
      </w:r>
      <w:r w:rsidRPr="00B55345">
        <w:rPr>
          <w:rFonts w:ascii="Times New Roman" w:eastAsia="Times New Roman" w:hAnsi="Times New Roman"/>
          <w:bCs/>
          <w:sz w:val="20"/>
          <w:szCs w:val="20"/>
          <w:lang w:val="en-AU"/>
        </w:rPr>
        <w:t>Mean CPUE (</w:t>
      </w:r>
      <w:r w:rsidRPr="00E06DFE">
        <w:rPr>
          <w:rFonts w:ascii="Times New Roman" w:eastAsia="Times New Roman" w:hAnsi="Times New Roman"/>
          <w:bCs/>
          <w:i/>
          <w:sz w:val="20"/>
          <w:szCs w:val="20"/>
          <w:lang w:val="en-AU"/>
        </w:rPr>
        <w:t>n</w:t>
      </w:r>
      <w:r w:rsidRPr="00B55345">
        <w:rPr>
          <w:rFonts w:ascii="Times New Roman" w:eastAsia="Times New Roman" w:hAnsi="Times New Roman"/>
          <w:bCs/>
          <w:sz w:val="20"/>
          <w:szCs w:val="20"/>
          <w:lang w:val="en-AU"/>
        </w:rPr>
        <w:t xml:space="preserve"> </w:t>
      </w:r>
      <w:r w:rsidR="00EA48DB" w:rsidRPr="00B55345">
        <w:rPr>
          <w:rFonts w:ascii="Times New Roman" w:eastAsia="Times New Roman" w:hAnsi="Times New Roman"/>
          <w:color w:val="000000"/>
          <w:sz w:val="18"/>
          <w:szCs w:val="18"/>
        </w:rPr>
        <w:t>±</w:t>
      </w:r>
      <w:r w:rsidRPr="00B55345">
        <w:rPr>
          <w:rFonts w:ascii="Times New Roman" w:eastAsia="Times New Roman" w:hAnsi="Times New Roman"/>
          <w:bCs/>
          <w:sz w:val="20"/>
          <w:szCs w:val="20"/>
          <w:lang w:val="en-AU"/>
        </w:rPr>
        <w:t xml:space="preserve"> SD) and biomass (g </w:t>
      </w:r>
      <w:r w:rsidR="00EA48DB" w:rsidRPr="00B55345">
        <w:rPr>
          <w:rFonts w:ascii="Times New Roman" w:eastAsia="Times New Roman" w:hAnsi="Times New Roman"/>
          <w:color w:val="000000"/>
          <w:sz w:val="18"/>
          <w:szCs w:val="18"/>
        </w:rPr>
        <w:t>±</w:t>
      </w:r>
      <w:r w:rsidRPr="00B55345">
        <w:rPr>
          <w:rFonts w:ascii="Times New Roman" w:eastAsia="Times New Roman" w:hAnsi="Times New Roman"/>
          <w:bCs/>
          <w:sz w:val="20"/>
          <w:szCs w:val="20"/>
          <w:lang w:val="en-AU"/>
        </w:rPr>
        <w:t xml:space="preserve"> SD) for kōura captured in two tau kōura </w:t>
      </w:r>
      <w:r w:rsidR="00B02B53">
        <w:rPr>
          <w:rFonts w:ascii="Times New Roman" w:eastAsia="Times New Roman" w:hAnsi="Times New Roman"/>
          <w:sz w:val="20"/>
          <w:szCs w:val="20"/>
          <w:lang w:val="en-GB" w:eastAsia="en-GB"/>
        </w:rPr>
        <w:t xml:space="preserve">(each </w:t>
      </w:r>
      <w:r w:rsidR="00B02B53" w:rsidRPr="00B55345">
        <w:rPr>
          <w:rFonts w:ascii="Times New Roman" w:eastAsia="Times New Roman" w:hAnsi="Times New Roman"/>
          <w:bCs/>
          <w:sz w:val="20"/>
          <w:szCs w:val="20"/>
          <w:lang w:val="en-AU"/>
        </w:rPr>
        <w:t>comp</w:t>
      </w:r>
      <w:r w:rsidR="00B02B53">
        <w:rPr>
          <w:rFonts w:ascii="Times New Roman" w:eastAsia="Times New Roman" w:hAnsi="Times New Roman"/>
          <w:bCs/>
          <w:sz w:val="20"/>
          <w:szCs w:val="20"/>
          <w:lang w:val="en-AU"/>
        </w:rPr>
        <w:t xml:space="preserve">osed </w:t>
      </w:r>
      <w:r w:rsidR="00B02B53" w:rsidRPr="00B55345">
        <w:rPr>
          <w:rFonts w:ascii="Times New Roman" w:eastAsia="Times New Roman" w:hAnsi="Times New Roman"/>
          <w:bCs/>
          <w:sz w:val="20"/>
          <w:szCs w:val="20"/>
          <w:lang w:val="en-AU"/>
        </w:rPr>
        <w:t xml:space="preserve">of 10 </w:t>
      </w:r>
      <w:r w:rsidRPr="00B55345">
        <w:rPr>
          <w:rFonts w:ascii="Times New Roman" w:eastAsia="Times New Roman" w:hAnsi="Times New Roman"/>
          <w:bCs/>
          <w:sz w:val="20"/>
          <w:szCs w:val="20"/>
          <w:lang w:val="en-AU"/>
        </w:rPr>
        <w:t xml:space="preserve">whakaweku) </w:t>
      </w:r>
      <w:r w:rsidR="00B02B53">
        <w:rPr>
          <w:rFonts w:ascii="Times New Roman" w:eastAsia="Times New Roman" w:hAnsi="Times New Roman"/>
          <w:bCs/>
          <w:sz w:val="20"/>
          <w:szCs w:val="20"/>
          <w:lang w:val="en-AU"/>
        </w:rPr>
        <w:t>deployed</w:t>
      </w:r>
      <w:r w:rsidRPr="00B55345">
        <w:rPr>
          <w:rFonts w:ascii="Times New Roman" w:eastAsia="Times New Roman" w:hAnsi="Times New Roman"/>
          <w:bCs/>
          <w:sz w:val="20"/>
          <w:szCs w:val="20"/>
          <w:lang w:val="en-AU"/>
        </w:rPr>
        <w:t xml:space="preserve"> in Lake </w:t>
      </w:r>
      <w:r w:rsidR="00953DBC">
        <w:rPr>
          <w:rFonts w:ascii="Times New Roman" w:eastAsia="Times New Roman" w:hAnsi="Times New Roman"/>
          <w:bCs/>
          <w:sz w:val="20"/>
          <w:szCs w:val="20"/>
          <w:lang w:val="en-AU"/>
        </w:rPr>
        <w:t>Tikitapu</w:t>
      </w:r>
      <w:r w:rsidRPr="00B55345">
        <w:rPr>
          <w:rFonts w:ascii="Times New Roman" w:eastAsia="Times New Roman" w:hAnsi="Times New Roman"/>
          <w:bCs/>
          <w:sz w:val="20"/>
          <w:szCs w:val="20"/>
          <w:lang w:val="en-AU"/>
        </w:rPr>
        <w:t xml:space="preserve">, </w:t>
      </w:r>
      <w:r w:rsidR="00B02B53">
        <w:rPr>
          <w:rFonts w:ascii="Times New Roman" w:eastAsia="Times New Roman" w:hAnsi="Times New Roman"/>
          <w:bCs/>
          <w:sz w:val="20"/>
          <w:szCs w:val="20"/>
          <w:lang w:val="en-AU"/>
        </w:rPr>
        <w:t xml:space="preserve">July </w:t>
      </w:r>
      <w:r w:rsidR="00953DBC">
        <w:rPr>
          <w:rFonts w:ascii="Times New Roman" w:eastAsia="Times New Roman" w:hAnsi="Times New Roman"/>
          <w:bCs/>
          <w:sz w:val="20"/>
          <w:szCs w:val="20"/>
          <w:lang w:val="en-AU"/>
        </w:rPr>
        <w:t>2</w:t>
      </w:r>
      <w:r w:rsidR="00883E1D">
        <w:rPr>
          <w:rFonts w:ascii="Times New Roman" w:eastAsia="Times New Roman" w:hAnsi="Times New Roman"/>
          <w:bCs/>
          <w:sz w:val="20"/>
          <w:szCs w:val="20"/>
          <w:lang w:val="en-AU"/>
        </w:rPr>
        <w:t>017</w:t>
      </w:r>
      <w:r w:rsidR="00953DBC">
        <w:rPr>
          <w:rFonts w:ascii="Times New Roman" w:eastAsia="Times New Roman" w:hAnsi="Times New Roman"/>
          <w:bCs/>
          <w:sz w:val="20"/>
          <w:szCs w:val="20"/>
          <w:lang w:val="en-AU"/>
        </w:rPr>
        <w:t xml:space="preserve"> to </w:t>
      </w:r>
      <w:r w:rsidR="00B02B53">
        <w:rPr>
          <w:rFonts w:ascii="Times New Roman" w:eastAsia="Times New Roman" w:hAnsi="Times New Roman"/>
          <w:bCs/>
          <w:sz w:val="20"/>
          <w:szCs w:val="20"/>
          <w:lang w:val="en-AU"/>
        </w:rPr>
        <w:t xml:space="preserve">May </w:t>
      </w:r>
      <w:r w:rsidR="00953DBC">
        <w:rPr>
          <w:rFonts w:ascii="Times New Roman" w:eastAsia="Times New Roman" w:hAnsi="Times New Roman"/>
          <w:bCs/>
          <w:sz w:val="20"/>
          <w:szCs w:val="20"/>
          <w:lang w:val="en-AU"/>
        </w:rPr>
        <w:t>2018</w:t>
      </w:r>
      <w:bookmarkEnd w:id="67"/>
      <w:bookmarkEnd w:id="68"/>
      <w:r w:rsidR="00953DBC">
        <w:rPr>
          <w:rFonts w:ascii="Times New Roman" w:eastAsia="Times New Roman" w:hAnsi="Times New Roman"/>
          <w:bCs/>
          <w:sz w:val="20"/>
          <w:szCs w:val="20"/>
          <w:lang w:val="en-AU"/>
        </w:rPr>
        <w:t>.</w:t>
      </w:r>
      <w:bookmarkEnd w:id="69"/>
    </w:p>
    <w:tbl>
      <w:tblPr>
        <w:tblW w:w="8302" w:type="dxa"/>
        <w:tblInd w:w="-142" w:type="dxa"/>
        <w:tblLayout w:type="fixed"/>
        <w:tblLook w:val="04A0" w:firstRow="1" w:lastRow="0" w:firstColumn="1" w:lastColumn="0" w:noHBand="0" w:noVBand="1"/>
      </w:tblPr>
      <w:tblGrid>
        <w:gridCol w:w="1882"/>
        <w:gridCol w:w="257"/>
        <w:gridCol w:w="1264"/>
        <w:gridCol w:w="1266"/>
        <w:gridCol w:w="314"/>
        <w:gridCol w:w="1421"/>
        <w:gridCol w:w="1583"/>
        <w:gridCol w:w="315"/>
      </w:tblGrid>
      <w:tr w:rsidR="0055367B" w:rsidRPr="0035302F" w14:paraId="6305CB32" w14:textId="77777777" w:rsidTr="00820077">
        <w:trPr>
          <w:trHeight w:val="568"/>
        </w:trPr>
        <w:tc>
          <w:tcPr>
            <w:tcW w:w="1882" w:type="dxa"/>
            <w:vMerge w:val="restart"/>
            <w:tcBorders>
              <w:top w:val="single" w:sz="4" w:space="0" w:color="auto"/>
              <w:left w:val="nil"/>
              <w:right w:val="nil"/>
            </w:tcBorders>
            <w:shd w:val="clear" w:color="auto" w:fill="auto"/>
            <w:vAlign w:val="center"/>
            <w:hideMark/>
          </w:tcPr>
          <w:bookmarkEnd w:id="70"/>
          <w:p w14:paraId="3EC13E44"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Date</w:t>
            </w:r>
          </w:p>
        </w:tc>
        <w:tc>
          <w:tcPr>
            <w:tcW w:w="257" w:type="dxa"/>
            <w:tcBorders>
              <w:top w:val="single" w:sz="4" w:space="0" w:color="auto"/>
              <w:left w:val="nil"/>
              <w:right w:val="nil"/>
            </w:tcBorders>
            <w:shd w:val="clear" w:color="auto" w:fill="auto"/>
            <w:vAlign w:val="center"/>
            <w:hideMark/>
          </w:tcPr>
          <w:p w14:paraId="167E8754"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2530" w:type="dxa"/>
            <w:gridSpan w:val="2"/>
            <w:tcBorders>
              <w:top w:val="single" w:sz="4" w:space="0" w:color="auto"/>
              <w:left w:val="nil"/>
              <w:right w:val="nil"/>
            </w:tcBorders>
            <w:shd w:val="clear" w:color="auto" w:fill="auto"/>
            <w:vAlign w:val="center"/>
            <w:hideMark/>
          </w:tcPr>
          <w:p w14:paraId="0F1A6614"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Mean CPUE (</w:t>
            </w:r>
            <w:r w:rsidRPr="00B55345">
              <w:rPr>
                <w:rFonts w:ascii="Times New Roman" w:eastAsia="Times New Roman" w:hAnsi="Times New Roman"/>
                <w:i/>
                <w:color w:val="000000"/>
                <w:sz w:val="18"/>
                <w:szCs w:val="18"/>
              </w:rPr>
              <w:t>n</w:t>
            </w:r>
            <w:r w:rsidRPr="00B55345">
              <w:rPr>
                <w:rFonts w:ascii="Times New Roman" w:eastAsia="Times New Roman" w:hAnsi="Times New Roman"/>
                <w:color w:val="000000"/>
                <w:sz w:val="18"/>
                <w:szCs w:val="18"/>
              </w:rPr>
              <w:t xml:space="preserve"> ± SD)</w:t>
            </w:r>
          </w:p>
        </w:tc>
        <w:tc>
          <w:tcPr>
            <w:tcW w:w="314" w:type="dxa"/>
            <w:tcBorders>
              <w:top w:val="single" w:sz="4" w:space="0" w:color="auto"/>
              <w:left w:val="nil"/>
              <w:right w:val="nil"/>
            </w:tcBorders>
            <w:shd w:val="clear" w:color="auto" w:fill="auto"/>
            <w:vAlign w:val="center"/>
            <w:hideMark/>
          </w:tcPr>
          <w:p w14:paraId="02CAC877"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3004" w:type="dxa"/>
            <w:gridSpan w:val="2"/>
            <w:tcBorders>
              <w:top w:val="single" w:sz="4" w:space="0" w:color="auto"/>
              <w:left w:val="nil"/>
              <w:right w:val="nil"/>
            </w:tcBorders>
            <w:shd w:val="clear" w:color="auto" w:fill="auto"/>
            <w:vAlign w:val="center"/>
            <w:hideMark/>
          </w:tcPr>
          <w:p w14:paraId="38791D60"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Mean BPUE (g ±SD)</w:t>
            </w:r>
          </w:p>
        </w:tc>
        <w:tc>
          <w:tcPr>
            <w:tcW w:w="315" w:type="dxa"/>
            <w:tcBorders>
              <w:left w:val="nil"/>
              <w:right w:val="nil"/>
            </w:tcBorders>
            <w:shd w:val="clear" w:color="auto" w:fill="auto"/>
            <w:vAlign w:val="center"/>
            <w:hideMark/>
          </w:tcPr>
          <w:p w14:paraId="1968C2CC"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r>
      <w:tr w:rsidR="0055367B" w:rsidRPr="0035302F" w14:paraId="421B0183" w14:textId="77777777" w:rsidTr="00820077">
        <w:trPr>
          <w:trHeight w:val="60"/>
        </w:trPr>
        <w:tc>
          <w:tcPr>
            <w:tcW w:w="1882" w:type="dxa"/>
            <w:vMerge/>
            <w:tcBorders>
              <w:left w:val="nil"/>
              <w:bottom w:val="single" w:sz="4" w:space="0" w:color="auto"/>
              <w:right w:val="nil"/>
            </w:tcBorders>
            <w:shd w:val="clear" w:color="auto" w:fill="auto"/>
            <w:noWrap/>
            <w:vAlign w:val="center"/>
            <w:hideMark/>
          </w:tcPr>
          <w:p w14:paraId="70513B1E" w14:textId="77777777" w:rsidR="0055367B" w:rsidRPr="00B55345" w:rsidRDefault="0055367B" w:rsidP="00B55345">
            <w:pPr>
              <w:spacing w:after="0" w:line="240" w:lineRule="auto"/>
              <w:jc w:val="center"/>
              <w:rPr>
                <w:rFonts w:eastAsia="Times New Roman"/>
                <w:color w:val="000000"/>
                <w:sz w:val="18"/>
                <w:szCs w:val="18"/>
              </w:rPr>
            </w:pPr>
          </w:p>
        </w:tc>
        <w:tc>
          <w:tcPr>
            <w:tcW w:w="257" w:type="dxa"/>
            <w:tcBorders>
              <w:left w:val="nil"/>
              <w:right w:val="nil"/>
            </w:tcBorders>
            <w:shd w:val="clear" w:color="auto" w:fill="auto"/>
            <w:vAlign w:val="center"/>
          </w:tcPr>
          <w:p w14:paraId="7755D4B2"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264" w:type="dxa"/>
            <w:tcBorders>
              <w:left w:val="nil"/>
              <w:bottom w:val="single" w:sz="4" w:space="0" w:color="auto"/>
              <w:right w:val="nil"/>
            </w:tcBorders>
            <w:shd w:val="clear" w:color="auto" w:fill="auto"/>
            <w:vAlign w:val="center"/>
            <w:hideMark/>
          </w:tcPr>
          <w:p w14:paraId="32CDB8F6" w14:textId="77777777" w:rsidR="0055367B"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Site </w:t>
            </w:r>
            <w:r w:rsidR="00953DBC">
              <w:rPr>
                <w:rFonts w:ascii="Times New Roman" w:eastAsia="Times New Roman" w:hAnsi="Times New Roman"/>
                <w:color w:val="000000"/>
                <w:sz w:val="18"/>
                <w:szCs w:val="18"/>
              </w:rPr>
              <w:t>1</w:t>
            </w:r>
          </w:p>
        </w:tc>
        <w:tc>
          <w:tcPr>
            <w:tcW w:w="1266" w:type="dxa"/>
            <w:tcBorders>
              <w:left w:val="nil"/>
              <w:bottom w:val="single" w:sz="4" w:space="0" w:color="auto"/>
              <w:right w:val="nil"/>
            </w:tcBorders>
            <w:shd w:val="clear" w:color="auto" w:fill="auto"/>
            <w:vAlign w:val="center"/>
            <w:hideMark/>
          </w:tcPr>
          <w:p w14:paraId="193D786E" w14:textId="77777777" w:rsidR="0055367B"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Site </w:t>
            </w:r>
            <w:r w:rsidR="00953DBC">
              <w:rPr>
                <w:rFonts w:ascii="Times New Roman" w:eastAsia="Times New Roman" w:hAnsi="Times New Roman"/>
                <w:color w:val="000000"/>
                <w:sz w:val="18"/>
                <w:szCs w:val="18"/>
              </w:rPr>
              <w:t>2</w:t>
            </w:r>
          </w:p>
        </w:tc>
        <w:tc>
          <w:tcPr>
            <w:tcW w:w="314" w:type="dxa"/>
            <w:tcBorders>
              <w:left w:val="nil"/>
              <w:right w:val="nil"/>
            </w:tcBorders>
            <w:shd w:val="clear" w:color="auto" w:fill="auto"/>
            <w:vAlign w:val="center"/>
            <w:hideMark/>
          </w:tcPr>
          <w:p w14:paraId="6641DD3D"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421" w:type="dxa"/>
            <w:tcBorders>
              <w:left w:val="nil"/>
              <w:bottom w:val="single" w:sz="4" w:space="0" w:color="auto"/>
              <w:right w:val="nil"/>
            </w:tcBorders>
            <w:shd w:val="clear" w:color="auto" w:fill="auto"/>
            <w:vAlign w:val="center"/>
            <w:hideMark/>
          </w:tcPr>
          <w:p w14:paraId="07D15FBB" w14:textId="77777777" w:rsidR="0055367B"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Site </w:t>
            </w:r>
            <w:r w:rsidR="00953DBC">
              <w:rPr>
                <w:rFonts w:ascii="Times New Roman" w:eastAsia="Times New Roman" w:hAnsi="Times New Roman"/>
                <w:color w:val="000000"/>
                <w:sz w:val="18"/>
                <w:szCs w:val="18"/>
              </w:rPr>
              <w:t>1</w:t>
            </w:r>
          </w:p>
        </w:tc>
        <w:tc>
          <w:tcPr>
            <w:tcW w:w="1583" w:type="dxa"/>
            <w:tcBorders>
              <w:left w:val="nil"/>
              <w:bottom w:val="single" w:sz="4" w:space="0" w:color="auto"/>
              <w:right w:val="nil"/>
            </w:tcBorders>
            <w:shd w:val="clear" w:color="auto" w:fill="auto"/>
            <w:vAlign w:val="center"/>
            <w:hideMark/>
          </w:tcPr>
          <w:p w14:paraId="06523200" w14:textId="77777777" w:rsidR="0055367B"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Site </w:t>
            </w:r>
            <w:r w:rsidR="00953DBC">
              <w:rPr>
                <w:rFonts w:ascii="Times New Roman" w:eastAsia="Times New Roman" w:hAnsi="Times New Roman"/>
                <w:color w:val="000000"/>
                <w:sz w:val="18"/>
                <w:szCs w:val="18"/>
              </w:rPr>
              <w:t>2</w:t>
            </w:r>
          </w:p>
        </w:tc>
        <w:tc>
          <w:tcPr>
            <w:tcW w:w="315" w:type="dxa"/>
            <w:tcBorders>
              <w:left w:val="nil"/>
              <w:right w:val="nil"/>
            </w:tcBorders>
            <w:shd w:val="clear" w:color="auto" w:fill="auto"/>
            <w:vAlign w:val="center"/>
            <w:hideMark/>
          </w:tcPr>
          <w:p w14:paraId="1A54CBCC"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r>
      <w:tr w:rsidR="0055367B" w:rsidRPr="0035302F" w14:paraId="4E395AB9" w14:textId="77777777" w:rsidTr="00820077">
        <w:trPr>
          <w:trHeight w:val="438"/>
        </w:trPr>
        <w:tc>
          <w:tcPr>
            <w:tcW w:w="1882" w:type="dxa"/>
            <w:tcBorders>
              <w:top w:val="nil"/>
              <w:left w:val="nil"/>
              <w:bottom w:val="nil"/>
              <w:right w:val="nil"/>
            </w:tcBorders>
            <w:shd w:val="clear" w:color="auto" w:fill="auto"/>
            <w:vAlign w:val="center"/>
            <w:hideMark/>
          </w:tcPr>
          <w:p w14:paraId="2115E578" w14:textId="77777777" w:rsidR="0055367B" w:rsidRPr="00B55345" w:rsidRDefault="00953DBC" w:rsidP="00B55345">
            <w:pPr>
              <w:spacing w:after="0" w:line="240" w:lineRule="auto"/>
              <w:rPr>
                <w:rFonts w:ascii="Times New Roman" w:eastAsia="Times New Roman" w:hAnsi="Times New Roman"/>
                <w:color w:val="000000"/>
                <w:sz w:val="18"/>
                <w:szCs w:val="18"/>
              </w:rPr>
            </w:pPr>
            <w:r>
              <w:rPr>
                <w:rFonts w:ascii="Times New Roman" w:eastAsia="Times New Roman" w:hAnsi="Times New Roman"/>
                <w:sz w:val="18"/>
                <w:szCs w:val="18"/>
              </w:rPr>
              <w:t>11 July 2017</w:t>
            </w:r>
          </w:p>
        </w:tc>
        <w:tc>
          <w:tcPr>
            <w:tcW w:w="257" w:type="dxa"/>
            <w:tcBorders>
              <w:left w:val="nil"/>
              <w:bottom w:val="nil"/>
              <w:right w:val="nil"/>
            </w:tcBorders>
            <w:shd w:val="clear" w:color="auto" w:fill="auto"/>
            <w:vAlign w:val="center"/>
            <w:hideMark/>
          </w:tcPr>
          <w:p w14:paraId="6010EF21"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264" w:type="dxa"/>
            <w:tcBorders>
              <w:top w:val="single" w:sz="4" w:space="0" w:color="auto"/>
              <w:left w:val="nil"/>
              <w:bottom w:val="nil"/>
              <w:right w:val="nil"/>
            </w:tcBorders>
            <w:shd w:val="clear" w:color="auto" w:fill="auto"/>
            <w:noWrap/>
            <w:vAlign w:val="center"/>
            <w:hideMark/>
          </w:tcPr>
          <w:p w14:paraId="04B2AA38" w14:textId="77777777" w:rsidR="0055367B" w:rsidRPr="00B55345" w:rsidRDefault="00953DBC"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11.8</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9.9</w:t>
            </w:r>
            <w:r w:rsidR="0055367B" w:rsidRPr="00B55345">
              <w:rPr>
                <w:rFonts w:ascii="Times New Roman" w:eastAsia="Times New Roman" w:hAnsi="Times New Roman"/>
                <w:color w:val="000000"/>
                <w:sz w:val="18"/>
                <w:szCs w:val="18"/>
              </w:rPr>
              <w:t>)</w:t>
            </w:r>
          </w:p>
        </w:tc>
        <w:tc>
          <w:tcPr>
            <w:tcW w:w="1266" w:type="dxa"/>
            <w:tcBorders>
              <w:top w:val="single" w:sz="4" w:space="0" w:color="auto"/>
              <w:left w:val="nil"/>
              <w:bottom w:val="nil"/>
              <w:right w:val="nil"/>
            </w:tcBorders>
            <w:shd w:val="clear" w:color="auto" w:fill="auto"/>
            <w:noWrap/>
            <w:vAlign w:val="center"/>
            <w:hideMark/>
          </w:tcPr>
          <w:p w14:paraId="5538E907" w14:textId="77777777" w:rsidR="0055367B" w:rsidRPr="00B55345" w:rsidRDefault="00953DBC"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5.2</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4.4</w:t>
            </w:r>
            <w:r w:rsidR="0055367B" w:rsidRPr="00B55345">
              <w:rPr>
                <w:rFonts w:ascii="Times New Roman" w:eastAsia="Times New Roman" w:hAnsi="Times New Roman"/>
                <w:color w:val="000000"/>
                <w:sz w:val="18"/>
                <w:szCs w:val="18"/>
              </w:rPr>
              <w:t>)</w:t>
            </w:r>
          </w:p>
        </w:tc>
        <w:tc>
          <w:tcPr>
            <w:tcW w:w="314" w:type="dxa"/>
            <w:tcBorders>
              <w:left w:val="nil"/>
              <w:bottom w:val="nil"/>
              <w:right w:val="nil"/>
            </w:tcBorders>
            <w:shd w:val="clear" w:color="auto" w:fill="auto"/>
            <w:noWrap/>
            <w:vAlign w:val="center"/>
            <w:hideMark/>
          </w:tcPr>
          <w:p w14:paraId="0350A4B6"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421" w:type="dxa"/>
            <w:tcBorders>
              <w:left w:val="nil"/>
              <w:bottom w:val="nil"/>
              <w:right w:val="nil"/>
            </w:tcBorders>
            <w:shd w:val="clear" w:color="auto" w:fill="auto"/>
            <w:noWrap/>
            <w:vAlign w:val="center"/>
          </w:tcPr>
          <w:p w14:paraId="47CB9490" w14:textId="77777777" w:rsidR="0055367B" w:rsidRPr="00B55345" w:rsidRDefault="00953DBC"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58.4</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42.9</w:t>
            </w:r>
            <w:r w:rsidR="0055367B" w:rsidRPr="00B55345">
              <w:rPr>
                <w:rFonts w:ascii="Times New Roman" w:eastAsia="Times New Roman" w:hAnsi="Times New Roman"/>
                <w:color w:val="000000"/>
                <w:sz w:val="18"/>
                <w:szCs w:val="18"/>
              </w:rPr>
              <w:t>)</w:t>
            </w:r>
          </w:p>
        </w:tc>
        <w:tc>
          <w:tcPr>
            <w:tcW w:w="1583" w:type="dxa"/>
            <w:tcBorders>
              <w:left w:val="nil"/>
              <w:bottom w:val="nil"/>
              <w:right w:val="nil"/>
            </w:tcBorders>
            <w:shd w:val="clear" w:color="auto" w:fill="auto"/>
            <w:noWrap/>
            <w:vAlign w:val="center"/>
          </w:tcPr>
          <w:p w14:paraId="680F25DD" w14:textId="77777777" w:rsidR="0055367B" w:rsidRPr="00B55345" w:rsidRDefault="00953DBC"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52.0</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55.9</w:t>
            </w:r>
            <w:r w:rsidR="0055367B" w:rsidRPr="00B55345">
              <w:rPr>
                <w:rFonts w:ascii="Times New Roman" w:eastAsia="Times New Roman" w:hAnsi="Times New Roman"/>
                <w:color w:val="000000"/>
                <w:sz w:val="18"/>
                <w:szCs w:val="18"/>
              </w:rPr>
              <w:t>)</w:t>
            </w:r>
          </w:p>
        </w:tc>
        <w:tc>
          <w:tcPr>
            <w:tcW w:w="315" w:type="dxa"/>
            <w:tcBorders>
              <w:left w:val="nil"/>
              <w:bottom w:val="nil"/>
              <w:right w:val="nil"/>
            </w:tcBorders>
            <w:shd w:val="clear" w:color="auto" w:fill="auto"/>
            <w:noWrap/>
            <w:vAlign w:val="center"/>
            <w:hideMark/>
          </w:tcPr>
          <w:p w14:paraId="282C800E"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r>
      <w:tr w:rsidR="0055367B" w:rsidRPr="0035302F" w14:paraId="25042CD8" w14:textId="77777777" w:rsidTr="00820077">
        <w:trPr>
          <w:trHeight w:val="438"/>
        </w:trPr>
        <w:tc>
          <w:tcPr>
            <w:tcW w:w="1882" w:type="dxa"/>
            <w:tcBorders>
              <w:top w:val="nil"/>
              <w:left w:val="nil"/>
              <w:bottom w:val="nil"/>
              <w:right w:val="nil"/>
            </w:tcBorders>
            <w:shd w:val="clear" w:color="auto" w:fill="auto"/>
            <w:vAlign w:val="center"/>
            <w:hideMark/>
          </w:tcPr>
          <w:p w14:paraId="095A498C" w14:textId="77777777" w:rsidR="0055367B" w:rsidRPr="00B55345" w:rsidRDefault="00953DBC" w:rsidP="00B55345">
            <w:pPr>
              <w:spacing w:after="0" w:line="240" w:lineRule="auto"/>
              <w:rPr>
                <w:rFonts w:ascii="Times New Roman" w:eastAsia="Times New Roman" w:hAnsi="Times New Roman"/>
                <w:color w:val="000000"/>
                <w:sz w:val="18"/>
                <w:szCs w:val="18"/>
              </w:rPr>
            </w:pPr>
            <w:r>
              <w:rPr>
                <w:rFonts w:ascii="Times New Roman" w:eastAsia="Times New Roman" w:hAnsi="Times New Roman"/>
                <w:sz w:val="18"/>
                <w:szCs w:val="18"/>
              </w:rPr>
              <w:t>13 October</w:t>
            </w:r>
            <w:r w:rsidR="0055367B" w:rsidRPr="00B55345">
              <w:rPr>
                <w:rFonts w:ascii="Times New Roman" w:eastAsia="Times New Roman" w:hAnsi="Times New Roman"/>
                <w:sz w:val="18"/>
                <w:szCs w:val="18"/>
              </w:rPr>
              <w:t xml:space="preserve"> 201</w:t>
            </w:r>
            <w:r>
              <w:rPr>
                <w:rFonts w:ascii="Times New Roman" w:eastAsia="Times New Roman" w:hAnsi="Times New Roman"/>
                <w:sz w:val="18"/>
                <w:szCs w:val="18"/>
              </w:rPr>
              <w:t>7</w:t>
            </w:r>
          </w:p>
        </w:tc>
        <w:tc>
          <w:tcPr>
            <w:tcW w:w="257" w:type="dxa"/>
            <w:tcBorders>
              <w:top w:val="nil"/>
              <w:left w:val="nil"/>
              <w:bottom w:val="nil"/>
              <w:right w:val="nil"/>
            </w:tcBorders>
            <w:shd w:val="clear" w:color="auto" w:fill="auto"/>
            <w:vAlign w:val="center"/>
            <w:hideMark/>
          </w:tcPr>
          <w:p w14:paraId="67C42745"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264" w:type="dxa"/>
            <w:tcBorders>
              <w:top w:val="nil"/>
              <w:left w:val="nil"/>
              <w:bottom w:val="nil"/>
              <w:right w:val="nil"/>
            </w:tcBorders>
            <w:shd w:val="clear" w:color="auto" w:fill="auto"/>
            <w:noWrap/>
            <w:vAlign w:val="center"/>
          </w:tcPr>
          <w:p w14:paraId="6B2370BC" w14:textId="77777777" w:rsidR="0055367B" w:rsidRPr="0035302F" w:rsidRDefault="00883E1D" w:rsidP="00B55345">
            <w:pPr>
              <w:spacing w:after="0" w:line="240" w:lineRule="auto"/>
              <w:jc w:val="center"/>
              <w:rPr>
                <w:rFonts w:ascii="Times New Roman" w:eastAsia="Times New Roman" w:hAnsi="Times New Roman"/>
                <w:color w:val="0F243E"/>
                <w:sz w:val="18"/>
                <w:szCs w:val="18"/>
              </w:rPr>
            </w:pPr>
            <w:r w:rsidRPr="00883E1D">
              <w:rPr>
                <w:rFonts w:ascii="Times New Roman" w:eastAsia="Times New Roman" w:hAnsi="Times New Roman"/>
                <w:color w:val="000000"/>
                <w:sz w:val="18"/>
                <w:szCs w:val="18"/>
              </w:rPr>
              <w:t>22.3 (14.9)</w:t>
            </w:r>
          </w:p>
        </w:tc>
        <w:tc>
          <w:tcPr>
            <w:tcW w:w="1266" w:type="dxa"/>
            <w:tcBorders>
              <w:top w:val="nil"/>
              <w:left w:val="nil"/>
              <w:bottom w:val="nil"/>
              <w:right w:val="nil"/>
            </w:tcBorders>
            <w:shd w:val="clear" w:color="auto" w:fill="auto"/>
            <w:noWrap/>
            <w:vAlign w:val="center"/>
          </w:tcPr>
          <w:p w14:paraId="49A8C100"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1.</w:t>
            </w:r>
            <w:r>
              <w:rPr>
                <w:rFonts w:ascii="Times New Roman" w:eastAsia="Times New Roman" w:hAnsi="Times New Roman"/>
                <w:color w:val="000000"/>
                <w:sz w:val="18"/>
                <w:szCs w:val="18"/>
              </w:rPr>
              <w:t>6</w:t>
            </w:r>
            <w:r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1.4</w:t>
            </w:r>
            <w:r w:rsidRPr="00B55345">
              <w:rPr>
                <w:rFonts w:ascii="Times New Roman" w:eastAsia="Times New Roman" w:hAnsi="Times New Roman"/>
                <w:color w:val="000000"/>
                <w:sz w:val="18"/>
                <w:szCs w:val="18"/>
              </w:rPr>
              <w:t>)</w:t>
            </w:r>
          </w:p>
        </w:tc>
        <w:tc>
          <w:tcPr>
            <w:tcW w:w="314" w:type="dxa"/>
            <w:tcBorders>
              <w:top w:val="nil"/>
              <w:left w:val="nil"/>
              <w:bottom w:val="nil"/>
              <w:right w:val="nil"/>
            </w:tcBorders>
            <w:shd w:val="clear" w:color="auto" w:fill="auto"/>
            <w:noWrap/>
            <w:vAlign w:val="center"/>
            <w:hideMark/>
          </w:tcPr>
          <w:p w14:paraId="6A00FBA2"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421" w:type="dxa"/>
            <w:tcBorders>
              <w:top w:val="nil"/>
              <w:left w:val="nil"/>
              <w:bottom w:val="nil"/>
              <w:right w:val="nil"/>
            </w:tcBorders>
            <w:shd w:val="clear" w:color="auto" w:fill="auto"/>
            <w:noWrap/>
            <w:vAlign w:val="center"/>
          </w:tcPr>
          <w:p w14:paraId="42C25F80"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sidRPr="00883E1D">
              <w:rPr>
                <w:rFonts w:ascii="Times New Roman" w:eastAsia="Times New Roman" w:hAnsi="Times New Roman"/>
                <w:color w:val="000000"/>
                <w:sz w:val="18"/>
                <w:szCs w:val="18"/>
              </w:rPr>
              <w:t>127.7 (119.7)</w:t>
            </w:r>
          </w:p>
        </w:tc>
        <w:tc>
          <w:tcPr>
            <w:tcW w:w="1583" w:type="dxa"/>
            <w:tcBorders>
              <w:top w:val="nil"/>
              <w:left w:val="nil"/>
              <w:bottom w:val="nil"/>
              <w:right w:val="nil"/>
            </w:tcBorders>
            <w:shd w:val="clear" w:color="auto" w:fill="auto"/>
            <w:noWrap/>
            <w:vAlign w:val="center"/>
          </w:tcPr>
          <w:p w14:paraId="35D68FB0"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40.6</w:t>
            </w:r>
            <w:r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76.4</w:t>
            </w:r>
            <w:r w:rsidRPr="00B55345">
              <w:rPr>
                <w:rFonts w:ascii="Times New Roman" w:eastAsia="Times New Roman" w:hAnsi="Times New Roman"/>
                <w:color w:val="000000"/>
                <w:sz w:val="18"/>
                <w:szCs w:val="18"/>
              </w:rPr>
              <w:t>)</w:t>
            </w:r>
          </w:p>
        </w:tc>
        <w:tc>
          <w:tcPr>
            <w:tcW w:w="315" w:type="dxa"/>
            <w:tcBorders>
              <w:top w:val="nil"/>
              <w:left w:val="nil"/>
              <w:bottom w:val="nil"/>
              <w:right w:val="nil"/>
            </w:tcBorders>
            <w:shd w:val="clear" w:color="auto" w:fill="auto"/>
            <w:noWrap/>
            <w:vAlign w:val="center"/>
            <w:hideMark/>
          </w:tcPr>
          <w:p w14:paraId="035312C8"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r>
      <w:tr w:rsidR="0055367B" w:rsidRPr="0035302F" w14:paraId="72DDF674" w14:textId="77777777" w:rsidTr="002C526D">
        <w:trPr>
          <w:trHeight w:val="438"/>
        </w:trPr>
        <w:tc>
          <w:tcPr>
            <w:tcW w:w="1882" w:type="dxa"/>
            <w:tcBorders>
              <w:top w:val="nil"/>
              <w:left w:val="nil"/>
              <w:right w:val="nil"/>
            </w:tcBorders>
            <w:shd w:val="clear" w:color="auto" w:fill="auto"/>
            <w:vAlign w:val="center"/>
            <w:hideMark/>
          </w:tcPr>
          <w:p w14:paraId="2C391810" w14:textId="77777777" w:rsidR="0055367B" w:rsidRPr="00B55345" w:rsidRDefault="00953DBC" w:rsidP="00B55345">
            <w:pPr>
              <w:spacing w:after="0" w:line="240" w:lineRule="auto"/>
              <w:rPr>
                <w:rFonts w:ascii="Times New Roman" w:eastAsia="Times New Roman" w:hAnsi="Times New Roman"/>
                <w:color w:val="000000"/>
                <w:sz w:val="18"/>
                <w:szCs w:val="18"/>
              </w:rPr>
            </w:pPr>
            <w:r>
              <w:rPr>
                <w:rFonts w:ascii="Times New Roman" w:eastAsia="Times New Roman" w:hAnsi="Times New Roman"/>
                <w:sz w:val="18"/>
                <w:szCs w:val="18"/>
              </w:rPr>
              <w:t>21 January 2018</w:t>
            </w:r>
          </w:p>
        </w:tc>
        <w:tc>
          <w:tcPr>
            <w:tcW w:w="257" w:type="dxa"/>
            <w:tcBorders>
              <w:top w:val="nil"/>
              <w:left w:val="nil"/>
              <w:right w:val="nil"/>
            </w:tcBorders>
            <w:shd w:val="clear" w:color="auto" w:fill="auto"/>
            <w:vAlign w:val="center"/>
            <w:hideMark/>
          </w:tcPr>
          <w:p w14:paraId="255CF422"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264" w:type="dxa"/>
            <w:tcBorders>
              <w:top w:val="nil"/>
              <w:left w:val="nil"/>
              <w:right w:val="nil"/>
            </w:tcBorders>
            <w:shd w:val="clear" w:color="auto" w:fill="auto"/>
            <w:noWrap/>
            <w:vAlign w:val="center"/>
          </w:tcPr>
          <w:p w14:paraId="7A0E796A"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16.9</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18.2</w:t>
            </w:r>
            <w:r w:rsidR="0055367B" w:rsidRPr="00B55345">
              <w:rPr>
                <w:rFonts w:ascii="Times New Roman" w:eastAsia="Times New Roman" w:hAnsi="Times New Roman"/>
                <w:color w:val="000000"/>
                <w:sz w:val="18"/>
                <w:szCs w:val="18"/>
              </w:rPr>
              <w:t>)</w:t>
            </w:r>
          </w:p>
        </w:tc>
        <w:tc>
          <w:tcPr>
            <w:tcW w:w="1266" w:type="dxa"/>
            <w:tcBorders>
              <w:top w:val="nil"/>
              <w:left w:val="nil"/>
              <w:right w:val="nil"/>
            </w:tcBorders>
            <w:shd w:val="clear" w:color="auto" w:fill="auto"/>
            <w:noWrap/>
            <w:vAlign w:val="center"/>
          </w:tcPr>
          <w:p w14:paraId="1854D923"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3.1</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3.9</w:t>
            </w:r>
            <w:r w:rsidR="0055367B" w:rsidRPr="00B55345">
              <w:rPr>
                <w:rFonts w:ascii="Times New Roman" w:eastAsia="Times New Roman" w:hAnsi="Times New Roman"/>
                <w:color w:val="000000"/>
                <w:sz w:val="18"/>
                <w:szCs w:val="18"/>
              </w:rPr>
              <w:t>)</w:t>
            </w:r>
          </w:p>
        </w:tc>
        <w:tc>
          <w:tcPr>
            <w:tcW w:w="314" w:type="dxa"/>
            <w:tcBorders>
              <w:top w:val="nil"/>
              <w:left w:val="nil"/>
              <w:right w:val="nil"/>
            </w:tcBorders>
            <w:shd w:val="clear" w:color="auto" w:fill="auto"/>
            <w:noWrap/>
            <w:vAlign w:val="center"/>
            <w:hideMark/>
          </w:tcPr>
          <w:p w14:paraId="0A1AD07C"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421" w:type="dxa"/>
            <w:tcBorders>
              <w:top w:val="nil"/>
              <w:left w:val="nil"/>
              <w:right w:val="nil"/>
            </w:tcBorders>
            <w:shd w:val="clear" w:color="auto" w:fill="auto"/>
            <w:noWrap/>
            <w:vAlign w:val="center"/>
          </w:tcPr>
          <w:p w14:paraId="41BCE470"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133.7</w:t>
            </w:r>
            <w:r w:rsidR="0055367B" w:rsidRPr="00B55345">
              <w:rPr>
                <w:rFonts w:ascii="Times New Roman" w:eastAsia="Times New Roman" w:hAnsi="Times New Roman"/>
                <w:color w:val="000000"/>
                <w:sz w:val="18"/>
                <w:szCs w:val="18"/>
              </w:rPr>
              <w:t xml:space="preserve"> (1</w:t>
            </w:r>
            <w:r>
              <w:rPr>
                <w:rFonts w:ascii="Times New Roman" w:eastAsia="Times New Roman" w:hAnsi="Times New Roman"/>
                <w:color w:val="000000"/>
                <w:sz w:val="18"/>
                <w:szCs w:val="18"/>
              </w:rPr>
              <w:t>59.3</w:t>
            </w:r>
            <w:r w:rsidR="0055367B" w:rsidRPr="00B55345">
              <w:rPr>
                <w:rFonts w:ascii="Times New Roman" w:eastAsia="Times New Roman" w:hAnsi="Times New Roman"/>
                <w:color w:val="000000"/>
                <w:sz w:val="18"/>
                <w:szCs w:val="18"/>
              </w:rPr>
              <w:t>)</w:t>
            </w:r>
          </w:p>
        </w:tc>
        <w:tc>
          <w:tcPr>
            <w:tcW w:w="1583" w:type="dxa"/>
            <w:tcBorders>
              <w:top w:val="nil"/>
              <w:left w:val="nil"/>
              <w:right w:val="nil"/>
            </w:tcBorders>
            <w:shd w:val="clear" w:color="auto" w:fill="auto"/>
            <w:noWrap/>
            <w:vAlign w:val="center"/>
          </w:tcPr>
          <w:p w14:paraId="069469CB"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68.0</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115.1</w:t>
            </w:r>
            <w:r w:rsidR="0055367B" w:rsidRPr="00B55345">
              <w:rPr>
                <w:rFonts w:ascii="Times New Roman" w:eastAsia="Times New Roman" w:hAnsi="Times New Roman"/>
                <w:color w:val="000000"/>
                <w:sz w:val="18"/>
                <w:szCs w:val="18"/>
              </w:rPr>
              <w:t>)</w:t>
            </w:r>
          </w:p>
        </w:tc>
        <w:tc>
          <w:tcPr>
            <w:tcW w:w="315" w:type="dxa"/>
            <w:tcBorders>
              <w:top w:val="nil"/>
              <w:left w:val="nil"/>
              <w:right w:val="nil"/>
            </w:tcBorders>
            <w:shd w:val="clear" w:color="auto" w:fill="auto"/>
            <w:noWrap/>
            <w:vAlign w:val="center"/>
            <w:hideMark/>
          </w:tcPr>
          <w:p w14:paraId="06AB40B4"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r>
      <w:tr w:rsidR="0055367B" w:rsidRPr="0035302F" w14:paraId="4F2E63C6" w14:textId="77777777" w:rsidTr="002C526D">
        <w:trPr>
          <w:trHeight w:val="438"/>
        </w:trPr>
        <w:tc>
          <w:tcPr>
            <w:tcW w:w="1882" w:type="dxa"/>
            <w:tcBorders>
              <w:top w:val="nil"/>
              <w:left w:val="nil"/>
              <w:bottom w:val="single" w:sz="4" w:space="0" w:color="auto"/>
              <w:right w:val="nil"/>
            </w:tcBorders>
            <w:shd w:val="clear" w:color="auto" w:fill="auto"/>
            <w:vAlign w:val="center"/>
            <w:hideMark/>
          </w:tcPr>
          <w:p w14:paraId="4844C1C4" w14:textId="77777777" w:rsidR="0055367B" w:rsidRPr="00B55345" w:rsidRDefault="00953DBC" w:rsidP="00B55345">
            <w:pPr>
              <w:spacing w:after="0" w:line="240" w:lineRule="auto"/>
              <w:rPr>
                <w:rFonts w:ascii="Times New Roman" w:eastAsia="Times New Roman" w:hAnsi="Times New Roman"/>
                <w:color w:val="000000"/>
                <w:sz w:val="18"/>
                <w:szCs w:val="18"/>
              </w:rPr>
            </w:pPr>
            <w:r>
              <w:rPr>
                <w:rFonts w:ascii="Times New Roman" w:eastAsia="Times New Roman" w:hAnsi="Times New Roman"/>
                <w:sz w:val="18"/>
                <w:szCs w:val="18"/>
              </w:rPr>
              <w:t>18 May 2018</w:t>
            </w:r>
          </w:p>
        </w:tc>
        <w:tc>
          <w:tcPr>
            <w:tcW w:w="257" w:type="dxa"/>
            <w:tcBorders>
              <w:top w:val="nil"/>
              <w:left w:val="nil"/>
              <w:bottom w:val="single" w:sz="4" w:space="0" w:color="auto"/>
              <w:right w:val="nil"/>
            </w:tcBorders>
            <w:shd w:val="clear" w:color="auto" w:fill="auto"/>
            <w:vAlign w:val="center"/>
            <w:hideMark/>
          </w:tcPr>
          <w:p w14:paraId="10CA5F56"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264" w:type="dxa"/>
            <w:tcBorders>
              <w:top w:val="nil"/>
              <w:left w:val="nil"/>
              <w:bottom w:val="single" w:sz="4" w:space="0" w:color="auto"/>
              <w:right w:val="nil"/>
            </w:tcBorders>
            <w:shd w:val="clear" w:color="auto" w:fill="auto"/>
            <w:noWrap/>
            <w:vAlign w:val="center"/>
          </w:tcPr>
          <w:p w14:paraId="3EB825A2"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3.1</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4.8)</w:t>
            </w:r>
          </w:p>
        </w:tc>
        <w:tc>
          <w:tcPr>
            <w:tcW w:w="1266" w:type="dxa"/>
            <w:tcBorders>
              <w:top w:val="nil"/>
              <w:left w:val="nil"/>
              <w:bottom w:val="single" w:sz="4" w:space="0" w:color="auto"/>
              <w:right w:val="nil"/>
            </w:tcBorders>
            <w:shd w:val="clear" w:color="auto" w:fill="auto"/>
            <w:noWrap/>
            <w:vAlign w:val="center"/>
          </w:tcPr>
          <w:p w14:paraId="398884F4"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5.9</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7.4</w:t>
            </w:r>
            <w:r w:rsidR="0055367B" w:rsidRPr="00B55345">
              <w:rPr>
                <w:rFonts w:ascii="Times New Roman" w:eastAsia="Times New Roman" w:hAnsi="Times New Roman"/>
                <w:color w:val="000000"/>
                <w:sz w:val="18"/>
                <w:szCs w:val="18"/>
              </w:rPr>
              <w:t>)</w:t>
            </w:r>
          </w:p>
        </w:tc>
        <w:tc>
          <w:tcPr>
            <w:tcW w:w="314" w:type="dxa"/>
            <w:tcBorders>
              <w:top w:val="nil"/>
              <w:left w:val="nil"/>
              <w:bottom w:val="single" w:sz="4" w:space="0" w:color="auto"/>
              <w:right w:val="nil"/>
            </w:tcBorders>
            <w:shd w:val="clear" w:color="auto" w:fill="auto"/>
            <w:noWrap/>
            <w:vAlign w:val="center"/>
            <w:hideMark/>
          </w:tcPr>
          <w:p w14:paraId="45615AF5"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c>
          <w:tcPr>
            <w:tcW w:w="1421" w:type="dxa"/>
            <w:tcBorders>
              <w:top w:val="nil"/>
              <w:left w:val="nil"/>
              <w:bottom w:val="single" w:sz="4" w:space="0" w:color="auto"/>
              <w:right w:val="nil"/>
            </w:tcBorders>
            <w:shd w:val="clear" w:color="auto" w:fill="auto"/>
            <w:noWrap/>
            <w:vAlign w:val="center"/>
          </w:tcPr>
          <w:p w14:paraId="42EB4C6F"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45.9</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88.4</w:t>
            </w:r>
            <w:r w:rsidR="0055367B" w:rsidRPr="00B55345">
              <w:rPr>
                <w:rFonts w:ascii="Times New Roman" w:eastAsia="Times New Roman" w:hAnsi="Times New Roman"/>
                <w:color w:val="000000"/>
                <w:sz w:val="18"/>
                <w:szCs w:val="18"/>
              </w:rPr>
              <w:t>)</w:t>
            </w:r>
          </w:p>
        </w:tc>
        <w:tc>
          <w:tcPr>
            <w:tcW w:w="1583" w:type="dxa"/>
            <w:tcBorders>
              <w:top w:val="nil"/>
              <w:left w:val="nil"/>
              <w:bottom w:val="single" w:sz="4" w:space="0" w:color="auto"/>
              <w:right w:val="nil"/>
            </w:tcBorders>
            <w:shd w:val="clear" w:color="auto" w:fill="auto"/>
            <w:noWrap/>
            <w:vAlign w:val="center"/>
          </w:tcPr>
          <w:p w14:paraId="57E01996" w14:textId="77777777" w:rsidR="0055367B" w:rsidRPr="00B55345" w:rsidRDefault="00883E1D"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99.5</w:t>
            </w:r>
            <w:r w:rsidR="0055367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212.6</w:t>
            </w:r>
            <w:r w:rsidR="0055367B" w:rsidRPr="00B55345">
              <w:rPr>
                <w:rFonts w:ascii="Times New Roman" w:eastAsia="Times New Roman" w:hAnsi="Times New Roman"/>
                <w:color w:val="000000"/>
                <w:sz w:val="18"/>
                <w:szCs w:val="18"/>
              </w:rPr>
              <w:t>)</w:t>
            </w:r>
          </w:p>
        </w:tc>
        <w:tc>
          <w:tcPr>
            <w:tcW w:w="315" w:type="dxa"/>
            <w:tcBorders>
              <w:top w:val="nil"/>
              <w:left w:val="nil"/>
              <w:bottom w:val="single" w:sz="4" w:space="0" w:color="auto"/>
              <w:right w:val="nil"/>
            </w:tcBorders>
            <w:shd w:val="clear" w:color="auto" w:fill="auto"/>
            <w:noWrap/>
            <w:vAlign w:val="center"/>
            <w:hideMark/>
          </w:tcPr>
          <w:p w14:paraId="4B427279" w14:textId="77777777" w:rsidR="0055367B" w:rsidRPr="00B55345" w:rsidRDefault="0055367B" w:rsidP="00B55345">
            <w:pPr>
              <w:spacing w:after="0" w:line="240" w:lineRule="auto"/>
              <w:jc w:val="center"/>
              <w:rPr>
                <w:rFonts w:ascii="Times New Roman" w:eastAsia="Times New Roman" w:hAnsi="Times New Roman"/>
                <w:color w:val="000000"/>
                <w:sz w:val="18"/>
                <w:szCs w:val="18"/>
              </w:rPr>
            </w:pPr>
          </w:p>
        </w:tc>
      </w:tr>
      <w:tr w:rsidR="002C526D" w:rsidRPr="0035302F" w14:paraId="4418E8A7" w14:textId="77777777" w:rsidTr="002C526D">
        <w:trPr>
          <w:trHeight w:val="438"/>
        </w:trPr>
        <w:tc>
          <w:tcPr>
            <w:tcW w:w="1882" w:type="dxa"/>
            <w:tcBorders>
              <w:top w:val="single" w:sz="4" w:space="0" w:color="auto"/>
              <w:left w:val="nil"/>
              <w:bottom w:val="single" w:sz="4" w:space="0" w:color="auto"/>
              <w:right w:val="nil"/>
            </w:tcBorders>
            <w:shd w:val="clear" w:color="auto" w:fill="auto"/>
            <w:vAlign w:val="center"/>
          </w:tcPr>
          <w:p w14:paraId="41B67846" w14:textId="77777777" w:rsidR="002C526D" w:rsidRDefault="002C526D" w:rsidP="00B55345">
            <w:pPr>
              <w:spacing w:after="0" w:line="240" w:lineRule="auto"/>
              <w:rPr>
                <w:rFonts w:ascii="Times New Roman" w:eastAsia="Times New Roman" w:hAnsi="Times New Roman"/>
                <w:sz w:val="18"/>
                <w:szCs w:val="18"/>
              </w:rPr>
            </w:pPr>
          </w:p>
        </w:tc>
        <w:tc>
          <w:tcPr>
            <w:tcW w:w="257" w:type="dxa"/>
            <w:tcBorders>
              <w:top w:val="single" w:sz="4" w:space="0" w:color="auto"/>
              <w:left w:val="nil"/>
              <w:bottom w:val="single" w:sz="4" w:space="0" w:color="auto"/>
              <w:right w:val="nil"/>
            </w:tcBorders>
            <w:shd w:val="clear" w:color="auto" w:fill="auto"/>
            <w:vAlign w:val="center"/>
          </w:tcPr>
          <w:p w14:paraId="1030EB00" w14:textId="77777777" w:rsidR="002C526D" w:rsidRPr="00B55345" w:rsidRDefault="002C526D" w:rsidP="00B55345">
            <w:pPr>
              <w:spacing w:after="0" w:line="240" w:lineRule="auto"/>
              <w:jc w:val="center"/>
              <w:rPr>
                <w:rFonts w:ascii="Times New Roman" w:eastAsia="Times New Roman" w:hAnsi="Times New Roman"/>
                <w:color w:val="000000"/>
                <w:sz w:val="18"/>
                <w:szCs w:val="18"/>
              </w:rPr>
            </w:pPr>
          </w:p>
        </w:tc>
        <w:tc>
          <w:tcPr>
            <w:tcW w:w="1264" w:type="dxa"/>
            <w:tcBorders>
              <w:top w:val="single" w:sz="4" w:space="0" w:color="auto"/>
              <w:left w:val="nil"/>
              <w:bottom w:val="single" w:sz="4" w:space="0" w:color="auto"/>
              <w:right w:val="nil"/>
            </w:tcBorders>
            <w:shd w:val="clear" w:color="auto" w:fill="auto"/>
            <w:noWrap/>
            <w:vAlign w:val="center"/>
          </w:tcPr>
          <w:p w14:paraId="3FB4231C" w14:textId="77777777" w:rsidR="002C526D" w:rsidRPr="009A2756" w:rsidRDefault="00A74E53" w:rsidP="00B55345">
            <w:pPr>
              <w:spacing w:after="0" w:line="240" w:lineRule="auto"/>
              <w:jc w:val="center"/>
              <w:rPr>
                <w:rFonts w:ascii="Times New Roman" w:eastAsia="Times New Roman" w:hAnsi="Times New Roman"/>
                <w:color w:val="000000"/>
                <w:sz w:val="18"/>
                <w:szCs w:val="18"/>
              </w:rPr>
            </w:pPr>
            <w:r w:rsidRPr="009A2756">
              <w:rPr>
                <w:rFonts w:ascii="Times New Roman" w:eastAsia="Times New Roman" w:hAnsi="Times New Roman"/>
                <w:color w:val="000000"/>
                <w:sz w:val="18"/>
                <w:szCs w:val="18"/>
              </w:rPr>
              <w:t>13.5 (14.4)</w:t>
            </w:r>
          </w:p>
        </w:tc>
        <w:tc>
          <w:tcPr>
            <w:tcW w:w="1266" w:type="dxa"/>
            <w:tcBorders>
              <w:top w:val="single" w:sz="4" w:space="0" w:color="auto"/>
              <w:left w:val="nil"/>
              <w:bottom w:val="single" w:sz="4" w:space="0" w:color="auto"/>
              <w:right w:val="nil"/>
            </w:tcBorders>
            <w:shd w:val="clear" w:color="auto" w:fill="auto"/>
            <w:noWrap/>
            <w:vAlign w:val="center"/>
          </w:tcPr>
          <w:p w14:paraId="7CB3C747" w14:textId="77777777" w:rsidR="002C526D" w:rsidRPr="009A2756" w:rsidRDefault="00A95BD6" w:rsidP="00B55345">
            <w:pPr>
              <w:spacing w:after="0" w:line="240" w:lineRule="auto"/>
              <w:jc w:val="center"/>
              <w:rPr>
                <w:rFonts w:ascii="Times New Roman" w:eastAsia="Times New Roman" w:hAnsi="Times New Roman"/>
                <w:color w:val="000000"/>
                <w:sz w:val="18"/>
                <w:szCs w:val="18"/>
              </w:rPr>
            </w:pPr>
            <w:r w:rsidRPr="009A2756">
              <w:rPr>
                <w:rFonts w:ascii="Times New Roman" w:eastAsia="Times New Roman" w:hAnsi="Times New Roman"/>
                <w:color w:val="000000"/>
                <w:sz w:val="18"/>
                <w:szCs w:val="18"/>
              </w:rPr>
              <w:t>3.9 (4.9)</w:t>
            </w:r>
          </w:p>
        </w:tc>
        <w:tc>
          <w:tcPr>
            <w:tcW w:w="314" w:type="dxa"/>
            <w:tcBorders>
              <w:top w:val="single" w:sz="4" w:space="0" w:color="auto"/>
              <w:left w:val="nil"/>
              <w:bottom w:val="single" w:sz="4" w:space="0" w:color="auto"/>
              <w:right w:val="nil"/>
            </w:tcBorders>
            <w:shd w:val="clear" w:color="auto" w:fill="auto"/>
            <w:noWrap/>
            <w:vAlign w:val="center"/>
          </w:tcPr>
          <w:p w14:paraId="17F0F465" w14:textId="77777777" w:rsidR="002C526D" w:rsidRPr="009A2756" w:rsidRDefault="002C526D" w:rsidP="00B55345">
            <w:pPr>
              <w:spacing w:after="0" w:line="240" w:lineRule="auto"/>
              <w:jc w:val="center"/>
              <w:rPr>
                <w:rFonts w:ascii="Times New Roman" w:eastAsia="Times New Roman" w:hAnsi="Times New Roman"/>
                <w:color w:val="000000"/>
                <w:sz w:val="18"/>
                <w:szCs w:val="18"/>
              </w:rPr>
            </w:pPr>
          </w:p>
        </w:tc>
        <w:tc>
          <w:tcPr>
            <w:tcW w:w="1421" w:type="dxa"/>
            <w:tcBorders>
              <w:top w:val="single" w:sz="4" w:space="0" w:color="auto"/>
              <w:left w:val="nil"/>
              <w:bottom w:val="single" w:sz="4" w:space="0" w:color="auto"/>
              <w:right w:val="nil"/>
            </w:tcBorders>
            <w:shd w:val="clear" w:color="auto" w:fill="auto"/>
            <w:noWrap/>
            <w:vAlign w:val="center"/>
          </w:tcPr>
          <w:p w14:paraId="11DC7513" w14:textId="77777777" w:rsidR="002C526D" w:rsidRPr="009A2756" w:rsidRDefault="009A2756" w:rsidP="00B55345">
            <w:pPr>
              <w:spacing w:after="0" w:line="240" w:lineRule="auto"/>
              <w:jc w:val="center"/>
              <w:rPr>
                <w:rFonts w:ascii="Times New Roman" w:eastAsia="Times New Roman" w:hAnsi="Times New Roman"/>
                <w:color w:val="000000"/>
                <w:sz w:val="18"/>
                <w:szCs w:val="18"/>
              </w:rPr>
            </w:pPr>
            <w:r w:rsidRPr="009A2756">
              <w:rPr>
                <w:rFonts w:ascii="Times New Roman" w:eastAsia="Times New Roman" w:hAnsi="Times New Roman"/>
                <w:color w:val="000000"/>
                <w:sz w:val="18"/>
                <w:szCs w:val="18"/>
              </w:rPr>
              <w:t>91.4 (114.0)</w:t>
            </w:r>
          </w:p>
        </w:tc>
        <w:tc>
          <w:tcPr>
            <w:tcW w:w="1583" w:type="dxa"/>
            <w:tcBorders>
              <w:top w:val="single" w:sz="4" w:space="0" w:color="auto"/>
              <w:left w:val="nil"/>
              <w:bottom w:val="single" w:sz="4" w:space="0" w:color="auto"/>
              <w:right w:val="nil"/>
            </w:tcBorders>
            <w:shd w:val="clear" w:color="auto" w:fill="auto"/>
            <w:noWrap/>
            <w:vAlign w:val="center"/>
          </w:tcPr>
          <w:p w14:paraId="51841E16" w14:textId="77777777" w:rsidR="002C526D" w:rsidRPr="009A2756" w:rsidRDefault="009A2756" w:rsidP="00B55345">
            <w:pPr>
              <w:spacing w:after="0" w:line="240" w:lineRule="auto"/>
              <w:jc w:val="center"/>
              <w:rPr>
                <w:rFonts w:ascii="Times New Roman" w:eastAsia="Times New Roman" w:hAnsi="Times New Roman"/>
                <w:color w:val="000000"/>
                <w:sz w:val="18"/>
                <w:szCs w:val="18"/>
              </w:rPr>
            </w:pPr>
            <w:r w:rsidRPr="009A2756">
              <w:rPr>
                <w:rFonts w:ascii="Times New Roman" w:eastAsia="Times New Roman" w:hAnsi="Times New Roman"/>
                <w:color w:val="000000"/>
                <w:sz w:val="18"/>
                <w:szCs w:val="18"/>
              </w:rPr>
              <w:t>65.0 (126.7)</w:t>
            </w:r>
          </w:p>
        </w:tc>
        <w:tc>
          <w:tcPr>
            <w:tcW w:w="315" w:type="dxa"/>
            <w:tcBorders>
              <w:top w:val="single" w:sz="4" w:space="0" w:color="auto"/>
              <w:left w:val="nil"/>
              <w:right w:val="nil"/>
            </w:tcBorders>
            <w:shd w:val="clear" w:color="auto" w:fill="auto"/>
            <w:noWrap/>
            <w:vAlign w:val="center"/>
          </w:tcPr>
          <w:p w14:paraId="54831712" w14:textId="77777777" w:rsidR="002C526D" w:rsidRPr="00B55345" w:rsidRDefault="002C526D" w:rsidP="00B55345">
            <w:pPr>
              <w:spacing w:after="0" w:line="240" w:lineRule="auto"/>
              <w:jc w:val="center"/>
              <w:rPr>
                <w:rFonts w:ascii="Times New Roman" w:eastAsia="Times New Roman" w:hAnsi="Times New Roman"/>
                <w:color w:val="000000"/>
                <w:sz w:val="18"/>
                <w:szCs w:val="18"/>
              </w:rPr>
            </w:pPr>
          </w:p>
        </w:tc>
      </w:tr>
    </w:tbl>
    <w:p w14:paraId="0AA223B7" w14:textId="77777777" w:rsidR="00835D2D" w:rsidRDefault="00835D2D" w:rsidP="00835D2D">
      <w:pPr>
        <w:spacing w:after="0" w:line="360" w:lineRule="auto"/>
        <w:jc w:val="both"/>
        <w:rPr>
          <w:rFonts w:ascii="Times New Roman" w:eastAsia="Times New Roman" w:hAnsi="Times New Roman"/>
          <w:lang w:val="en-AU"/>
        </w:rPr>
      </w:pPr>
      <w:bookmarkStart w:id="72" w:name="_Toc483239933"/>
      <w:bookmarkStart w:id="73" w:name="_Toc483289871"/>
      <w:bookmarkEnd w:id="71"/>
    </w:p>
    <w:p w14:paraId="0940DD2E" w14:textId="77777777" w:rsidR="00835D2D" w:rsidRDefault="00290E17" w:rsidP="00951970">
      <w:pPr>
        <w:spacing w:after="120" w:line="240" w:lineRule="auto"/>
        <w:ind w:left="720" w:hanging="720"/>
        <w:jc w:val="center"/>
        <w:rPr>
          <w:noProof/>
        </w:rPr>
      </w:pPr>
      <w:r w:rsidRPr="00334A9C">
        <w:rPr>
          <w:noProof/>
        </w:rPr>
        <w:drawing>
          <wp:inline distT="0" distB="0" distL="0" distR="0" wp14:anchorId="34C3F5CE" wp14:editId="5CB9B27B">
            <wp:extent cx="4028213" cy="3017341"/>
            <wp:effectExtent l="0" t="8890" r="1905" b="1905"/>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036176" cy="3023306"/>
                    </a:xfrm>
                    <a:prstGeom prst="rect">
                      <a:avLst/>
                    </a:prstGeom>
                    <a:noFill/>
                    <a:ln>
                      <a:noFill/>
                    </a:ln>
                  </pic:spPr>
                </pic:pic>
              </a:graphicData>
            </a:graphic>
          </wp:inline>
        </w:drawing>
      </w:r>
    </w:p>
    <w:p w14:paraId="1871DBF2" w14:textId="77777777" w:rsidR="00835D2D" w:rsidRPr="00B02B53" w:rsidRDefault="00835D2D" w:rsidP="00835D2D">
      <w:pPr>
        <w:spacing w:after="0" w:line="240" w:lineRule="auto"/>
        <w:ind w:left="720" w:hanging="720"/>
        <w:rPr>
          <w:rFonts w:ascii="Times New Roman" w:eastAsia="Times New Roman" w:hAnsi="Times New Roman"/>
          <w:sz w:val="20"/>
          <w:szCs w:val="20"/>
          <w:lang w:val="en-AU"/>
        </w:rPr>
      </w:pPr>
      <w:bookmarkStart w:id="74" w:name="_Toc519778945"/>
      <w:r w:rsidRPr="00B02B53">
        <w:rPr>
          <w:rFonts w:ascii="Times New Roman" w:eastAsia="Times New Roman" w:hAnsi="Times New Roman"/>
          <w:b/>
          <w:sz w:val="20"/>
          <w:szCs w:val="20"/>
          <w:lang w:val="en-AU"/>
        </w:rPr>
        <w:t xml:space="preserve">Figure </w:t>
      </w:r>
      <w:r w:rsidRPr="00B02B53">
        <w:rPr>
          <w:rFonts w:ascii="Times New Roman" w:eastAsia="Times New Roman" w:hAnsi="Times New Roman"/>
          <w:b/>
          <w:sz w:val="20"/>
          <w:szCs w:val="20"/>
          <w:lang w:val="en-AU"/>
        </w:rPr>
        <w:fldChar w:fldCharType="begin"/>
      </w:r>
      <w:r w:rsidRPr="00B02B53">
        <w:rPr>
          <w:rFonts w:ascii="Times New Roman" w:eastAsia="Times New Roman" w:hAnsi="Times New Roman"/>
          <w:b/>
          <w:sz w:val="20"/>
          <w:szCs w:val="20"/>
          <w:lang w:val="en-AU"/>
        </w:rPr>
        <w:instrText xml:space="preserve"> SEQ Figure \* ARABIC </w:instrText>
      </w:r>
      <w:r w:rsidRPr="00B02B53">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5</w:t>
      </w:r>
      <w:r w:rsidRPr="00B02B53">
        <w:rPr>
          <w:rFonts w:ascii="Times New Roman" w:eastAsia="Times New Roman" w:hAnsi="Times New Roman"/>
          <w:b/>
          <w:sz w:val="20"/>
          <w:szCs w:val="20"/>
          <w:lang w:val="en-AU"/>
        </w:rPr>
        <w:fldChar w:fldCharType="end"/>
      </w:r>
      <w:r w:rsidRPr="00B02B53">
        <w:rPr>
          <w:rFonts w:ascii="Times New Roman" w:eastAsia="Times New Roman" w:hAnsi="Times New Roman"/>
          <w:sz w:val="20"/>
          <w:szCs w:val="20"/>
          <w:lang w:val="en-AU"/>
        </w:rPr>
        <w:t xml:space="preserve">  A whakaweku completely smothered with native charophytes</w:t>
      </w:r>
      <w:r w:rsidR="00A90AE9" w:rsidRPr="00B02B53">
        <w:rPr>
          <w:rFonts w:ascii="Times New Roman" w:eastAsia="Times New Roman" w:hAnsi="Times New Roman"/>
          <w:sz w:val="20"/>
          <w:szCs w:val="20"/>
          <w:lang w:val="en-AU"/>
        </w:rPr>
        <w:t xml:space="preserve"> at Site 1</w:t>
      </w:r>
      <w:r w:rsidRPr="00B02B53">
        <w:rPr>
          <w:rFonts w:ascii="Times New Roman" w:eastAsia="Times New Roman" w:hAnsi="Times New Roman"/>
          <w:sz w:val="20"/>
          <w:szCs w:val="20"/>
          <w:lang w:val="en-AU"/>
        </w:rPr>
        <w:t xml:space="preserve">, Lake Tikitapu, </w:t>
      </w:r>
      <w:r w:rsidR="00A90AE9" w:rsidRPr="00B02B53">
        <w:rPr>
          <w:rFonts w:ascii="Times New Roman" w:eastAsia="Times New Roman" w:hAnsi="Times New Roman"/>
          <w:sz w:val="20"/>
          <w:szCs w:val="20"/>
          <w:lang w:val="en-AU"/>
        </w:rPr>
        <w:t>18</w:t>
      </w:r>
      <w:r w:rsidR="00B02B53">
        <w:rPr>
          <w:rFonts w:ascii="Times New Roman" w:eastAsia="Times New Roman" w:hAnsi="Times New Roman"/>
          <w:sz w:val="20"/>
          <w:szCs w:val="20"/>
          <w:lang w:val="en-AU"/>
        </w:rPr>
        <w:t> </w:t>
      </w:r>
      <w:r w:rsidRPr="00B02B53">
        <w:rPr>
          <w:rFonts w:ascii="Times New Roman" w:eastAsia="Times New Roman" w:hAnsi="Times New Roman"/>
          <w:sz w:val="20"/>
          <w:szCs w:val="20"/>
          <w:lang w:val="en-AU"/>
        </w:rPr>
        <w:t>May 2018.</w:t>
      </w:r>
      <w:bookmarkEnd w:id="74"/>
    </w:p>
    <w:p w14:paraId="630F8929" w14:textId="77777777" w:rsidR="00B55345" w:rsidRPr="005A589B" w:rsidRDefault="00B55345" w:rsidP="007F3ECB">
      <w:pPr>
        <w:pStyle w:val="Heading2"/>
      </w:pPr>
      <w:bookmarkStart w:id="75" w:name="_Toc519778929"/>
      <w:r w:rsidRPr="005A589B">
        <w:t>4.1.2</w:t>
      </w:r>
      <w:r w:rsidRPr="005A589B">
        <w:tab/>
        <w:t>Kōura size</w:t>
      </w:r>
      <w:bookmarkEnd w:id="72"/>
      <w:bookmarkEnd w:id="73"/>
      <w:bookmarkEnd w:id="75"/>
    </w:p>
    <w:p w14:paraId="660DD737" w14:textId="77777777" w:rsidR="006A3A89" w:rsidRDefault="00B55345" w:rsidP="005E6BFD">
      <w:pPr>
        <w:spacing w:after="120" w:line="360" w:lineRule="auto"/>
        <w:jc w:val="both"/>
        <w:rPr>
          <w:rFonts w:ascii="Times New Roman" w:eastAsia="Times New Roman" w:hAnsi="Times New Roman"/>
          <w:lang w:val="en-GB" w:eastAsia="en-GB"/>
        </w:rPr>
      </w:pPr>
      <w:r w:rsidRPr="005A589B">
        <w:rPr>
          <w:rFonts w:ascii="Times New Roman" w:eastAsia="Times New Roman" w:hAnsi="Times New Roman"/>
          <w:lang w:val="en-AU"/>
        </w:rPr>
        <w:t xml:space="preserve">The mean OCL of all kōura collected in Lake </w:t>
      </w:r>
      <w:r w:rsidR="004C2F10" w:rsidRPr="005A589B">
        <w:rPr>
          <w:rFonts w:ascii="Times New Roman" w:eastAsia="Times New Roman" w:hAnsi="Times New Roman"/>
          <w:lang w:val="en-AU"/>
        </w:rPr>
        <w:t>Tikitapu was 18.</w:t>
      </w:r>
      <w:r w:rsidR="00CE5099" w:rsidRPr="005A589B">
        <w:rPr>
          <w:rFonts w:ascii="Times New Roman" w:eastAsia="Times New Roman" w:hAnsi="Times New Roman"/>
          <w:lang w:val="en-AU"/>
        </w:rPr>
        <w:t>6</w:t>
      </w:r>
      <w:r w:rsidRPr="005A589B">
        <w:rPr>
          <w:rFonts w:ascii="Times New Roman" w:eastAsia="Times New Roman" w:hAnsi="Times New Roman"/>
          <w:lang w:val="en-AU"/>
        </w:rPr>
        <w:t> ± </w:t>
      </w:r>
      <w:r w:rsidR="004C2F10" w:rsidRPr="005A589B">
        <w:rPr>
          <w:rFonts w:ascii="Times New Roman" w:eastAsia="Times New Roman" w:hAnsi="Times New Roman"/>
          <w:lang w:val="en-AU"/>
        </w:rPr>
        <w:t>8.</w:t>
      </w:r>
      <w:r w:rsidR="00CE5099" w:rsidRPr="005A589B">
        <w:rPr>
          <w:rFonts w:ascii="Times New Roman" w:eastAsia="Times New Roman" w:hAnsi="Times New Roman"/>
          <w:lang w:val="en-AU"/>
        </w:rPr>
        <w:t>0</w:t>
      </w:r>
      <w:r w:rsidRPr="005A589B">
        <w:rPr>
          <w:rFonts w:ascii="Times New Roman" w:eastAsia="Times New Roman" w:hAnsi="Times New Roman"/>
          <w:lang w:val="en-AU"/>
        </w:rPr>
        <w:t xml:space="preserve"> mm </w:t>
      </w:r>
      <w:r w:rsidRPr="005A589B">
        <w:rPr>
          <w:rFonts w:ascii="Times New Roman" w:eastAsia="Times New Roman" w:hAnsi="Times New Roman"/>
          <w:lang w:val="en-GB" w:eastAsia="en-GB"/>
        </w:rPr>
        <w:t>(± 1 SD)</w:t>
      </w:r>
      <w:r w:rsidRPr="005A589B">
        <w:rPr>
          <w:rFonts w:ascii="Times New Roman" w:eastAsia="Times New Roman" w:hAnsi="Times New Roman"/>
          <w:lang w:val="en-AU"/>
        </w:rPr>
        <w:t xml:space="preserve"> with individuals ranging from 8 to 5</w:t>
      </w:r>
      <w:r w:rsidR="00CE5099" w:rsidRPr="005A589B">
        <w:rPr>
          <w:rFonts w:ascii="Times New Roman" w:eastAsia="Times New Roman" w:hAnsi="Times New Roman"/>
          <w:lang w:val="en-AU"/>
        </w:rPr>
        <w:t>4</w:t>
      </w:r>
      <w:r w:rsidRPr="005A589B">
        <w:rPr>
          <w:rFonts w:ascii="Times New Roman" w:eastAsia="Times New Roman" w:hAnsi="Times New Roman"/>
          <w:lang w:val="en-AU"/>
        </w:rPr>
        <w:t xml:space="preserve"> mm OCL (Table </w:t>
      </w:r>
      <w:r w:rsidR="002F358E">
        <w:rPr>
          <w:rFonts w:ascii="Times New Roman" w:eastAsia="Times New Roman" w:hAnsi="Times New Roman"/>
          <w:lang w:val="en-AU"/>
        </w:rPr>
        <w:t>4</w:t>
      </w:r>
      <w:r w:rsidRPr="005A589B">
        <w:rPr>
          <w:rFonts w:ascii="Times New Roman" w:eastAsia="Times New Roman" w:hAnsi="Times New Roman"/>
          <w:lang w:val="en-AU"/>
        </w:rPr>
        <w:t xml:space="preserve">; Fig. </w:t>
      </w:r>
      <w:r w:rsidR="00811B0B">
        <w:rPr>
          <w:rFonts w:ascii="Times New Roman" w:eastAsia="Times New Roman" w:hAnsi="Times New Roman"/>
          <w:lang w:val="en-AU"/>
        </w:rPr>
        <w:t>6</w:t>
      </w:r>
      <w:r w:rsidRPr="005A589B">
        <w:rPr>
          <w:rFonts w:ascii="Times New Roman" w:eastAsia="Times New Roman" w:hAnsi="Times New Roman"/>
          <w:lang w:val="en-AU"/>
        </w:rPr>
        <w:t xml:space="preserve">). </w:t>
      </w:r>
      <w:r w:rsidR="00AB4170" w:rsidRPr="005A589B">
        <w:rPr>
          <w:rFonts w:ascii="Times New Roman" w:eastAsia="Times New Roman" w:hAnsi="Times New Roman"/>
          <w:lang w:val="en-AU"/>
        </w:rPr>
        <w:t>There was no significant difference between the size of m</w:t>
      </w:r>
      <w:r w:rsidR="002F358E">
        <w:rPr>
          <w:rFonts w:ascii="Times New Roman" w:eastAsia="Times New Roman" w:hAnsi="Times New Roman"/>
          <w:lang w:val="en-AU"/>
        </w:rPr>
        <w:t>ale</w:t>
      </w:r>
      <w:r w:rsidR="00AB4170" w:rsidRPr="005A589B">
        <w:rPr>
          <w:rFonts w:ascii="Times New Roman" w:eastAsia="Times New Roman" w:hAnsi="Times New Roman"/>
          <w:lang w:val="en-AU"/>
        </w:rPr>
        <w:t xml:space="preserve"> and female kōura </w:t>
      </w:r>
      <w:r w:rsidR="005A589B" w:rsidRPr="005A589B">
        <w:rPr>
          <w:rFonts w:ascii="Times New Roman" w:eastAsia="Times New Roman" w:hAnsi="Times New Roman"/>
          <w:lang w:val="en-GB" w:eastAsia="en-GB"/>
        </w:rPr>
        <w:t>(</w:t>
      </w:r>
      <w:r w:rsidR="005A589B" w:rsidRPr="005A589B">
        <w:rPr>
          <w:rFonts w:ascii="Times New Roman" w:eastAsia="Times New Roman" w:hAnsi="Times New Roman"/>
          <w:i/>
          <w:lang w:val="en-GB" w:eastAsia="en-GB"/>
        </w:rPr>
        <w:t>P</w:t>
      </w:r>
      <w:r w:rsidRPr="005A589B">
        <w:rPr>
          <w:rFonts w:ascii="Times New Roman" w:eastAsia="Times New Roman" w:hAnsi="Times New Roman"/>
          <w:i/>
          <w:lang w:val="en-GB" w:eastAsia="en-GB"/>
        </w:rPr>
        <w:t> </w:t>
      </w:r>
      <w:r w:rsidR="00CD3188">
        <w:rPr>
          <w:rFonts w:ascii="Times New Roman" w:eastAsia="Times New Roman" w:hAnsi="Times New Roman"/>
          <w:i/>
          <w:lang w:val="en-GB" w:eastAsia="en-GB"/>
        </w:rPr>
        <w:t>&gt;</w:t>
      </w:r>
      <w:r w:rsidRPr="005A589B">
        <w:rPr>
          <w:rFonts w:ascii="Times New Roman" w:eastAsia="Times New Roman" w:hAnsi="Times New Roman"/>
          <w:lang w:val="en-GB" w:eastAsia="en-GB"/>
        </w:rPr>
        <w:t> </w:t>
      </w:r>
      <w:r w:rsidR="00CD3188">
        <w:rPr>
          <w:rFonts w:ascii="Times New Roman" w:eastAsia="Times New Roman" w:hAnsi="Times New Roman"/>
          <w:lang w:val="en-GB" w:eastAsia="en-GB"/>
        </w:rPr>
        <w:t>0.</w:t>
      </w:r>
      <w:r w:rsidR="005A589B">
        <w:rPr>
          <w:rFonts w:ascii="Times New Roman" w:eastAsia="Times New Roman" w:hAnsi="Times New Roman"/>
          <w:lang w:val="en-GB" w:eastAsia="en-GB"/>
        </w:rPr>
        <w:t>5)</w:t>
      </w:r>
      <w:r w:rsidRPr="005A589B">
        <w:rPr>
          <w:rFonts w:ascii="Times New Roman" w:eastAsia="Times New Roman" w:hAnsi="Times New Roman"/>
          <w:lang w:val="en-GB" w:eastAsia="en-GB"/>
        </w:rPr>
        <w:t>. The mean OCL of males was</w:t>
      </w:r>
      <w:r w:rsidR="003F7A1F">
        <w:rPr>
          <w:rFonts w:ascii="Times New Roman" w:eastAsia="Times New Roman" w:hAnsi="Times New Roman"/>
          <w:lang w:val="en-GB" w:eastAsia="en-GB"/>
        </w:rPr>
        <w:t xml:space="preserve"> 2</w:t>
      </w:r>
      <w:r w:rsidR="00AB4170" w:rsidRPr="005A589B">
        <w:rPr>
          <w:rFonts w:ascii="Times New Roman" w:eastAsia="Times New Roman" w:hAnsi="Times New Roman"/>
          <w:lang w:val="en-GB" w:eastAsia="en-GB"/>
        </w:rPr>
        <w:t>1.1</w:t>
      </w:r>
      <w:r w:rsidRPr="005A589B">
        <w:rPr>
          <w:rFonts w:ascii="Times New Roman" w:eastAsia="Times New Roman" w:hAnsi="Times New Roman"/>
          <w:lang w:val="en-GB" w:eastAsia="en-GB"/>
        </w:rPr>
        <w:t> </w:t>
      </w:r>
      <w:r w:rsidRPr="005A589B">
        <w:rPr>
          <w:rFonts w:ascii="Times New Roman" w:eastAsia="Times New Roman" w:hAnsi="Times New Roman"/>
          <w:lang w:val="en-AU"/>
        </w:rPr>
        <w:t>± </w:t>
      </w:r>
      <w:r w:rsidR="00AB4170" w:rsidRPr="005A589B">
        <w:rPr>
          <w:rFonts w:ascii="Times New Roman" w:eastAsia="Times New Roman" w:hAnsi="Times New Roman"/>
          <w:lang w:val="en-AU"/>
        </w:rPr>
        <w:t>8.7</w:t>
      </w:r>
      <w:r w:rsidRPr="005A589B">
        <w:rPr>
          <w:rFonts w:ascii="Times New Roman" w:eastAsia="Times New Roman" w:hAnsi="Times New Roman"/>
          <w:lang w:val="en-AU"/>
        </w:rPr>
        <w:t xml:space="preserve"> mm </w:t>
      </w:r>
      <w:r w:rsidRPr="005A589B">
        <w:rPr>
          <w:rFonts w:ascii="Times New Roman" w:eastAsia="Times New Roman" w:hAnsi="Times New Roman"/>
          <w:lang w:val="en-GB" w:eastAsia="en-GB"/>
        </w:rPr>
        <w:t>(± 1 SD) compared to 2</w:t>
      </w:r>
      <w:r w:rsidR="00AB4170" w:rsidRPr="005A589B">
        <w:rPr>
          <w:rFonts w:ascii="Times New Roman" w:eastAsia="Times New Roman" w:hAnsi="Times New Roman"/>
          <w:lang w:val="en-GB" w:eastAsia="en-GB"/>
        </w:rPr>
        <w:t>0.8</w:t>
      </w:r>
      <w:r w:rsidRPr="005A589B">
        <w:rPr>
          <w:rFonts w:ascii="Times New Roman" w:eastAsia="Times New Roman" w:hAnsi="Times New Roman"/>
          <w:lang w:val="en-GB" w:eastAsia="en-GB"/>
        </w:rPr>
        <w:t> </w:t>
      </w:r>
      <w:r w:rsidRPr="005A589B">
        <w:rPr>
          <w:rFonts w:ascii="Times New Roman" w:eastAsia="Times New Roman" w:hAnsi="Times New Roman"/>
          <w:lang w:val="en-AU"/>
        </w:rPr>
        <w:t>± </w:t>
      </w:r>
      <w:r w:rsidR="00AB4170" w:rsidRPr="005A589B">
        <w:rPr>
          <w:rFonts w:ascii="Times New Roman" w:eastAsia="Times New Roman" w:hAnsi="Times New Roman"/>
          <w:lang w:val="en-AU"/>
        </w:rPr>
        <w:t>7.4</w:t>
      </w:r>
      <w:r w:rsidRPr="005A589B">
        <w:rPr>
          <w:rFonts w:ascii="Times New Roman" w:eastAsia="Times New Roman" w:hAnsi="Times New Roman"/>
          <w:lang w:val="en-AU"/>
        </w:rPr>
        <w:t xml:space="preserve"> mm </w:t>
      </w:r>
      <w:r w:rsidRPr="005A589B">
        <w:rPr>
          <w:rFonts w:ascii="Times New Roman" w:eastAsia="Times New Roman" w:hAnsi="Times New Roman"/>
          <w:lang w:val="en-GB" w:eastAsia="en-GB"/>
        </w:rPr>
        <w:t>(± 1 SD) for females. T</w:t>
      </w:r>
      <w:r w:rsidR="002F358E">
        <w:rPr>
          <w:rFonts w:ascii="Times New Roman" w:eastAsia="Times New Roman" w:hAnsi="Times New Roman"/>
          <w:lang w:val="en-GB" w:eastAsia="en-GB"/>
        </w:rPr>
        <w:t>wo</w:t>
      </w:r>
      <w:r w:rsidRPr="005A589B">
        <w:rPr>
          <w:rFonts w:ascii="Times New Roman" w:eastAsia="Times New Roman" w:hAnsi="Times New Roman"/>
          <w:lang w:val="en-GB" w:eastAsia="en-GB"/>
        </w:rPr>
        <w:t xml:space="preserve"> size classes w</w:t>
      </w:r>
      <w:r w:rsidR="00C51335" w:rsidRPr="005A589B">
        <w:rPr>
          <w:rFonts w:ascii="Times New Roman" w:eastAsia="Times New Roman" w:hAnsi="Times New Roman"/>
          <w:lang w:val="en-GB" w:eastAsia="en-GB"/>
        </w:rPr>
        <w:t>ere identified as cohorts in L</w:t>
      </w:r>
      <w:r w:rsidRPr="005A589B">
        <w:rPr>
          <w:rFonts w:ascii="Times New Roman" w:eastAsia="Times New Roman" w:hAnsi="Times New Roman"/>
          <w:lang w:val="en-GB" w:eastAsia="en-GB"/>
        </w:rPr>
        <w:t xml:space="preserve">ake </w:t>
      </w:r>
      <w:r w:rsidR="00AB4170" w:rsidRPr="005A589B">
        <w:rPr>
          <w:rFonts w:ascii="Times New Roman" w:eastAsia="Times New Roman" w:hAnsi="Times New Roman"/>
          <w:lang w:val="en-GB" w:eastAsia="en-GB"/>
        </w:rPr>
        <w:t>Tikitapu</w:t>
      </w:r>
      <w:r w:rsidRPr="005A589B">
        <w:rPr>
          <w:rFonts w:ascii="Times New Roman" w:eastAsia="Times New Roman" w:hAnsi="Times New Roman"/>
          <w:lang w:val="en-GB" w:eastAsia="en-GB"/>
        </w:rPr>
        <w:t xml:space="preserve"> </w:t>
      </w:r>
      <w:r w:rsidR="002F358E">
        <w:rPr>
          <w:rFonts w:ascii="Times New Roman" w:eastAsia="Times New Roman" w:hAnsi="Times New Roman"/>
          <w:lang w:val="en-GB" w:eastAsia="en-GB"/>
        </w:rPr>
        <w:t xml:space="preserve">in the July 2017 sample </w:t>
      </w:r>
      <w:r w:rsidRPr="005A589B">
        <w:rPr>
          <w:rFonts w:ascii="Times New Roman" w:eastAsia="Times New Roman" w:hAnsi="Times New Roman"/>
          <w:lang w:val="en-GB" w:eastAsia="en-GB"/>
        </w:rPr>
        <w:t xml:space="preserve">(Fig. </w:t>
      </w:r>
      <w:r w:rsidR="00AA52E9">
        <w:rPr>
          <w:rFonts w:ascii="Times New Roman" w:eastAsia="Times New Roman" w:hAnsi="Times New Roman"/>
          <w:lang w:val="en-GB" w:eastAsia="en-GB"/>
        </w:rPr>
        <w:t>6</w:t>
      </w:r>
      <w:r w:rsidRPr="005A589B">
        <w:rPr>
          <w:rFonts w:ascii="Times New Roman" w:eastAsia="Times New Roman" w:hAnsi="Times New Roman"/>
          <w:lang w:val="en-GB" w:eastAsia="en-GB"/>
        </w:rPr>
        <w:t xml:space="preserve">). The young-of-the-year (YOY) cohort ranged from </w:t>
      </w:r>
      <w:r w:rsidRPr="005A589B">
        <w:rPr>
          <w:rFonts w:ascii="Times New Roman" w:eastAsia="Times New Roman" w:hAnsi="Times New Roman"/>
          <w:lang w:eastAsia="en-GB"/>
        </w:rPr>
        <w:t>8 to</w:t>
      </w:r>
      <w:r w:rsidR="00C163D9">
        <w:rPr>
          <w:rFonts w:ascii="Times New Roman" w:eastAsia="Times New Roman" w:hAnsi="Times New Roman"/>
          <w:lang w:eastAsia="en-GB"/>
        </w:rPr>
        <w:t> </w:t>
      </w:r>
      <w:r w:rsidRPr="005A589B">
        <w:rPr>
          <w:rFonts w:ascii="Times New Roman" w:eastAsia="Times New Roman" w:hAnsi="Times New Roman"/>
          <w:lang w:eastAsia="en-GB"/>
        </w:rPr>
        <w:t>~1</w:t>
      </w:r>
      <w:r w:rsidR="002F358E">
        <w:rPr>
          <w:rFonts w:ascii="Times New Roman" w:eastAsia="Times New Roman" w:hAnsi="Times New Roman"/>
          <w:lang w:eastAsia="en-GB"/>
        </w:rPr>
        <w:t>8</w:t>
      </w:r>
      <w:r w:rsidRPr="005A589B">
        <w:rPr>
          <w:rFonts w:ascii="Times New Roman" w:eastAsia="Times New Roman" w:hAnsi="Times New Roman"/>
          <w:lang w:eastAsia="en-GB"/>
        </w:rPr>
        <w:t> mm. T</w:t>
      </w:r>
      <w:r w:rsidRPr="005A589B">
        <w:rPr>
          <w:rFonts w:ascii="Times New Roman" w:eastAsia="Times New Roman" w:hAnsi="Times New Roman"/>
          <w:lang w:val="en-GB" w:eastAsia="en-GB"/>
        </w:rPr>
        <w:t>he age 1-year class was ~</w:t>
      </w:r>
      <w:r w:rsidRPr="005A589B">
        <w:rPr>
          <w:rFonts w:ascii="Times New Roman" w:eastAsia="Times New Roman" w:hAnsi="Times New Roman"/>
          <w:lang w:eastAsia="en-GB"/>
        </w:rPr>
        <w:t>1</w:t>
      </w:r>
      <w:r w:rsidR="002F358E">
        <w:rPr>
          <w:rFonts w:ascii="Times New Roman" w:eastAsia="Times New Roman" w:hAnsi="Times New Roman"/>
          <w:lang w:eastAsia="en-GB"/>
        </w:rPr>
        <w:t>8</w:t>
      </w:r>
      <w:r w:rsidR="00C163D9">
        <w:rPr>
          <w:rFonts w:ascii="Times New Roman" w:eastAsia="Times New Roman" w:hAnsi="Times New Roman"/>
          <w:lang w:eastAsia="en-GB"/>
        </w:rPr>
        <w:t> </w:t>
      </w:r>
      <w:r w:rsidRPr="005A589B">
        <w:rPr>
          <w:rFonts w:ascii="Times New Roman" w:eastAsia="Times New Roman" w:hAnsi="Times New Roman"/>
          <w:lang w:eastAsia="en-GB"/>
        </w:rPr>
        <w:t>to</w:t>
      </w:r>
      <w:r w:rsidR="00C163D9">
        <w:rPr>
          <w:rFonts w:ascii="Times New Roman" w:eastAsia="Times New Roman" w:hAnsi="Times New Roman"/>
          <w:lang w:eastAsia="en-GB"/>
        </w:rPr>
        <w:t> </w:t>
      </w:r>
      <w:r w:rsidR="002F358E">
        <w:rPr>
          <w:rFonts w:ascii="Times New Roman" w:eastAsia="Times New Roman" w:hAnsi="Times New Roman"/>
          <w:lang w:eastAsia="en-GB"/>
        </w:rPr>
        <w:t>26</w:t>
      </w:r>
      <w:r w:rsidRPr="005A589B">
        <w:rPr>
          <w:rFonts w:ascii="Times New Roman" w:eastAsia="Times New Roman" w:hAnsi="Times New Roman"/>
          <w:lang w:eastAsia="en-GB"/>
        </w:rPr>
        <w:t> mm</w:t>
      </w:r>
      <w:r w:rsidR="005A589B" w:rsidRPr="005A589B">
        <w:rPr>
          <w:rFonts w:ascii="Times New Roman" w:eastAsia="Times New Roman" w:hAnsi="Times New Roman"/>
          <w:lang w:eastAsia="en-GB"/>
        </w:rPr>
        <w:t>.</w:t>
      </w:r>
      <w:r w:rsidRPr="005A589B">
        <w:rPr>
          <w:rFonts w:ascii="Times New Roman" w:eastAsia="Times New Roman" w:hAnsi="Times New Roman"/>
          <w:lang w:val="en-GB" w:eastAsia="en-GB"/>
        </w:rPr>
        <w:t xml:space="preserve"> Numbers were too low to reliably identify year classes above these ages.</w:t>
      </w:r>
      <w:r w:rsidRPr="007B49E1">
        <w:rPr>
          <w:rFonts w:ascii="Times New Roman" w:eastAsia="Times New Roman" w:hAnsi="Times New Roman"/>
          <w:lang w:val="en-GB" w:eastAsia="en-GB"/>
        </w:rPr>
        <w:t xml:space="preserve"> </w:t>
      </w:r>
    </w:p>
    <w:p w14:paraId="3C063358" w14:textId="77777777" w:rsidR="003F7A1F" w:rsidRDefault="003F7A1F" w:rsidP="003F7A1F">
      <w:pPr>
        <w:spacing w:after="0" w:line="240" w:lineRule="auto"/>
        <w:jc w:val="both"/>
        <w:rPr>
          <w:rFonts w:ascii="Times New Roman" w:eastAsia="Times New Roman" w:hAnsi="Times New Roman"/>
          <w:lang w:val="en-GB" w:eastAsia="en-GB"/>
        </w:rPr>
      </w:pPr>
    </w:p>
    <w:p w14:paraId="54EC930E" w14:textId="77777777" w:rsidR="003F7A1F" w:rsidRDefault="003F7A1F" w:rsidP="003F7A1F">
      <w:pPr>
        <w:spacing w:after="0" w:line="240" w:lineRule="auto"/>
        <w:jc w:val="both"/>
        <w:rPr>
          <w:rFonts w:ascii="Times New Roman" w:eastAsia="Times New Roman" w:hAnsi="Times New Roman"/>
          <w:b/>
          <w:sz w:val="20"/>
          <w:szCs w:val="20"/>
          <w:lang w:val="en-AU"/>
        </w:rPr>
      </w:pPr>
      <w:r w:rsidRPr="00334A9C">
        <w:rPr>
          <w:noProof/>
        </w:rPr>
        <w:drawing>
          <wp:inline distT="0" distB="0" distL="0" distR="0" wp14:anchorId="5B00FFEF" wp14:editId="50675934">
            <wp:extent cx="5711190" cy="621792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t="758" b="3055"/>
                    <a:stretch>
                      <a:fillRect/>
                    </a:stretch>
                  </pic:blipFill>
                  <pic:spPr bwMode="auto">
                    <a:xfrm>
                      <a:off x="0" y="0"/>
                      <a:ext cx="5711190" cy="6217920"/>
                    </a:xfrm>
                    <a:prstGeom prst="rect">
                      <a:avLst/>
                    </a:prstGeom>
                    <a:noFill/>
                    <a:ln>
                      <a:noFill/>
                    </a:ln>
                  </pic:spPr>
                </pic:pic>
              </a:graphicData>
            </a:graphic>
          </wp:inline>
        </w:drawing>
      </w:r>
      <w:bookmarkStart w:id="76" w:name="_Toc482878858"/>
    </w:p>
    <w:p w14:paraId="12D262FF" w14:textId="77777777" w:rsidR="003F7A1F" w:rsidRDefault="003F7A1F" w:rsidP="003F7A1F">
      <w:pPr>
        <w:spacing w:after="120" w:line="240" w:lineRule="auto"/>
        <w:ind w:left="720" w:hanging="720"/>
        <w:jc w:val="both"/>
        <w:rPr>
          <w:rFonts w:ascii="Times New Roman" w:eastAsia="Times New Roman" w:hAnsi="Times New Roman"/>
          <w:sz w:val="20"/>
          <w:szCs w:val="20"/>
        </w:rPr>
      </w:pPr>
      <w:bookmarkStart w:id="77" w:name="_Toc519778946"/>
      <w:r w:rsidRPr="00957334">
        <w:rPr>
          <w:rFonts w:ascii="Times New Roman" w:eastAsia="Times New Roman" w:hAnsi="Times New Roman"/>
          <w:b/>
          <w:sz w:val="20"/>
          <w:szCs w:val="20"/>
          <w:lang w:val="en-AU"/>
        </w:rPr>
        <w:t xml:space="preserve">Figure </w:t>
      </w:r>
      <w:r w:rsidRPr="00957334">
        <w:rPr>
          <w:rFonts w:ascii="Times New Roman" w:eastAsia="Times New Roman" w:hAnsi="Times New Roman"/>
          <w:b/>
          <w:sz w:val="20"/>
          <w:szCs w:val="20"/>
          <w:lang w:val="en-AU"/>
        </w:rPr>
        <w:fldChar w:fldCharType="begin"/>
      </w:r>
      <w:r w:rsidRPr="00957334">
        <w:rPr>
          <w:rFonts w:ascii="Times New Roman" w:eastAsia="Times New Roman" w:hAnsi="Times New Roman"/>
          <w:b/>
          <w:sz w:val="20"/>
          <w:szCs w:val="20"/>
          <w:lang w:val="en-AU"/>
        </w:rPr>
        <w:instrText xml:space="preserve"> SEQ Figure \* ARABIC </w:instrText>
      </w:r>
      <w:r w:rsidRPr="00957334">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6</w:t>
      </w:r>
      <w:r w:rsidRPr="00957334">
        <w:rPr>
          <w:rFonts w:ascii="Times New Roman" w:eastAsia="Times New Roman" w:hAnsi="Times New Roman"/>
          <w:b/>
          <w:sz w:val="20"/>
          <w:szCs w:val="20"/>
          <w:lang w:val="en-AU"/>
        </w:rPr>
        <w:fldChar w:fldCharType="end"/>
      </w:r>
      <w:r w:rsidRPr="00957334">
        <w:rPr>
          <w:rFonts w:ascii="Times New Roman" w:eastAsia="Times New Roman" w:hAnsi="Times New Roman"/>
          <w:sz w:val="20"/>
          <w:szCs w:val="20"/>
          <w:lang w:val="en-AU"/>
        </w:rPr>
        <w:t xml:space="preserve">  </w:t>
      </w:r>
      <w:r w:rsidRPr="00957334">
        <w:rPr>
          <w:rFonts w:ascii="Times New Roman" w:eastAsia="Times New Roman" w:hAnsi="Times New Roman"/>
          <w:sz w:val="20"/>
          <w:szCs w:val="20"/>
          <w:lang w:val="en-GB" w:eastAsia="en-GB"/>
        </w:rPr>
        <w:t>Length frequency distribution of kōura captured on two tau kōura</w:t>
      </w:r>
      <w:r w:rsidR="00B02B53">
        <w:rPr>
          <w:rFonts w:ascii="Times New Roman" w:eastAsia="Times New Roman" w:hAnsi="Times New Roman"/>
          <w:sz w:val="20"/>
          <w:szCs w:val="20"/>
          <w:lang w:val="en-GB" w:eastAsia="en-GB"/>
        </w:rPr>
        <w:t xml:space="preserve"> </w:t>
      </w:r>
      <w:bookmarkStart w:id="78" w:name="_Hlk519778257"/>
      <w:r w:rsidR="00B02B53">
        <w:rPr>
          <w:rFonts w:ascii="Times New Roman" w:eastAsia="Times New Roman" w:hAnsi="Times New Roman"/>
          <w:sz w:val="20"/>
          <w:szCs w:val="20"/>
          <w:lang w:val="en-GB" w:eastAsia="en-GB"/>
        </w:rPr>
        <w:t xml:space="preserve">(each </w:t>
      </w:r>
      <w:r w:rsidR="00B02B53" w:rsidRPr="00B55345">
        <w:rPr>
          <w:rFonts w:ascii="Times New Roman" w:eastAsia="Times New Roman" w:hAnsi="Times New Roman"/>
          <w:bCs/>
          <w:sz w:val="20"/>
          <w:szCs w:val="20"/>
          <w:lang w:val="en-AU"/>
        </w:rPr>
        <w:t>comp</w:t>
      </w:r>
      <w:r w:rsidR="00B02B53">
        <w:rPr>
          <w:rFonts w:ascii="Times New Roman" w:eastAsia="Times New Roman" w:hAnsi="Times New Roman"/>
          <w:bCs/>
          <w:sz w:val="20"/>
          <w:szCs w:val="20"/>
          <w:lang w:val="en-AU"/>
        </w:rPr>
        <w:t xml:space="preserve">osed </w:t>
      </w:r>
      <w:r w:rsidR="00B02B53" w:rsidRPr="00B55345">
        <w:rPr>
          <w:rFonts w:ascii="Times New Roman" w:eastAsia="Times New Roman" w:hAnsi="Times New Roman"/>
          <w:bCs/>
          <w:sz w:val="20"/>
          <w:szCs w:val="20"/>
          <w:lang w:val="en-AU"/>
        </w:rPr>
        <w:t xml:space="preserve">of 10 </w:t>
      </w:r>
      <w:bookmarkEnd w:id="78"/>
      <w:r w:rsidR="00B02B53" w:rsidRPr="00B55345">
        <w:rPr>
          <w:rFonts w:ascii="Times New Roman" w:eastAsia="Times New Roman" w:hAnsi="Times New Roman"/>
          <w:bCs/>
          <w:sz w:val="20"/>
          <w:szCs w:val="20"/>
          <w:lang w:val="en-AU"/>
        </w:rPr>
        <w:t xml:space="preserve">whakaweku) </w:t>
      </w:r>
      <w:r>
        <w:rPr>
          <w:rFonts w:ascii="Times New Roman" w:eastAsia="Times New Roman" w:hAnsi="Times New Roman"/>
          <w:sz w:val="20"/>
          <w:szCs w:val="20"/>
          <w:lang w:val="en-GB" w:eastAsia="en-GB"/>
        </w:rPr>
        <w:t xml:space="preserve">deployed </w:t>
      </w:r>
      <w:r w:rsidRPr="00957334">
        <w:rPr>
          <w:rFonts w:ascii="Times New Roman" w:eastAsia="Times New Roman" w:hAnsi="Times New Roman"/>
          <w:sz w:val="20"/>
          <w:szCs w:val="20"/>
          <w:lang w:val="en-GB" w:eastAsia="en-GB"/>
        </w:rPr>
        <w:t xml:space="preserve">in Lake </w:t>
      </w:r>
      <w:r>
        <w:rPr>
          <w:rFonts w:ascii="Times New Roman" w:eastAsia="Times New Roman" w:hAnsi="Times New Roman"/>
          <w:sz w:val="20"/>
          <w:szCs w:val="20"/>
          <w:lang w:val="en-GB" w:eastAsia="en-GB"/>
        </w:rPr>
        <w:t>Tikitapu, July 2018 and January 2018</w:t>
      </w:r>
      <w:r w:rsidR="00C163D9">
        <w:rPr>
          <w:rFonts w:ascii="Times New Roman" w:eastAsia="Times New Roman" w:hAnsi="Times New Roman"/>
          <w:sz w:val="20"/>
          <w:szCs w:val="20"/>
          <w:lang w:val="en-GB" w:eastAsia="en-GB"/>
        </w:rPr>
        <w:t>.</w:t>
      </w:r>
      <w:bookmarkEnd w:id="76"/>
      <w:bookmarkEnd w:id="77"/>
    </w:p>
    <w:p w14:paraId="2C2C7B1F" w14:textId="77777777" w:rsidR="003F7A1F" w:rsidRDefault="003F7A1F" w:rsidP="005E6BFD">
      <w:pPr>
        <w:spacing w:after="120" w:line="360" w:lineRule="auto"/>
        <w:jc w:val="both"/>
        <w:rPr>
          <w:rFonts w:ascii="Times New Roman" w:eastAsia="Times New Roman" w:hAnsi="Times New Roman"/>
          <w:lang w:val="en-GB" w:eastAsia="en-GB"/>
        </w:rPr>
      </w:pPr>
    </w:p>
    <w:p w14:paraId="417C2DBA" w14:textId="77777777" w:rsidR="005E6BFD" w:rsidRPr="000A1172" w:rsidRDefault="005E6BFD" w:rsidP="005E6BFD">
      <w:pPr>
        <w:pStyle w:val="Heading2"/>
      </w:pPr>
      <w:bookmarkStart w:id="79" w:name="_Toc483239934"/>
      <w:bookmarkStart w:id="80" w:name="_Toc483289872"/>
      <w:bookmarkStart w:id="81" w:name="_Toc519778930"/>
      <w:r w:rsidRPr="000A1172">
        <w:t>4.1.3</w:t>
      </w:r>
      <w:r w:rsidRPr="000A1172">
        <w:tab/>
        <w:t>Kōura - sex ratio</w:t>
      </w:r>
      <w:bookmarkEnd w:id="79"/>
      <w:bookmarkEnd w:id="80"/>
      <w:bookmarkEnd w:id="81"/>
    </w:p>
    <w:p w14:paraId="53F30DC3" w14:textId="77777777" w:rsidR="005E6BFD" w:rsidRPr="00B55345" w:rsidRDefault="005E6BFD" w:rsidP="005E6BFD">
      <w:pPr>
        <w:spacing w:after="240" w:line="360" w:lineRule="auto"/>
        <w:jc w:val="both"/>
        <w:rPr>
          <w:rFonts w:ascii="Times New Roman" w:eastAsia="Times New Roman" w:hAnsi="Times New Roman"/>
          <w:lang w:val="en-GB" w:eastAsia="en-GB"/>
        </w:rPr>
      </w:pPr>
      <w:r w:rsidRPr="00B55345">
        <w:rPr>
          <w:rFonts w:ascii="Times New Roman" w:eastAsia="Times New Roman" w:hAnsi="Times New Roman"/>
          <w:lang w:val="en-GB" w:eastAsia="en-GB"/>
        </w:rPr>
        <w:t xml:space="preserve">The overall ratio of female to male kōura in Lake </w:t>
      </w:r>
      <w:r>
        <w:rPr>
          <w:rFonts w:ascii="Times New Roman" w:eastAsia="Times New Roman" w:hAnsi="Times New Roman"/>
          <w:lang w:val="en-GB" w:eastAsia="en-GB"/>
        </w:rPr>
        <w:t>Tikitapu was about 1:1</w:t>
      </w:r>
      <w:r w:rsidRPr="00B55345">
        <w:rPr>
          <w:rFonts w:ascii="Times New Roman" w:eastAsia="Times New Roman" w:hAnsi="Times New Roman"/>
          <w:lang w:val="en-GB" w:eastAsia="en-GB"/>
        </w:rPr>
        <w:t xml:space="preserve">. The percentage of females caught over the sampling period ranged from </w:t>
      </w:r>
      <w:r>
        <w:rPr>
          <w:rFonts w:ascii="Times New Roman" w:eastAsia="Times New Roman" w:hAnsi="Times New Roman"/>
          <w:lang w:val="en-GB" w:eastAsia="en-GB"/>
        </w:rPr>
        <w:t>33.3</w:t>
      </w:r>
      <w:r w:rsidRPr="00B55345">
        <w:rPr>
          <w:rFonts w:ascii="Times New Roman" w:eastAsia="Times New Roman" w:hAnsi="Times New Roman"/>
          <w:lang w:val="en-GB" w:eastAsia="en-GB"/>
        </w:rPr>
        <w:t>% to 5</w:t>
      </w:r>
      <w:r>
        <w:rPr>
          <w:rFonts w:ascii="Times New Roman" w:eastAsia="Times New Roman" w:hAnsi="Times New Roman"/>
          <w:lang w:val="en-GB" w:eastAsia="en-GB"/>
        </w:rPr>
        <w:t>3.1</w:t>
      </w:r>
      <w:r w:rsidRPr="00B55345">
        <w:rPr>
          <w:rFonts w:ascii="Times New Roman" w:eastAsia="Times New Roman" w:hAnsi="Times New Roman"/>
          <w:lang w:val="en-GB" w:eastAsia="en-GB"/>
        </w:rPr>
        <w:t xml:space="preserve">% (Table </w:t>
      </w:r>
      <w:r>
        <w:rPr>
          <w:rFonts w:ascii="Times New Roman" w:eastAsia="Times New Roman" w:hAnsi="Times New Roman"/>
          <w:lang w:val="en-GB" w:eastAsia="en-GB"/>
        </w:rPr>
        <w:t>4</w:t>
      </w:r>
      <w:r w:rsidRPr="00B55345">
        <w:rPr>
          <w:rFonts w:ascii="Times New Roman" w:eastAsia="Times New Roman" w:hAnsi="Times New Roman"/>
          <w:lang w:val="en-GB" w:eastAsia="en-GB"/>
        </w:rPr>
        <w:t>).</w:t>
      </w:r>
    </w:p>
    <w:p w14:paraId="2E63DFD6" w14:textId="77777777" w:rsidR="00E06DFE" w:rsidRPr="006A3A89" w:rsidRDefault="00B55345" w:rsidP="00E06DFE">
      <w:pPr>
        <w:keepNext/>
        <w:spacing w:after="120" w:line="240" w:lineRule="auto"/>
        <w:ind w:left="709" w:hanging="709"/>
        <w:jc w:val="both"/>
        <w:rPr>
          <w:rFonts w:ascii="Times New Roman" w:eastAsia="Times New Roman" w:hAnsi="Times New Roman"/>
          <w:sz w:val="20"/>
          <w:szCs w:val="20"/>
          <w:lang w:val="en-AU"/>
        </w:rPr>
      </w:pPr>
      <w:bookmarkStart w:id="82" w:name="_Toc482878868"/>
      <w:bookmarkStart w:id="83" w:name="_Toc519778955"/>
      <w:r w:rsidRPr="00B55345">
        <w:rPr>
          <w:rFonts w:ascii="Times New Roman" w:eastAsia="Times New Roman" w:hAnsi="Times New Roman"/>
          <w:b/>
          <w:bCs/>
          <w:sz w:val="20"/>
          <w:szCs w:val="20"/>
          <w:lang w:val="en-AU"/>
        </w:rPr>
        <w:t xml:space="preserve">Table </w:t>
      </w:r>
      <w:r w:rsidRPr="00B55345">
        <w:rPr>
          <w:rFonts w:ascii="Times New Roman" w:eastAsia="Times New Roman" w:hAnsi="Times New Roman"/>
          <w:b/>
          <w:bCs/>
          <w:sz w:val="20"/>
          <w:szCs w:val="20"/>
          <w:lang w:val="en-AU"/>
        </w:rPr>
        <w:fldChar w:fldCharType="begin"/>
      </w:r>
      <w:r w:rsidRPr="00B55345">
        <w:rPr>
          <w:rFonts w:ascii="Times New Roman" w:eastAsia="Times New Roman" w:hAnsi="Times New Roman"/>
          <w:b/>
          <w:bCs/>
          <w:sz w:val="20"/>
          <w:szCs w:val="20"/>
          <w:lang w:val="en-AU"/>
        </w:rPr>
        <w:instrText xml:space="preserve"> SEQ Table \* ARABIC </w:instrText>
      </w:r>
      <w:r w:rsidRPr="00B55345">
        <w:rPr>
          <w:rFonts w:ascii="Times New Roman" w:eastAsia="Times New Roman" w:hAnsi="Times New Roman"/>
          <w:b/>
          <w:bCs/>
          <w:sz w:val="20"/>
          <w:szCs w:val="20"/>
          <w:lang w:val="en-AU"/>
        </w:rPr>
        <w:fldChar w:fldCharType="separate"/>
      </w:r>
      <w:r w:rsidR="00130AAC">
        <w:rPr>
          <w:rFonts w:ascii="Times New Roman" w:eastAsia="Times New Roman" w:hAnsi="Times New Roman"/>
          <w:b/>
          <w:bCs/>
          <w:noProof/>
          <w:sz w:val="20"/>
          <w:szCs w:val="20"/>
          <w:lang w:val="en-AU"/>
        </w:rPr>
        <w:t>4</w:t>
      </w:r>
      <w:r w:rsidRPr="00B55345">
        <w:rPr>
          <w:rFonts w:ascii="Times New Roman" w:eastAsia="Times New Roman" w:hAnsi="Times New Roman"/>
          <w:b/>
          <w:bCs/>
          <w:sz w:val="20"/>
          <w:szCs w:val="20"/>
          <w:lang w:val="en-AU"/>
        </w:rPr>
        <w:fldChar w:fldCharType="end"/>
      </w:r>
      <w:r w:rsidR="00C51335">
        <w:rPr>
          <w:rFonts w:ascii="Times New Roman" w:eastAsia="Times New Roman" w:hAnsi="Times New Roman"/>
          <w:b/>
          <w:bCs/>
          <w:sz w:val="20"/>
          <w:szCs w:val="20"/>
          <w:lang w:val="en-AU"/>
        </w:rPr>
        <w:t xml:space="preserve"> </w:t>
      </w:r>
      <w:r w:rsidRPr="00B55345">
        <w:rPr>
          <w:rFonts w:ascii="Times New Roman" w:eastAsia="Times New Roman" w:hAnsi="Times New Roman"/>
          <w:b/>
          <w:bCs/>
          <w:sz w:val="20"/>
          <w:szCs w:val="20"/>
          <w:lang w:val="en-AU"/>
        </w:rPr>
        <w:t xml:space="preserve"> </w:t>
      </w:r>
      <w:r w:rsidRPr="00B55345">
        <w:rPr>
          <w:rFonts w:ascii="Times New Roman" w:eastAsia="Times New Roman" w:hAnsi="Times New Roman"/>
          <w:bCs/>
          <w:sz w:val="20"/>
          <w:szCs w:val="20"/>
          <w:lang w:val="en-AU"/>
        </w:rPr>
        <w:t xml:space="preserve">Mean </w:t>
      </w:r>
      <w:bookmarkStart w:id="84" w:name="_Hlk519777638"/>
      <w:r w:rsidR="0055367B">
        <w:rPr>
          <w:rFonts w:ascii="Times New Roman" w:eastAsia="Times New Roman" w:hAnsi="Times New Roman"/>
          <w:bCs/>
          <w:sz w:val="20"/>
          <w:szCs w:val="20"/>
          <w:lang w:val="en-AU"/>
        </w:rPr>
        <w:t>OCL</w:t>
      </w:r>
      <w:r w:rsidRPr="00B55345">
        <w:rPr>
          <w:rFonts w:ascii="Times New Roman" w:eastAsia="Times New Roman" w:hAnsi="Times New Roman"/>
          <w:bCs/>
          <w:sz w:val="20"/>
          <w:szCs w:val="20"/>
          <w:lang w:val="en-AU"/>
        </w:rPr>
        <w:t xml:space="preserve"> </w:t>
      </w:r>
      <w:r w:rsidR="0055367B">
        <w:rPr>
          <w:rFonts w:ascii="Times New Roman" w:eastAsia="Times New Roman" w:hAnsi="Times New Roman"/>
          <w:bCs/>
          <w:sz w:val="20"/>
          <w:szCs w:val="20"/>
          <w:lang w:val="en-AU"/>
        </w:rPr>
        <w:t>(</w:t>
      </w:r>
      <w:r w:rsidR="00C163D9" w:rsidRPr="00C163D9">
        <w:rPr>
          <w:rFonts w:ascii="Times New Roman" w:eastAsia="Times New Roman" w:hAnsi="Times New Roman"/>
          <w:bCs/>
          <w:i/>
          <w:sz w:val="20"/>
          <w:szCs w:val="20"/>
          <w:lang w:val="en-AU"/>
        </w:rPr>
        <w:t>n</w:t>
      </w:r>
      <w:r w:rsidRPr="00B55345">
        <w:rPr>
          <w:rFonts w:ascii="Times New Roman" w:eastAsia="Times New Roman" w:hAnsi="Times New Roman"/>
          <w:bCs/>
          <w:sz w:val="20"/>
          <w:szCs w:val="20"/>
          <w:lang w:val="en-AU"/>
        </w:rPr>
        <w:t xml:space="preserve"> </w:t>
      </w:r>
      <w:r w:rsidR="0006234C" w:rsidRPr="00B55345">
        <w:rPr>
          <w:rFonts w:ascii="Times New Roman" w:eastAsia="Times New Roman" w:hAnsi="Times New Roman"/>
          <w:color w:val="000000"/>
          <w:sz w:val="18"/>
          <w:szCs w:val="18"/>
        </w:rPr>
        <w:t>±</w:t>
      </w:r>
      <w:r w:rsidRPr="00B55345">
        <w:rPr>
          <w:rFonts w:ascii="Times New Roman" w:eastAsia="Times New Roman" w:hAnsi="Times New Roman"/>
          <w:bCs/>
          <w:sz w:val="20"/>
          <w:szCs w:val="20"/>
          <w:lang w:val="en-AU"/>
        </w:rPr>
        <w:t xml:space="preserve"> SD) </w:t>
      </w:r>
      <w:bookmarkEnd w:id="84"/>
      <w:r w:rsidRPr="00B55345">
        <w:rPr>
          <w:rFonts w:ascii="Times New Roman" w:eastAsia="Times New Roman" w:hAnsi="Times New Roman"/>
          <w:bCs/>
          <w:sz w:val="20"/>
          <w:szCs w:val="20"/>
          <w:lang w:val="en-AU"/>
        </w:rPr>
        <w:t xml:space="preserve">and </w:t>
      </w:r>
      <w:r w:rsidR="0055367B">
        <w:rPr>
          <w:rFonts w:ascii="Times New Roman" w:eastAsia="Times New Roman" w:hAnsi="Times New Roman"/>
          <w:bCs/>
          <w:sz w:val="20"/>
          <w:szCs w:val="20"/>
          <w:lang w:val="en-AU"/>
        </w:rPr>
        <w:t xml:space="preserve">range </w:t>
      </w:r>
      <w:r w:rsidRPr="00B55345">
        <w:rPr>
          <w:rFonts w:ascii="Times New Roman" w:eastAsia="Times New Roman" w:hAnsi="Times New Roman"/>
          <w:bCs/>
          <w:sz w:val="20"/>
          <w:szCs w:val="20"/>
          <w:lang w:val="en-AU"/>
        </w:rPr>
        <w:t>(</w:t>
      </w:r>
      <w:r w:rsidR="0055367B">
        <w:rPr>
          <w:rFonts w:ascii="Times New Roman" w:eastAsia="Times New Roman" w:hAnsi="Times New Roman"/>
          <w:bCs/>
          <w:sz w:val="20"/>
          <w:szCs w:val="20"/>
          <w:lang w:val="en-AU"/>
        </w:rPr>
        <w:t>mm</w:t>
      </w:r>
      <w:r w:rsidRPr="00B55345">
        <w:rPr>
          <w:rFonts w:ascii="Times New Roman" w:eastAsia="Times New Roman" w:hAnsi="Times New Roman"/>
          <w:bCs/>
          <w:sz w:val="20"/>
          <w:szCs w:val="20"/>
          <w:lang w:val="en-AU"/>
        </w:rPr>
        <w:t xml:space="preserve">) </w:t>
      </w:r>
      <w:r w:rsidR="0055367B">
        <w:rPr>
          <w:rFonts w:ascii="Times New Roman" w:eastAsia="Times New Roman" w:hAnsi="Times New Roman"/>
          <w:bCs/>
          <w:sz w:val="20"/>
          <w:szCs w:val="20"/>
          <w:lang w:val="en-AU"/>
        </w:rPr>
        <w:t xml:space="preserve">and percentage of females </w:t>
      </w:r>
      <w:r w:rsidR="00E30877">
        <w:rPr>
          <w:rFonts w:ascii="Times New Roman" w:eastAsia="Times New Roman" w:hAnsi="Times New Roman"/>
          <w:bCs/>
          <w:sz w:val="20"/>
          <w:szCs w:val="20"/>
          <w:lang w:val="en-AU"/>
        </w:rPr>
        <w:t>(</w:t>
      </w:r>
      <w:r w:rsidR="00C163D9">
        <w:rPr>
          <w:rFonts w:ascii="Times New Roman" w:eastAsia="Times New Roman" w:hAnsi="Times New Roman"/>
          <w:bCs/>
          <w:i/>
          <w:sz w:val="20"/>
          <w:szCs w:val="20"/>
          <w:lang w:val="en-AU"/>
        </w:rPr>
        <w:t>n</w:t>
      </w:r>
      <w:r w:rsidR="00E30877">
        <w:rPr>
          <w:rFonts w:ascii="Times New Roman" w:eastAsia="Times New Roman" w:hAnsi="Times New Roman"/>
          <w:bCs/>
          <w:sz w:val="20"/>
          <w:szCs w:val="20"/>
          <w:lang w:val="en-AU"/>
        </w:rPr>
        <w:t xml:space="preserve"> = number of kōura sexed) </w:t>
      </w:r>
      <w:r w:rsidR="0055367B">
        <w:rPr>
          <w:rFonts w:ascii="Times New Roman" w:eastAsia="Times New Roman" w:hAnsi="Times New Roman"/>
          <w:bCs/>
          <w:sz w:val="20"/>
          <w:szCs w:val="20"/>
          <w:lang w:val="en-AU"/>
        </w:rPr>
        <w:t xml:space="preserve">for </w:t>
      </w:r>
      <w:r w:rsidRPr="00B55345">
        <w:rPr>
          <w:rFonts w:ascii="Times New Roman" w:eastAsia="Times New Roman" w:hAnsi="Times New Roman"/>
          <w:bCs/>
          <w:sz w:val="20"/>
          <w:szCs w:val="20"/>
          <w:lang w:val="en-AU"/>
        </w:rPr>
        <w:t xml:space="preserve">kōura captured in two tau kōura </w:t>
      </w:r>
      <w:r w:rsidR="00B02B53">
        <w:rPr>
          <w:rFonts w:ascii="Times New Roman" w:eastAsia="Times New Roman" w:hAnsi="Times New Roman"/>
          <w:sz w:val="20"/>
          <w:szCs w:val="20"/>
          <w:lang w:val="en-GB" w:eastAsia="en-GB"/>
        </w:rPr>
        <w:t xml:space="preserve">(each </w:t>
      </w:r>
      <w:r w:rsidR="00B02B53" w:rsidRPr="00B55345">
        <w:rPr>
          <w:rFonts w:ascii="Times New Roman" w:eastAsia="Times New Roman" w:hAnsi="Times New Roman"/>
          <w:bCs/>
          <w:sz w:val="20"/>
          <w:szCs w:val="20"/>
          <w:lang w:val="en-AU"/>
        </w:rPr>
        <w:t>comp</w:t>
      </w:r>
      <w:r w:rsidR="00B02B53">
        <w:rPr>
          <w:rFonts w:ascii="Times New Roman" w:eastAsia="Times New Roman" w:hAnsi="Times New Roman"/>
          <w:bCs/>
          <w:sz w:val="20"/>
          <w:szCs w:val="20"/>
          <w:lang w:val="en-AU"/>
        </w:rPr>
        <w:t xml:space="preserve">osed </w:t>
      </w:r>
      <w:r w:rsidR="00B02B53" w:rsidRPr="00B55345">
        <w:rPr>
          <w:rFonts w:ascii="Times New Roman" w:eastAsia="Times New Roman" w:hAnsi="Times New Roman"/>
          <w:bCs/>
          <w:sz w:val="20"/>
          <w:szCs w:val="20"/>
          <w:lang w:val="en-AU"/>
        </w:rPr>
        <w:t xml:space="preserve">of 10 </w:t>
      </w:r>
      <w:r w:rsidRPr="00B55345">
        <w:rPr>
          <w:rFonts w:ascii="Times New Roman" w:eastAsia="Times New Roman" w:hAnsi="Times New Roman"/>
          <w:bCs/>
          <w:sz w:val="20"/>
          <w:szCs w:val="20"/>
          <w:lang w:val="en-AU"/>
        </w:rPr>
        <w:t>whakaweku)</w:t>
      </w:r>
      <w:r w:rsidR="00B02B53">
        <w:rPr>
          <w:rFonts w:ascii="Times New Roman" w:eastAsia="Times New Roman" w:hAnsi="Times New Roman"/>
          <w:bCs/>
          <w:sz w:val="20"/>
          <w:szCs w:val="20"/>
          <w:lang w:val="en-AU"/>
        </w:rPr>
        <w:t xml:space="preserve"> deployed </w:t>
      </w:r>
      <w:r w:rsidRPr="00B55345">
        <w:rPr>
          <w:rFonts w:ascii="Times New Roman" w:eastAsia="Times New Roman" w:hAnsi="Times New Roman"/>
          <w:bCs/>
          <w:sz w:val="20"/>
          <w:szCs w:val="20"/>
          <w:lang w:val="en-AU"/>
        </w:rPr>
        <w:t xml:space="preserve">in Lake </w:t>
      </w:r>
      <w:r w:rsidR="005A589B">
        <w:rPr>
          <w:rFonts w:ascii="Times New Roman" w:eastAsia="Times New Roman" w:hAnsi="Times New Roman"/>
          <w:bCs/>
          <w:sz w:val="20"/>
          <w:szCs w:val="20"/>
          <w:lang w:val="en-AU"/>
        </w:rPr>
        <w:t>Tikitapu</w:t>
      </w:r>
      <w:r w:rsidRPr="00B55345">
        <w:rPr>
          <w:rFonts w:ascii="Times New Roman" w:eastAsia="Times New Roman" w:hAnsi="Times New Roman"/>
          <w:bCs/>
          <w:sz w:val="20"/>
          <w:szCs w:val="20"/>
          <w:lang w:val="en-AU"/>
        </w:rPr>
        <w:t>, 30 March 2016 to 21 February 2017.</w:t>
      </w:r>
      <w:bookmarkEnd w:id="82"/>
      <w:r w:rsidRPr="00B55345">
        <w:rPr>
          <w:rFonts w:ascii="Times New Roman" w:eastAsia="Times New Roman" w:hAnsi="Times New Roman"/>
          <w:bCs/>
          <w:sz w:val="20"/>
          <w:szCs w:val="20"/>
          <w:lang w:val="en-AU"/>
        </w:rPr>
        <w:t xml:space="preserve"> </w:t>
      </w:r>
      <w:r w:rsidR="00E06DFE">
        <w:rPr>
          <w:rFonts w:ascii="Times New Roman" w:eastAsia="Times New Roman" w:hAnsi="Times New Roman"/>
          <w:sz w:val="20"/>
          <w:szCs w:val="20"/>
          <w:lang w:val="en-AU"/>
        </w:rPr>
        <w:t>(</w:t>
      </w:r>
      <w:r w:rsidR="00E06DFE">
        <w:rPr>
          <w:rFonts w:ascii="Times New Roman" w:eastAsia="Times New Roman" w:hAnsi="Times New Roman"/>
          <w:i/>
          <w:sz w:val="20"/>
          <w:szCs w:val="20"/>
          <w:lang w:val="en-AU"/>
        </w:rPr>
        <w:t>n</w:t>
      </w:r>
      <w:r w:rsidR="00E06DFE">
        <w:rPr>
          <w:rFonts w:ascii="Times New Roman" w:eastAsia="Times New Roman" w:hAnsi="Times New Roman"/>
          <w:sz w:val="20"/>
          <w:szCs w:val="20"/>
          <w:lang w:val="en-AU"/>
        </w:rPr>
        <w:t>) = number of kōura.</w:t>
      </w:r>
      <w:bookmarkEnd w:id="83"/>
    </w:p>
    <w:tbl>
      <w:tblPr>
        <w:tblW w:w="8595" w:type="dxa"/>
        <w:tblInd w:w="-142" w:type="dxa"/>
        <w:tblLook w:val="04A0" w:firstRow="1" w:lastRow="0" w:firstColumn="1" w:lastColumn="0" w:noHBand="0" w:noVBand="1"/>
      </w:tblPr>
      <w:tblGrid>
        <w:gridCol w:w="1702"/>
        <w:gridCol w:w="222"/>
        <w:gridCol w:w="1053"/>
        <w:gridCol w:w="1134"/>
        <w:gridCol w:w="328"/>
        <w:gridCol w:w="806"/>
        <w:gridCol w:w="851"/>
        <w:gridCol w:w="261"/>
        <w:gridCol w:w="1015"/>
        <w:gridCol w:w="987"/>
        <w:gridCol w:w="236"/>
      </w:tblGrid>
      <w:tr w:rsidR="00B55345" w:rsidRPr="0035302F" w14:paraId="04B7F487" w14:textId="77777777" w:rsidTr="00C51335">
        <w:trPr>
          <w:trHeight w:val="570"/>
        </w:trPr>
        <w:tc>
          <w:tcPr>
            <w:tcW w:w="1702" w:type="dxa"/>
            <w:vMerge w:val="restart"/>
            <w:tcBorders>
              <w:top w:val="single" w:sz="4" w:space="0" w:color="auto"/>
              <w:left w:val="nil"/>
              <w:right w:val="nil"/>
            </w:tcBorders>
            <w:shd w:val="clear" w:color="auto" w:fill="auto"/>
            <w:vAlign w:val="center"/>
            <w:hideMark/>
          </w:tcPr>
          <w:p w14:paraId="488EE118"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Date</w:t>
            </w:r>
          </w:p>
        </w:tc>
        <w:tc>
          <w:tcPr>
            <w:tcW w:w="222" w:type="dxa"/>
            <w:tcBorders>
              <w:top w:val="single" w:sz="4" w:space="0" w:color="auto"/>
              <w:left w:val="nil"/>
              <w:right w:val="nil"/>
            </w:tcBorders>
          </w:tcPr>
          <w:p w14:paraId="2C5E3315"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p>
        </w:tc>
        <w:tc>
          <w:tcPr>
            <w:tcW w:w="2187" w:type="dxa"/>
            <w:gridSpan w:val="2"/>
            <w:tcBorders>
              <w:top w:val="single" w:sz="4" w:space="0" w:color="auto"/>
              <w:left w:val="nil"/>
              <w:right w:val="nil"/>
            </w:tcBorders>
            <w:shd w:val="clear" w:color="auto" w:fill="auto"/>
            <w:vAlign w:val="center"/>
            <w:hideMark/>
          </w:tcPr>
          <w:p w14:paraId="34DA6C8B"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Mean OCL (</w:t>
            </w:r>
            <w:r w:rsidR="00C163D9" w:rsidRPr="00C163D9">
              <w:rPr>
                <w:rFonts w:ascii="Times New Roman" w:eastAsia="Times New Roman" w:hAnsi="Times New Roman"/>
                <w:i/>
                <w:color w:val="000000"/>
                <w:sz w:val="18"/>
                <w:szCs w:val="18"/>
              </w:rPr>
              <w:t>n</w:t>
            </w:r>
            <w:r w:rsidRPr="00B55345">
              <w:rPr>
                <w:rFonts w:ascii="Times New Roman" w:eastAsia="Times New Roman" w:hAnsi="Times New Roman"/>
                <w:color w:val="000000"/>
                <w:sz w:val="18"/>
                <w:szCs w:val="18"/>
              </w:rPr>
              <w:t xml:space="preserve"> ±SD)</w:t>
            </w:r>
          </w:p>
        </w:tc>
        <w:tc>
          <w:tcPr>
            <w:tcW w:w="328" w:type="dxa"/>
            <w:tcBorders>
              <w:top w:val="single" w:sz="4" w:space="0" w:color="auto"/>
              <w:left w:val="nil"/>
              <w:right w:val="nil"/>
            </w:tcBorders>
            <w:shd w:val="clear" w:color="auto" w:fill="auto"/>
            <w:vAlign w:val="center"/>
            <w:hideMark/>
          </w:tcPr>
          <w:p w14:paraId="3A82E803"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p>
        </w:tc>
        <w:tc>
          <w:tcPr>
            <w:tcW w:w="1657" w:type="dxa"/>
            <w:gridSpan w:val="2"/>
            <w:tcBorders>
              <w:top w:val="single" w:sz="4" w:space="0" w:color="auto"/>
              <w:left w:val="nil"/>
              <w:right w:val="nil"/>
            </w:tcBorders>
            <w:vAlign w:val="center"/>
          </w:tcPr>
          <w:p w14:paraId="4B0B9AEC"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OCL Range (mm)</w:t>
            </w:r>
          </w:p>
        </w:tc>
        <w:tc>
          <w:tcPr>
            <w:tcW w:w="261" w:type="dxa"/>
            <w:tcBorders>
              <w:top w:val="single" w:sz="4" w:space="0" w:color="auto"/>
              <w:left w:val="nil"/>
              <w:right w:val="nil"/>
            </w:tcBorders>
          </w:tcPr>
          <w:p w14:paraId="174335CA"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p>
        </w:tc>
        <w:tc>
          <w:tcPr>
            <w:tcW w:w="2002" w:type="dxa"/>
            <w:gridSpan w:val="2"/>
            <w:tcBorders>
              <w:top w:val="single" w:sz="4" w:space="0" w:color="auto"/>
              <w:left w:val="nil"/>
              <w:right w:val="nil"/>
            </w:tcBorders>
            <w:shd w:val="clear" w:color="auto" w:fill="auto"/>
            <w:vAlign w:val="center"/>
            <w:hideMark/>
          </w:tcPr>
          <w:p w14:paraId="087348FF" w14:textId="77777777" w:rsidR="00B55345" w:rsidRPr="00C51335" w:rsidRDefault="00B55345" w:rsidP="00C51335">
            <w:pPr>
              <w:spacing w:after="0" w:line="240" w:lineRule="auto"/>
              <w:ind w:right="-109"/>
              <w:jc w:val="center"/>
              <w:rPr>
                <w:rFonts w:ascii="Times New Roman" w:eastAsia="Times New Roman" w:hAnsi="Times New Roman"/>
                <w:color w:val="000000"/>
                <w:sz w:val="18"/>
                <w:szCs w:val="18"/>
              </w:rPr>
            </w:pPr>
            <w:r w:rsidRPr="00C51335">
              <w:rPr>
                <w:rFonts w:ascii="Times New Roman" w:eastAsia="Times New Roman" w:hAnsi="Times New Roman"/>
                <w:color w:val="000000"/>
                <w:sz w:val="18"/>
                <w:szCs w:val="18"/>
              </w:rPr>
              <w:t>Female to male %</w:t>
            </w:r>
            <w:r w:rsidR="00E30877">
              <w:rPr>
                <w:rFonts w:ascii="Times New Roman" w:eastAsia="Times New Roman" w:hAnsi="Times New Roman"/>
                <w:color w:val="000000"/>
                <w:sz w:val="18"/>
                <w:szCs w:val="18"/>
              </w:rPr>
              <w:t xml:space="preserve"> (</w:t>
            </w:r>
            <w:r w:rsidR="00E06DFE" w:rsidRPr="00E06DFE">
              <w:rPr>
                <w:rFonts w:ascii="Times New Roman" w:eastAsia="Times New Roman" w:hAnsi="Times New Roman"/>
                <w:i/>
                <w:color w:val="000000"/>
                <w:sz w:val="18"/>
                <w:szCs w:val="18"/>
              </w:rPr>
              <w:t>n</w:t>
            </w:r>
            <w:r w:rsidRPr="00C51335">
              <w:rPr>
                <w:rFonts w:ascii="Times New Roman" w:eastAsia="Times New Roman" w:hAnsi="Times New Roman"/>
                <w:color w:val="000000"/>
                <w:sz w:val="18"/>
                <w:szCs w:val="18"/>
              </w:rPr>
              <w:t>)</w:t>
            </w:r>
          </w:p>
        </w:tc>
        <w:tc>
          <w:tcPr>
            <w:tcW w:w="236" w:type="dxa"/>
            <w:tcBorders>
              <w:top w:val="single" w:sz="4" w:space="0" w:color="auto"/>
              <w:left w:val="nil"/>
              <w:bottom w:val="nil"/>
              <w:right w:val="nil"/>
            </w:tcBorders>
            <w:shd w:val="clear" w:color="auto" w:fill="auto"/>
            <w:vAlign w:val="center"/>
            <w:hideMark/>
          </w:tcPr>
          <w:p w14:paraId="49C42478" w14:textId="77777777" w:rsidR="00B55345" w:rsidRPr="00C51335" w:rsidRDefault="00B55345" w:rsidP="00C51335">
            <w:pPr>
              <w:spacing w:after="0" w:line="240" w:lineRule="auto"/>
              <w:ind w:hanging="284"/>
              <w:jc w:val="center"/>
              <w:rPr>
                <w:rFonts w:ascii="Times New Roman" w:eastAsia="Times New Roman" w:hAnsi="Times New Roman"/>
                <w:color w:val="000000"/>
                <w:sz w:val="18"/>
                <w:szCs w:val="18"/>
              </w:rPr>
            </w:pPr>
          </w:p>
        </w:tc>
      </w:tr>
      <w:tr w:rsidR="00B55345" w:rsidRPr="0035302F" w14:paraId="0ADFBB62" w14:textId="77777777" w:rsidTr="00C51335">
        <w:trPr>
          <w:trHeight w:val="322"/>
        </w:trPr>
        <w:tc>
          <w:tcPr>
            <w:tcW w:w="1702" w:type="dxa"/>
            <w:vMerge/>
            <w:tcBorders>
              <w:left w:val="nil"/>
              <w:bottom w:val="single" w:sz="4" w:space="0" w:color="auto"/>
              <w:right w:val="nil"/>
            </w:tcBorders>
            <w:shd w:val="clear" w:color="auto" w:fill="auto"/>
            <w:noWrap/>
            <w:vAlign w:val="center"/>
            <w:hideMark/>
          </w:tcPr>
          <w:p w14:paraId="202C85DC"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p>
        </w:tc>
        <w:tc>
          <w:tcPr>
            <w:tcW w:w="222" w:type="dxa"/>
            <w:tcBorders>
              <w:left w:val="nil"/>
              <w:right w:val="nil"/>
            </w:tcBorders>
          </w:tcPr>
          <w:p w14:paraId="6717FFD8"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p>
        </w:tc>
        <w:tc>
          <w:tcPr>
            <w:tcW w:w="1053" w:type="dxa"/>
            <w:tcBorders>
              <w:left w:val="nil"/>
              <w:bottom w:val="single" w:sz="4" w:space="0" w:color="auto"/>
              <w:right w:val="nil"/>
            </w:tcBorders>
            <w:shd w:val="clear" w:color="auto" w:fill="auto"/>
            <w:vAlign w:val="center"/>
            <w:hideMark/>
          </w:tcPr>
          <w:p w14:paraId="1EBEE0C8" w14:textId="77777777" w:rsidR="00B55345"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Site</w:t>
            </w:r>
            <w:r w:rsidR="005A589B">
              <w:rPr>
                <w:rFonts w:ascii="Times New Roman" w:eastAsia="Times New Roman" w:hAnsi="Times New Roman"/>
                <w:color w:val="000000"/>
                <w:sz w:val="18"/>
                <w:szCs w:val="18"/>
              </w:rPr>
              <w:t xml:space="preserve"> </w:t>
            </w:r>
            <w:r w:rsidR="00B55345" w:rsidRPr="00B55345">
              <w:rPr>
                <w:rFonts w:ascii="Times New Roman" w:eastAsia="Times New Roman" w:hAnsi="Times New Roman"/>
                <w:color w:val="000000"/>
                <w:sz w:val="18"/>
                <w:szCs w:val="18"/>
              </w:rPr>
              <w:t>1</w:t>
            </w:r>
          </w:p>
        </w:tc>
        <w:tc>
          <w:tcPr>
            <w:tcW w:w="1134" w:type="dxa"/>
            <w:tcBorders>
              <w:left w:val="nil"/>
              <w:bottom w:val="single" w:sz="4" w:space="0" w:color="auto"/>
              <w:right w:val="nil"/>
            </w:tcBorders>
            <w:shd w:val="clear" w:color="auto" w:fill="auto"/>
            <w:vAlign w:val="center"/>
            <w:hideMark/>
          </w:tcPr>
          <w:p w14:paraId="1BC20DEF" w14:textId="77777777" w:rsidR="00B55345"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Site</w:t>
            </w:r>
            <w:r w:rsidR="005A589B">
              <w:rPr>
                <w:rFonts w:ascii="Times New Roman" w:eastAsia="Times New Roman" w:hAnsi="Times New Roman"/>
                <w:color w:val="000000"/>
                <w:sz w:val="18"/>
                <w:szCs w:val="18"/>
              </w:rPr>
              <w:t xml:space="preserve"> 2</w:t>
            </w:r>
          </w:p>
        </w:tc>
        <w:tc>
          <w:tcPr>
            <w:tcW w:w="328" w:type="dxa"/>
            <w:tcBorders>
              <w:left w:val="nil"/>
              <w:bottom w:val="single" w:sz="4" w:space="0" w:color="auto"/>
              <w:right w:val="nil"/>
            </w:tcBorders>
            <w:shd w:val="clear" w:color="auto" w:fill="auto"/>
            <w:vAlign w:val="center"/>
            <w:hideMark/>
          </w:tcPr>
          <w:p w14:paraId="7E9D42EB"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p>
        </w:tc>
        <w:tc>
          <w:tcPr>
            <w:tcW w:w="806" w:type="dxa"/>
            <w:tcBorders>
              <w:left w:val="nil"/>
              <w:bottom w:val="single" w:sz="4" w:space="0" w:color="auto"/>
              <w:right w:val="nil"/>
            </w:tcBorders>
            <w:shd w:val="clear" w:color="auto" w:fill="auto"/>
            <w:vAlign w:val="center"/>
          </w:tcPr>
          <w:p w14:paraId="721D1AF1" w14:textId="77777777" w:rsidR="00B55345"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Site </w:t>
            </w:r>
            <w:r w:rsidRPr="00B55345">
              <w:rPr>
                <w:rFonts w:ascii="Times New Roman" w:eastAsia="Times New Roman" w:hAnsi="Times New Roman"/>
                <w:color w:val="000000"/>
                <w:sz w:val="18"/>
                <w:szCs w:val="18"/>
              </w:rPr>
              <w:t>1</w:t>
            </w:r>
          </w:p>
        </w:tc>
        <w:tc>
          <w:tcPr>
            <w:tcW w:w="851" w:type="dxa"/>
            <w:tcBorders>
              <w:left w:val="nil"/>
              <w:bottom w:val="single" w:sz="4" w:space="0" w:color="auto"/>
              <w:right w:val="nil"/>
            </w:tcBorders>
            <w:shd w:val="clear" w:color="auto" w:fill="auto"/>
            <w:vAlign w:val="center"/>
          </w:tcPr>
          <w:p w14:paraId="619F8D34" w14:textId="77777777" w:rsidR="00B55345"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Site 2</w:t>
            </w:r>
          </w:p>
        </w:tc>
        <w:tc>
          <w:tcPr>
            <w:tcW w:w="261" w:type="dxa"/>
            <w:tcBorders>
              <w:left w:val="nil"/>
              <w:bottom w:val="single" w:sz="4" w:space="0" w:color="auto"/>
              <w:right w:val="nil"/>
            </w:tcBorders>
          </w:tcPr>
          <w:p w14:paraId="40F8F542"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p>
        </w:tc>
        <w:tc>
          <w:tcPr>
            <w:tcW w:w="1015" w:type="dxa"/>
            <w:tcBorders>
              <w:left w:val="nil"/>
              <w:bottom w:val="single" w:sz="4" w:space="0" w:color="auto"/>
              <w:right w:val="nil"/>
            </w:tcBorders>
            <w:shd w:val="clear" w:color="auto" w:fill="auto"/>
            <w:vAlign w:val="center"/>
            <w:hideMark/>
          </w:tcPr>
          <w:p w14:paraId="29E5B800" w14:textId="77777777" w:rsidR="00B55345"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Site </w:t>
            </w:r>
            <w:r w:rsidRPr="00B55345">
              <w:rPr>
                <w:rFonts w:ascii="Times New Roman" w:eastAsia="Times New Roman" w:hAnsi="Times New Roman"/>
                <w:color w:val="000000"/>
                <w:sz w:val="18"/>
                <w:szCs w:val="18"/>
              </w:rPr>
              <w:t>1</w:t>
            </w:r>
          </w:p>
        </w:tc>
        <w:tc>
          <w:tcPr>
            <w:tcW w:w="987" w:type="dxa"/>
            <w:tcBorders>
              <w:left w:val="nil"/>
              <w:bottom w:val="single" w:sz="4" w:space="0" w:color="auto"/>
            </w:tcBorders>
            <w:shd w:val="clear" w:color="auto" w:fill="auto"/>
            <w:vAlign w:val="center"/>
            <w:hideMark/>
          </w:tcPr>
          <w:p w14:paraId="6CD0955D" w14:textId="77777777" w:rsidR="00B55345" w:rsidRPr="00B55345" w:rsidRDefault="008A3937" w:rsidP="00B55345">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Site 2</w:t>
            </w:r>
          </w:p>
        </w:tc>
        <w:tc>
          <w:tcPr>
            <w:tcW w:w="236" w:type="dxa"/>
            <w:tcBorders>
              <w:top w:val="nil"/>
              <w:bottom w:val="single" w:sz="4" w:space="0" w:color="auto"/>
              <w:right w:val="nil"/>
            </w:tcBorders>
            <w:shd w:val="clear" w:color="auto" w:fill="auto"/>
            <w:vAlign w:val="center"/>
            <w:hideMark/>
          </w:tcPr>
          <w:p w14:paraId="18FF07ED" w14:textId="77777777" w:rsidR="00B55345" w:rsidRPr="00B55345" w:rsidRDefault="00B55345" w:rsidP="00B55345">
            <w:pPr>
              <w:spacing w:after="0" w:line="240" w:lineRule="auto"/>
              <w:jc w:val="center"/>
              <w:rPr>
                <w:rFonts w:ascii="Times New Roman" w:eastAsia="Times New Roman" w:hAnsi="Times New Roman"/>
                <w:color w:val="000000"/>
                <w:sz w:val="18"/>
                <w:szCs w:val="18"/>
              </w:rPr>
            </w:pPr>
          </w:p>
        </w:tc>
      </w:tr>
      <w:tr w:rsidR="005A589B" w:rsidRPr="0035302F" w14:paraId="37FB588B" w14:textId="77777777" w:rsidTr="00C51335">
        <w:trPr>
          <w:trHeight w:val="439"/>
        </w:trPr>
        <w:tc>
          <w:tcPr>
            <w:tcW w:w="1702" w:type="dxa"/>
            <w:tcBorders>
              <w:top w:val="nil"/>
              <w:left w:val="nil"/>
              <w:bottom w:val="nil"/>
              <w:right w:val="nil"/>
            </w:tcBorders>
            <w:shd w:val="clear" w:color="auto" w:fill="auto"/>
            <w:vAlign w:val="center"/>
            <w:hideMark/>
          </w:tcPr>
          <w:p w14:paraId="44245F7D" w14:textId="77777777" w:rsidR="005A589B" w:rsidRPr="00B55345" w:rsidRDefault="005A589B" w:rsidP="005A589B">
            <w:pPr>
              <w:spacing w:after="0" w:line="240" w:lineRule="auto"/>
              <w:rPr>
                <w:rFonts w:ascii="Times New Roman" w:eastAsia="Times New Roman" w:hAnsi="Times New Roman"/>
                <w:color w:val="000000"/>
                <w:sz w:val="18"/>
                <w:szCs w:val="18"/>
              </w:rPr>
            </w:pPr>
            <w:r>
              <w:rPr>
                <w:rFonts w:ascii="Times New Roman" w:eastAsia="Times New Roman" w:hAnsi="Times New Roman"/>
                <w:sz w:val="18"/>
                <w:szCs w:val="18"/>
              </w:rPr>
              <w:t>11 July 2017</w:t>
            </w:r>
          </w:p>
        </w:tc>
        <w:tc>
          <w:tcPr>
            <w:tcW w:w="222" w:type="dxa"/>
            <w:tcBorders>
              <w:top w:val="nil"/>
              <w:left w:val="nil"/>
              <w:bottom w:val="nil"/>
              <w:right w:val="nil"/>
            </w:tcBorders>
          </w:tcPr>
          <w:p w14:paraId="427023CA"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1053" w:type="dxa"/>
            <w:tcBorders>
              <w:top w:val="single" w:sz="4" w:space="0" w:color="auto"/>
              <w:left w:val="nil"/>
              <w:bottom w:val="nil"/>
              <w:right w:val="nil"/>
            </w:tcBorders>
            <w:shd w:val="clear" w:color="auto" w:fill="auto"/>
            <w:noWrap/>
            <w:vAlign w:val="center"/>
          </w:tcPr>
          <w:p w14:paraId="6319CD01"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16.1</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5.9</w:t>
            </w:r>
            <w:r w:rsidR="005A589B" w:rsidRPr="00B55345">
              <w:rPr>
                <w:rFonts w:ascii="Times New Roman" w:eastAsia="Times New Roman" w:hAnsi="Times New Roman"/>
                <w:color w:val="000000"/>
                <w:sz w:val="18"/>
                <w:szCs w:val="18"/>
              </w:rPr>
              <w:t>)</w:t>
            </w:r>
          </w:p>
        </w:tc>
        <w:tc>
          <w:tcPr>
            <w:tcW w:w="1134" w:type="dxa"/>
            <w:tcBorders>
              <w:top w:val="single" w:sz="4" w:space="0" w:color="auto"/>
              <w:left w:val="nil"/>
              <w:bottom w:val="nil"/>
              <w:right w:val="nil"/>
            </w:tcBorders>
            <w:shd w:val="clear" w:color="auto" w:fill="auto"/>
            <w:noWrap/>
            <w:vAlign w:val="center"/>
          </w:tcPr>
          <w:p w14:paraId="6FDA8A49"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18.8</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8.6</w:t>
            </w:r>
            <w:r w:rsidR="005A589B" w:rsidRPr="00B55345">
              <w:rPr>
                <w:rFonts w:ascii="Times New Roman" w:eastAsia="Times New Roman" w:hAnsi="Times New Roman"/>
                <w:color w:val="000000"/>
                <w:sz w:val="18"/>
                <w:szCs w:val="18"/>
              </w:rPr>
              <w:t>)</w:t>
            </w:r>
          </w:p>
        </w:tc>
        <w:tc>
          <w:tcPr>
            <w:tcW w:w="328" w:type="dxa"/>
            <w:tcBorders>
              <w:top w:val="single" w:sz="4" w:space="0" w:color="auto"/>
              <w:left w:val="nil"/>
              <w:bottom w:val="nil"/>
              <w:right w:val="nil"/>
            </w:tcBorders>
            <w:shd w:val="clear" w:color="auto" w:fill="auto"/>
            <w:noWrap/>
            <w:vAlign w:val="center"/>
            <w:hideMark/>
          </w:tcPr>
          <w:p w14:paraId="2DF7F414"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806" w:type="dxa"/>
            <w:tcBorders>
              <w:top w:val="single" w:sz="4" w:space="0" w:color="auto"/>
              <w:left w:val="nil"/>
              <w:bottom w:val="nil"/>
              <w:right w:val="nil"/>
            </w:tcBorders>
            <w:vAlign w:val="center"/>
          </w:tcPr>
          <w:p w14:paraId="1C5B69ED"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9</w:t>
            </w:r>
            <w:r w:rsidR="005A589B" w:rsidRPr="00B55345">
              <w:rPr>
                <w:rFonts w:ascii="Times New Roman" w:eastAsia="Times New Roman" w:hAnsi="Times New Roman"/>
                <w:color w:val="000000"/>
                <w:sz w:val="18"/>
                <w:szCs w:val="18"/>
              </w:rPr>
              <w:t xml:space="preserve"> - </w:t>
            </w:r>
            <w:r>
              <w:rPr>
                <w:rFonts w:ascii="Times New Roman" w:eastAsia="Times New Roman" w:hAnsi="Times New Roman"/>
                <w:color w:val="000000"/>
                <w:sz w:val="18"/>
                <w:szCs w:val="18"/>
              </w:rPr>
              <w:t>37</w:t>
            </w:r>
          </w:p>
        </w:tc>
        <w:tc>
          <w:tcPr>
            <w:tcW w:w="851" w:type="dxa"/>
            <w:tcBorders>
              <w:top w:val="single" w:sz="4" w:space="0" w:color="auto"/>
              <w:left w:val="nil"/>
              <w:bottom w:val="nil"/>
              <w:right w:val="nil"/>
            </w:tcBorders>
            <w:vAlign w:val="center"/>
          </w:tcPr>
          <w:p w14:paraId="79FB6796"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8</w:t>
            </w:r>
            <w:r w:rsidR="005A589B" w:rsidRPr="00B55345">
              <w:rPr>
                <w:rFonts w:ascii="Times New Roman" w:eastAsia="Times New Roman" w:hAnsi="Times New Roman"/>
                <w:color w:val="000000"/>
                <w:sz w:val="18"/>
                <w:szCs w:val="18"/>
              </w:rPr>
              <w:t xml:space="preserve"> - </w:t>
            </w:r>
            <w:r>
              <w:rPr>
                <w:rFonts w:ascii="Times New Roman" w:eastAsia="Times New Roman" w:hAnsi="Times New Roman"/>
                <w:color w:val="000000"/>
                <w:sz w:val="18"/>
                <w:szCs w:val="18"/>
              </w:rPr>
              <w:t>48</w:t>
            </w:r>
          </w:p>
        </w:tc>
        <w:tc>
          <w:tcPr>
            <w:tcW w:w="261" w:type="dxa"/>
            <w:tcBorders>
              <w:top w:val="single" w:sz="4" w:space="0" w:color="auto"/>
              <w:left w:val="nil"/>
              <w:bottom w:val="nil"/>
              <w:right w:val="nil"/>
            </w:tcBorders>
          </w:tcPr>
          <w:p w14:paraId="3CC1D210"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1015" w:type="dxa"/>
            <w:tcBorders>
              <w:top w:val="single" w:sz="4" w:space="0" w:color="auto"/>
              <w:left w:val="nil"/>
              <w:bottom w:val="nil"/>
              <w:right w:val="nil"/>
            </w:tcBorders>
            <w:shd w:val="clear" w:color="auto" w:fill="auto"/>
            <w:noWrap/>
            <w:vAlign w:val="center"/>
          </w:tcPr>
          <w:p w14:paraId="72A4914B"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50.0 (</w:t>
            </w:r>
            <w:r w:rsidR="00E30877">
              <w:rPr>
                <w:rFonts w:ascii="Times New Roman" w:eastAsia="Times New Roman" w:hAnsi="Times New Roman"/>
                <w:color w:val="000000"/>
                <w:sz w:val="18"/>
                <w:szCs w:val="18"/>
              </w:rPr>
              <w:t>88)</w:t>
            </w:r>
          </w:p>
        </w:tc>
        <w:tc>
          <w:tcPr>
            <w:tcW w:w="987" w:type="dxa"/>
            <w:tcBorders>
              <w:top w:val="single" w:sz="4" w:space="0" w:color="auto"/>
              <w:left w:val="nil"/>
              <w:bottom w:val="nil"/>
            </w:tcBorders>
            <w:shd w:val="clear" w:color="auto" w:fill="auto"/>
            <w:noWrap/>
            <w:vAlign w:val="center"/>
          </w:tcPr>
          <w:p w14:paraId="2E66D026"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3</w:t>
            </w:r>
            <w:r w:rsidR="00E30877">
              <w:rPr>
                <w:rFonts w:ascii="Times New Roman" w:eastAsia="Times New Roman" w:hAnsi="Times New Roman"/>
                <w:color w:val="000000"/>
                <w:sz w:val="18"/>
                <w:szCs w:val="18"/>
              </w:rPr>
              <w:t>8</w:t>
            </w:r>
            <w:r w:rsidRPr="00B55345">
              <w:rPr>
                <w:rFonts w:ascii="Times New Roman" w:eastAsia="Times New Roman" w:hAnsi="Times New Roman"/>
                <w:color w:val="000000"/>
                <w:sz w:val="18"/>
                <w:szCs w:val="18"/>
              </w:rPr>
              <w:t>.3 (</w:t>
            </w:r>
            <w:r w:rsidR="00E30877">
              <w:rPr>
                <w:rFonts w:ascii="Times New Roman" w:eastAsia="Times New Roman" w:hAnsi="Times New Roman"/>
                <w:color w:val="000000"/>
                <w:sz w:val="18"/>
                <w:szCs w:val="18"/>
              </w:rPr>
              <w:t>47</w:t>
            </w:r>
            <w:r w:rsidRPr="00B55345">
              <w:rPr>
                <w:rFonts w:ascii="Times New Roman" w:eastAsia="Times New Roman" w:hAnsi="Times New Roman"/>
                <w:color w:val="000000"/>
                <w:sz w:val="18"/>
                <w:szCs w:val="18"/>
              </w:rPr>
              <w:t>)</w:t>
            </w:r>
          </w:p>
        </w:tc>
        <w:tc>
          <w:tcPr>
            <w:tcW w:w="236" w:type="dxa"/>
            <w:tcBorders>
              <w:top w:val="single" w:sz="4" w:space="0" w:color="auto"/>
              <w:bottom w:val="nil"/>
              <w:right w:val="nil"/>
            </w:tcBorders>
            <w:shd w:val="clear" w:color="auto" w:fill="auto"/>
            <w:noWrap/>
            <w:vAlign w:val="center"/>
            <w:hideMark/>
          </w:tcPr>
          <w:p w14:paraId="394C1CD8"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r>
      <w:tr w:rsidR="005A589B" w:rsidRPr="0035302F" w14:paraId="2F262094" w14:textId="77777777" w:rsidTr="00C51335">
        <w:trPr>
          <w:trHeight w:val="439"/>
        </w:trPr>
        <w:tc>
          <w:tcPr>
            <w:tcW w:w="1702" w:type="dxa"/>
            <w:tcBorders>
              <w:top w:val="nil"/>
              <w:left w:val="nil"/>
              <w:bottom w:val="nil"/>
              <w:right w:val="nil"/>
            </w:tcBorders>
            <w:shd w:val="clear" w:color="auto" w:fill="auto"/>
            <w:vAlign w:val="center"/>
            <w:hideMark/>
          </w:tcPr>
          <w:p w14:paraId="4080B0AD" w14:textId="77777777" w:rsidR="005A589B" w:rsidRPr="00B55345" w:rsidRDefault="005A589B" w:rsidP="005A589B">
            <w:pPr>
              <w:spacing w:after="0" w:line="240" w:lineRule="auto"/>
              <w:rPr>
                <w:rFonts w:ascii="Times New Roman" w:eastAsia="Times New Roman" w:hAnsi="Times New Roman"/>
                <w:color w:val="000000"/>
                <w:sz w:val="18"/>
                <w:szCs w:val="18"/>
              </w:rPr>
            </w:pPr>
            <w:r>
              <w:rPr>
                <w:rFonts w:ascii="Times New Roman" w:eastAsia="Times New Roman" w:hAnsi="Times New Roman"/>
                <w:sz w:val="18"/>
                <w:szCs w:val="18"/>
              </w:rPr>
              <w:t>13 October</w:t>
            </w:r>
            <w:r w:rsidRPr="00B55345">
              <w:rPr>
                <w:rFonts w:ascii="Times New Roman" w:eastAsia="Times New Roman" w:hAnsi="Times New Roman"/>
                <w:sz w:val="18"/>
                <w:szCs w:val="18"/>
              </w:rPr>
              <w:t xml:space="preserve"> 201</w:t>
            </w:r>
            <w:r>
              <w:rPr>
                <w:rFonts w:ascii="Times New Roman" w:eastAsia="Times New Roman" w:hAnsi="Times New Roman"/>
                <w:sz w:val="18"/>
                <w:szCs w:val="18"/>
              </w:rPr>
              <w:t>7</w:t>
            </w:r>
          </w:p>
        </w:tc>
        <w:tc>
          <w:tcPr>
            <w:tcW w:w="222" w:type="dxa"/>
            <w:tcBorders>
              <w:top w:val="nil"/>
              <w:left w:val="nil"/>
              <w:bottom w:val="nil"/>
              <w:right w:val="nil"/>
            </w:tcBorders>
          </w:tcPr>
          <w:p w14:paraId="2406B112"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1053" w:type="dxa"/>
            <w:tcBorders>
              <w:top w:val="nil"/>
              <w:left w:val="nil"/>
              <w:bottom w:val="nil"/>
              <w:right w:val="nil"/>
            </w:tcBorders>
            <w:shd w:val="clear" w:color="auto" w:fill="auto"/>
            <w:noWrap/>
            <w:vAlign w:val="center"/>
          </w:tcPr>
          <w:p w14:paraId="2FC3B94F"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16.7</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6.2</w:t>
            </w:r>
            <w:r w:rsidR="005A589B" w:rsidRPr="00B55345">
              <w:rPr>
                <w:rFonts w:ascii="Times New Roman" w:eastAsia="Times New Roman" w:hAnsi="Times New Roman"/>
                <w:color w:val="000000"/>
                <w:sz w:val="18"/>
                <w:szCs w:val="18"/>
              </w:rPr>
              <w:t>)</w:t>
            </w:r>
          </w:p>
        </w:tc>
        <w:tc>
          <w:tcPr>
            <w:tcW w:w="1134" w:type="dxa"/>
            <w:tcBorders>
              <w:top w:val="nil"/>
              <w:left w:val="nil"/>
              <w:bottom w:val="nil"/>
              <w:right w:val="nil"/>
            </w:tcBorders>
            <w:shd w:val="clear" w:color="auto" w:fill="auto"/>
            <w:noWrap/>
            <w:vAlign w:val="center"/>
          </w:tcPr>
          <w:p w14:paraId="02A8E744"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24.4</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14.0</w:t>
            </w:r>
            <w:r w:rsidR="005A589B" w:rsidRPr="00B55345">
              <w:rPr>
                <w:rFonts w:ascii="Times New Roman" w:eastAsia="Times New Roman" w:hAnsi="Times New Roman"/>
                <w:color w:val="000000"/>
                <w:sz w:val="18"/>
                <w:szCs w:val="18"/>
              </w:rPr>
              <w:t>)</w:t>
            </w:r>
          </w:p>
        </w:tc>
        <w:tc>
          <w:tcPr>
            <w:tcW w:w="328" w:type="dxa"/>
            <w:tcBorders>
              <w:top w:val="nil"/>
              <w:left w:val="nil"/>
              <w:bottom w:val="nil"/>
              <w:right w:val="nil"/>
            </w:tcBorders>
            <w:shd w:val="clear" w:color="auto" w:fill="auto"/>
            <w:noWrap/>
            <w:vAlign w:val="center"/>
            <w:hideMark/>
          </w:tcPr>
          <w:p w14:paraId="24BCCDD5"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806" w:type="dxa"/>
            <w:tcBorders>
              <w:top w:val="nil"/>
              <w:left w:val="nil"/>
              <w:bottom w:val="nil"/>
              <w:right w:val="nil"/>
            </w:tcBorders>
            <w:vAlign w:val="center"/>
          </w:tcPr>
          <w:p w14:paraId="7A312BB6"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1</w:t>
            </w:r>
            <w:r w:rsidR="00E30877">
              <w:rPr>
                <w:rFonts w:ascii="Times New Roman" w:eastAsia="Times New Roman" w:hAnsi="Times New Roman"/>
                <w:color w:val="000000"/>
                <w:sz w:val="18"/>
                <w:szCs w:val="18"/>
              </w:rPr>
              <w:t>1</w:t>
            </w:r>
            <w:r w:rsidRPr="00B55345">
              <w:rPr>
                <w:rFonts w:ascii="Times New Roman" w:eastAsia="Times New Roman" w:hAnsi="Times New Roman"/>
                <w:color w:val="000000"/>
                <w:sz w:val="18"/>
                <w:szCs w:val="18"/>
              </w:rPr>
              <w:t xml:space="preserve"> - 4</w:t>
            </w:r>
            <w:r w:rsidR="00E30877">
              <w:rPr>
                <w:rFonts w:ascii="Times New Roman" w:eastAsia="Times New Roman" w:hAnsi="Times New Roman"/>
                <w:color w:val="000000"/>
                <w:sz w:val="18"/>
                <w:szCs w:val="18"/>
              </w:rPr>
              <w:t>3</w:t>
            </w:r>
          </w:p>
        </w:tc>
        <w:tc>
          <w:tcPr>
            <w:tcW w:w="851" w:type="dxa"/>
            <w:tcBorders>
              <w:top w:val="nil"/>
              <w:left w:val="nil"/>
              <w:bottom w:val="nil"/>
              <w:right w:val="nil"/>
            </w:tcBorders>
            <w:vAlign w:val="center"/>
          </w:tcPr>
          <w:p w14:paraId="4B66D2F6"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1</w:t>
            </w:r>
            <w:r w:rsidR="00E30877">
              <w:rPr>
                <w:rFonts w:ascii="Times New Roman" w:eastAsia="Times New Roman" w:hAnsi="Times New Roman"/>
                <w:color w:val="000000"/>
                <w:sz w:val="18"/>
                <w:szCs w:val="18"/>
              </w:rPr>
              <w:t>2</w:t>
            </w:r>
            <w:r w:rsidRPr="00B55345">
              <w:rPr>
                <w:rFonts w:ascii="Times New Roman" w:eastAsia="Times New Roman" w:hAnsi="Times New Roman"/>
                <w:color w:val="000000"/>
                <w:sz w:val="18"/>
                <w:szCs w:val="18"/>
              </w:rPr>
              <w:t xml:space="preserve"> - 4</w:t>
            </w:r>
            <w:r w:rsidR="00E30877">
              <w:rPr>
                <w:rFonts w:ascii="Times New Roman" w:eastAsia="Times New Roman" w:hAnsi="Times New Roman"/>
                <w:color w:val="000000"/>
                <w:sz w:val="18"/>
                <w:szCs w:val="18"/>
              </w:rPr>
              <w:t>8</w:t>
            </w:r>
          </w:p>
        </w:tc>
        <w:tc>
          <w:tcPr>
            <w:tcW w:w="261" w:type="dxa"/>
            <w:tcBorders>
              <w:top w:val="nil"/>
              <w:left w:val="nil"/>
              <w:bottom w:val="nil"/>
              <w:right w:val="nil"/>
            </w:tcBorders>
          </w:tcPr>
          <w:p w14:paraId="42B80C4C"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1015" w:type="dxa"/>
            <w:tcBorders>
              <w:top w:val="nil"/>
              <w:left w:val="nil"/>
              <w:bottom w:val="nil"/>
              <w:right w:val="nil"/>
            </w:tcBorders>
            <w:shd w:val="clear" w:color="auto" w:fill="auto"/>
            <w:noWrap/>
            <w:vAlign w:val="center"/>
          </w:tcPr>
          <w:p w14:paraId="29BC8CCA"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51.6</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126</w:t>
            </w:r>
            <w:r w:rsidR="005A589B" w:rsidRPr="00B55345">
              <w:rPr>
                <w:rFonts w:ascii="Times New Roman" w:eastAsia="Times New Roman" w:hAnsi="Times New Roman"/>
                <w:color w:val="000000"/>
                <w:sz w:val="18"/>
                <w:szCs w:val="18"/>
              </w:rPr>
              <w:t>)</w:t>
            </w:r>
          </w:p>
        </w:tc>
        <w:tc>
          <w:tcPr>
            <w:tcW w:w="987" w:type="dxa"/>
            <w:tcBorders>
              <w:top w:val="nil"/>
              <w:left w:val="nil"/>
              <w:bottom w:val="nil"/>
              <w:right w:val="nil"/>
            </w:tcBorders>
            <w:shd w:val="clear" w:color="auto" w:fill="auto"/>
            <w:noWrap/>
            <w:vAlign w:val="center"/>
          </w:tcPr>
          <w:p w14:paraId="4171D84E"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33.3</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15</w:t>
            </w:r>
            <w:r w:rsidR="005A589B" w:rsidRPr="00B55345">
              <w:rPr>
                <w:rFonts w:ascii="Times New Roman" w:eastAsia="Times New Roman" w:hAnsi="Times New Roman"/>
                <w:color w:val="000000"/>
                <w:sz w:val="18"/>
                <w:szCs w:val="18"/>
              </w:rPr>
              <w:t>)</w:t>
            </w:r>
          </w:p>
        </w:tc>
        <w:tc>
          <w:tcPr>
            <w:tcW w:w="236" w:type="dxa"/>
            <w:tcBorders>
              <w:top w:val="nil"/>
              <w:left w:val="nil"/>
              <w:bottom w:val="nil"/>
              <w:right w:val="nil"/>
            </w:tcBorders>
            <w:shd w:val="clear" w:color="auto" w:fill="auto"/>
            <w:noWrap/>
            <w:vAlign w:val="center"/>
            <w:hideMark/>
          </w:tcPr>
          <w:p w14:paraId="478407A5"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r>
      <w:tr w:rsidR="005A589B" w:rsidRPr="0035302F" w14:paraId="7C121D58" w14:textId="77777777" w:rsidTr="00E06DFE">
        <w:trPr>
          <w:trHeight w:val="439"/>
        </w:trPr>
        <w:tc>
          <w:tcPr>
            <w:tcW w:w="1702" w:type="dxa"/>
            <w:tcBorders>
              <w:top w:val="nil"/>
              <w:left w:val="nil"/>
              <w:right w:val="nil"/>
            </w:tcBorders>
            <w:shd w:val="clear" w:color="auto" w:fill="auto"/>
            <w:vAlign w:val="center"/>
            <w:hideMark/>
          </w:tcPr>
          <w:p w14:paraId="64BCAD39" w14:textId="77777777" w:rsidR="005A589B" w:rsidRPr="00B55345" w:rsidRDefault="005A589B" w:rsidP="005A589B">
            <w:pPr>
              <w:spacing w:after="0" w:line="240" w:lineRule="auto"/>
              <w:rPr>
                <w:rFonts w:ascii="Times New Roman" w:eastAsia="Times New Roman" w:hAnsi="Times New Roman"/>
                <w:color w:val="000000"/>
                <w:sz w:val="18"/>
                <w:szCs w:val="18"/>
              </w:rPr>
            </w:pPr>
            <w:r>
              <w:rPr>
                <w:rFonts w:ascii="Times New Roman" w:eastAsia="Times New Roman" w:hAnsi="Times New Roman"/>
                <w:sz w:val="18"/>
                <w:szCs w:val="18"/>
              </w:rPr>
              <w:t>21 January 2018</w:t>
            </w:r>
          </w:p>
        </w:tc>
        <w:tc>
          <w:tcPr>
            <w:tcW w:w="222" w:type="dxa"/>
            <w:tcBorders>
              <w:top w:val="nil"/>
              <w:left w:val="nil"/>
              <w:bottom w:val="nil"/>
              <w:right w:val="nil"/>
            </w:tcBorders>
          </w:tcPr>
          <w:p w14:paraId="354E4D48"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1053" w:type="dxa"/>
            <w:tcBorders>
              <w:top w:val="nil"/>
              <w:left w:val="nil"/>
              <w:bottom w:val="nil"/>
              <w:right w:val="nil"/>
            </w:tcBorders>
            <w:shd w:val="clear" w:color="auto" w:fill="auto"/>
            <w:noWrap/>
            <w:vAlign w:val="center"/>
          </w:tcPr>
          <w:p w14:paraId="17F79A60"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19.2</w:t>
            </w:r>
            <w:r w:rsidR="005A589B" w:rsidRPr="00B55345">
              <w:rPr>
                <w:rFonts w:ascii="Times New Roman" w:eastAsia="Times New Roman" w:hAnsi="Times New Roman"/>
                <w:color w:val="000000"/>
                <w:sz w:val="18"/>
                <w:szCs w:val="18"/>
              </w:rPr>
              <w:t xml:space="preserve"> (6.</w:t>
            </w:r>
            <w:r>
              <w:rPr>
                <w:rFonts w:ascii="Times New Roman" w:eastAsia="Times New Roman" w:hAnsi="Times New Roman"/>
                <w:color w:val="000000"/>
                <w:sz w:val="18"/>
                <w:szCs w:val="18"/>
              </w:rPr>
              <w:t>4</w:t>
            </w:r>
            <w:r w:rsidR="005A589B" w:rsidRPr="00B55345">
              <w:rPr>
                <w:rFonts w:ascii="Times New Roman" w:eastAsia="Times New Roman" w:hAnsi="Times New Roman"/>
                <w:color w:val="000000"/>
                <w:sz w:val="18"/>
                <w:szCs w:val="18"/>
              </w:rPr>
              <w:t>)</w:t>
            </w:r>
          </w:p>
        </w:tc>
        <w:tc>
          <w:tcPr>
            <w:tcW w:w="1134" w:type="dxa"/>
            <w:tcBorders>
              <w:top w:val="nil"/>
              <w:left w:val="nil"/>
              <w:bottom w:val="nil"/>
              <w:right w:val="nil"/>
            </w:tcBorders>
            <w:shd w:val="clear" w:color="auto" w:fill="auto"/>
            <w:noWrap/>
            <w:vAlign w:val="center"/>
          </w:tcPr>
          <w:p w14:paraId="10EA18D7"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26.9</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10.4</w:t>
            </w:r>
            <w:r w:rsidR="005A589B" w:rsidRPr="00B55345">
              <w:rPr>
                <w:rFonts w:ascii="Times New Roman" w:eastAsia="Times New Roman" w:hAnsi="Times New Roman"/>
                <w:color w:val="000000"/>
                <w:sz w:val="18"/>
                <w:szCs w:val="18"/>
              </w:rPr>
              <w:t>)</w:t>
            </w:r>
          </w:p>
        </w:tc>
        <w:tc>
          <w:tcPr>
            <w:tcW w:w="328" w:type="dxa"/>
            <w:tcBorders>
              <w:top w:val="nil"/>
              <w:left w:val="nil"/>
              <w:bottom w:val="nil"/>
              <w:right w:val="nil"/>
            </w:tcBorders>
            <w:shd w:val="clear" w:color="auto" w:fill="auto"/>
            <w:noWrap/>
            <w:vAlign w:val="center"/>
            <w:hideMark/>
          </w:tcPr>
          <w:p w14:paraId="7FC799E9"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806" w:type="dxa"/>
            <w:tcBorders>
              <w:top w:val="nil"/>
              <w:left w:val="nil"/>
              <w:bottom w:val="nil"/>
              <w:right w:val="nil"/>
            </w:tcBorders>
            <w:vAlign w:val="center"/>
          </w:tcPr>
          <w:p w14:paraId="27688D7C"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1</w:t>
            </w:r>
            <w:r w:rsidR="00E30877">
              <w:rPr>
                <w:rFonts w:ascii="Times New Roman" w:eastAsia="Times New Roman" w:hAnsi="Times New Roman"/>
                <w:color w:val="000000"/>
                <w:sz w:val="18"/>
                <w:szCs w:val="18"/>
              </w:rPr>
              <w:t>0</w:t>
            </w:r>
            <w:r w:rsidRPr="00B55345">
              <w:rPr>
                <w:rFonts w:ascii="Times New Roman" w:eastAsia="Times New Roman" w:hAnsi="Times New Roman"/>
                <w:color w:val="000000"/>
                <w:sz w:val="18"/>
                <w:szCs w:val="18"/>
              </w:rPr>
              <w:t xml:space="preserve"> - 3</w:t>
            </w:r>
            <w:r w:rsidR="00E30877">
              <w:rPr>
                <w:rFonts w:ascii="Times New Roman" w:eastAsia="Times New Roman" w:hAnsi="Times New Roman"/>
                <w:color w:val="000000"/>
                <w:sz w:val="18"/>
                <w:szCs w:val="18"/>
              </w:rPr>
              <w:t>7</w:t>
            </w:r>
          </w:p>
        </w:tc>
        <w:tc>
          <w:tcPr>
            <w:tcW w:w="851" w:type="dxa"/>
            <w:tcBorders>
              <w:top w:val="nil"/>
              <w:left w:val="nil"/>
              <w:bottom w:val="nil"/>
              <w:right w:val="nil"/>
            </w:tcBorders>
            <w:vAlign w:val="center"/>
          </w:tcPr>
          <w:p w14:paraId="7108A20A"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13</w:t>
            </w:r>
            <w:r w:rsidR="005A589B" w:rsidRPr="00B55345">
              <w:rPr>
                <w:rFonts w:ascii="Times New Roman" w:eastAsia="Times New Roman" w:hAnsi="Times New Roman"/>
                <w:color w:val="000000"/>
                <w:sz w:val="18"/>
                <w:szCs w:val="18"/>
              </w:rPr>
              <w:t xml:space="preserve"> - 50</w:t>
            </w:r>
          </w:p>
        </w:tc>
        <w:tc>
          <w:tcPr>
            <w:tcW w:w="261" w:type="dxa"/>
            <w:tcBorders>
              <w:top w:val="nil"/>
              <w:left w:val="nil"/>
              <w:bottom w:val="nil"/>
              <w:right w:val="nil"/>
            </w:tcBorders>
          </w:tcPr>
          <w:p w14:paraId="733D4B39"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1015" w:type="dxa"/>
            <w:tcBorders>
              <w:top w:val="nil"/>
              <w:left w:val="nil"/>
              <w:bottom w:val="nil"/>
              <w:right w:val="nil"/>
            </w:tcBorders>
            <w:shd w:val="clear" w:color="auto" w:fill="auto"/>
            <w:noWrap/>
            <w:vAlign w:val="center"/>
          </w:tcPr>
          <w:p w14:paraId="117BB1A3"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53.0</w:t>
            </w:r>
            <w:r w:rsidR="005A589B" w:rsidRPr="00B55345">
              <w:rPr>
                <w:rFonts w:ascii="Times New Roman" w:eastAsia="Times New Roman" w:hAnsi="Times New Roman"/>
                <w:color w:val="000000"/>
                <w:sz w:val="18"/>
                <w:szCs w:val="18"/>
              </w:rPr>
              <w:t xml:space="preserve"> (1</w:t>
            </w:r>
            <w:r>
              <w:rPr>
                <w:rFonts w:ascii="Times New Roman" w:eastAsia="Times New Roman" w:hAnsi="Times New Roman"/>
                <w:color w:val="000000"/>
                <w:sz w:val="18"/>
                <w:szCs w:val="18"/>
              </w:rPr>
              <w:t>32</w:t>
            </w:r>
            <w:r w:rsidR="005A589B" w:rsidRPr="00B55345">
              <w:rPr>
                <w:rFonts w:ascii="Times New Roman" w:eastAsia="Times New Roman" w:hAnsi="Times New Roman"/>
                <w:color w:val="000000"/>
                <w:sz w:val="18"/>
                <w:szCs w:val="18"/>
              </w:rPr>
              <w:t>)</w:t>
            </w:r>
          </w:p>
        </w:tc>
        <w:tc>
          <w:tcPr>
            <w:tcW w:w="987" w:type="dxa"/>
            <w:tcBorders>
              <w:top w:val="nil"/>
              <w:left w:val="nil"/>
              <w:bottom w:val="nil"/>
              <w:right w:val="nil"/>
            </w:tcBorders>
            <w:shd w:val="clear" w:color="auto" w:fill="auto"/>
            <w:noWrap/>
            <w:vAlign w:val="center"/>
          </w:tcPr>
          <w:p w14:paraId="515A6B4B"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42.9</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28</w:t>
            </w:r>
            <w:r w:rsidR="005A589B" w:rsidRPr="00B55345">
              <w:rPr>
                <w:rFonts w:ascii="Times New Roman" w:eastAsia="Times New Roman" w:hAnsi="Times New Roman"/>
                <w:color w:val="000000"/>
                <w:sz w:val="18"/>
                <w:szCs w:val="18"/>
              </w:rPr>
              <w:t>)</w:t>
            </w:r>
          </w:p>
        </w:tc>
        <w:tc>
          <w:tcPr>
            <w:tcW w:w="236" w:type="dxa"/>
            <w:tcBorders>
              <w:top w:val="nil"/>
              <w:left w:val="nil"/>
              <w:bottom w:val="nil"/>
              <w:right w:val="nil"/>
            </w:tcBorders>
            <w:shd w:val="clear" w:color="auto" w:fill="auto"/>
            <w:noWrap/>
            <w:vAlign w:val="center"/>
            <w:hideMark/>
          </w:tcPr>
          <w:p w14:paraId="14D2F51D"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r>
      <w:tr w:rsidR="005A589B" w:rsidRPr="0035302F" w14:paraId="7738A36D" w14:textId="77777777" w:rsidTr="00C51335">
        <w:trPr>
          <w:trHeight w:val="439"/>
        </w:trPr>
        <w:tc>
          <w:tcPr>
            <w:tcW w:w="1702" w:type="dxa"/>
            <w:tcBorders>
              <w:top w:val="nil"/>
              <w:left w:val="nil"/>
              <w:bottom w:val="single" w:sz="4" w:space="0" w:color="auto"/>
              <w:right w:val="nil"/>
            </w:tcBorders>
            <w:shd w:val="clear" w:color="auto" w:fill="auto"/>
            <w:vAlign w:val="center"/>
            <w:hideMark/>
          </w:tcPr>
          <w:p w14:paraId="5DFCA191" w14:textId="77777777" w:rsidR="005A589B" w:rsidRPr="00B55345" w:rsidRDefault="005A589B" w:rsidP="005A589B">
            <w:pPr>
              <w:spacing w:after="0" w:line="240" w:lineRule="auto"/>
              <w:rPr>
                <w:rFonts w:ascii="Times New Roman" w:eastAsia="Times New Roman" w:hAnsi="Times New Roman"/>
                <w:color w:val="000000"/>
                <w:sz w:val="18"/>
                <w:szCs w:val="18"/>
              </w:rPr>
            </w:pPr>
            <w:r>
              <w:rPr>
                <w:rFonts w:ascii="Times New Roman" w:eastAsia="Times New Roman" w:hAnsi="Times New Roman"/>
                <w:sz w:val="18"/>
                <w:szCs w:val="18"/>
              </w:rPr>
              <w:t>18 May 2018</w:t>
            </w:r>
          </w:p>
        </w:tc>
        <w:tc>
          <w:tcPr>
            <w:tcW w:w="222" w:type="dxa"/>
            <w:tcBorders>
              <w:top w:val="nil"/>
              <w:left w:val="nil"/>
              <w:bottom w:val="single" w:sz="4" w:space="0" w:color="auto"/>
              <w:right w:val="nil"/>
            </w:tcBorders>
          </w:tcPr>
          <w:p w14:paraId="3FCF2765"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1053" w:type="dxa"/>
            <w:tcBorders>
              <w:top w:val="nil"/>
              <w:left w:val="nil"/>
              <w:bottom w:val="single" w:sz="4" w:space="0" w:color="auto"/>
              <w:right w:val="nil"/>
            </w:tcBorders>
            <w:shd w:val="clear" w:color="auto" w:fill="auto"/>
            <w:noWrap/>
            <w:vAlign w:val="center"/>
          </w:tcPr>
          <w:p w14:paraId="092720DE"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r w:rsidRPr="00B55345">
              <w:rPr>
                <w:rFonts w:ascii="Times New Roman" w:eastAsia="Times New Roman" w:hAnsi="Times New Roman"/>
                <w:color w:val="000000"/>
                <w:sz w:val="18"/>
                <w:szCs w:val="18"/>
              </w:rPr>
              <w:t>2</w:t>
            </w:r>
            <w:r w:rsidR="00E30877">
              <w:rPr>
                <w:rFonts w:ascii="Times New Roman" w:eastAsia="Times New Roman" w:hAnsi="Times New Roman"/>
                <w:color w:val="000000"/>
                <w:sz w:val="18"/>
                <w:szCs w:val="18"/>
              </w:rPr>
              <w:t>1.0</w:t>
            </w:r>
            <w:r w:rsidRPr="00B55345">
              <w:rPr>
                <w:rFonts w:ascii="Times New Roman" w:eastAsia="Times New Roman" w:hAnsi="Times New Roman"/>
                <w:color w:val="000000"/>
                <w:sz w:val="18"/>
                <w:szCs w:val="18"/>
              </w:rPr>
              <w:t xml:space="preserve"> (</w:t>
            </w:r>
            <w:r w:rsidR="00E30877">
              <w:rPr>
                <w:rFonts w:ascii="Times New Roman" w:eastAsia="Times New Roman" w:hAnsi="Times New Roman"/>
                <w:color w:val="000000"/>
                <w:sz w:val="18"/>
                <w:szCs w:val="18"/>
              </w:rPr>
              <w:t>10.8</w:t>
            </w:r>
            <w:r w:rsidRPr="00B55345">
              <w:rPr>
                <w:rFonts w:ascii="Times New Roman" w:eastAsia="Times New Roman" w:hAnsi="Times New Roman"/>
                <w:color w:val="000000"/>
                <w:sz w:val="18"/>
                <w:szCs w:val="18"/>
              </w:rPr>
              <w:t>)</w:t>
            </w:r>
          </w:p>
        </w:tc>
        <w:tc>
          <w:tcPr>
            <w:tcW w:w="1134" w:type="dxa"/>
            <w:tcBorders>
              <w:top w:val="nil"/>
              <w:left w:val="nil"/>
              <w:bottom w:val="single" w:sz="4" w:space="0" w:color="auto"/>
              <w:right w:val="nil"/>
            </w:tcBorders>
            <w:shd w:val="clear" w:color="auto" w:fill="auto"/>
            <w:noWrap/>
            <w:vAlign w:val="center"/>
          </w:tcPr>
          <w:p w14:paraId="3D248997"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22.7</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10.4</w:t>
            </w:r>
            <w:r w:rsidR="005A589B" w:rsidRPr="00B55345">
              <w:rPr>
                <w:rFonts w:ascii="Times New Roman" w:eastAsia="Times New Roman" w:hAnsi="Times New Roman"/>
                <w:color w:val="000000"/>
                <w:sz w:val="18"/>
                <w:szCs w:val="18"/>
              </w:rPr>
              <w:t>)</w:t>
            </w:r>
          </w:p>
        </w:tc>
        <w:tc>
          <w:tcPr>
            <w:tcW w:w="328" w:type="dxa"/>
            <w:tcBorders>
              <w:top w:val="nil"/>
              <w:left w:val="nil"/>
              <w:bottom w:val="single" w:sz="4" w:space="0" w:color="auto"/>
              <w:right w:val="nil"/>
            </w:tcBorders>
            <w:shd w:val="clear" w:color="auto" w:fill="auto"/>
            <w:noWrap/>
            <w:vAlign w:val="center"/>
            <w:hideMark/>
          </w:tcPr>
          <w:p w14:paraId="3DBF2E63"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806" w:type="dxa"/>
            <w:tcBorders>
              <w:top w:val="nil"/>
              <w:left w:val="nil"/>
              <w:bottom w:val="single" w:sz="4" w:space="0" w:color="auto"/>
              <w:right w:val="nil"/>
            </w:tcBorders>
            <w:vAlign w:val="center"/>
          </w:tcPr>
          <w:p w14:paraId="6A635F35" w14:textId="77777777" w:rsidR="005A589B" w:rsidRPr="00B55345" w:rsidRDefault="00CA07E0"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9</w:t>
            </w:r>
            <w:r w:rsidR="00E30877">
              <w:rPr>
                <w:rFonts w:ascii="Times New Roman" w:eastAsia="Times New Roman" w:hAnsi="Times New Roman"/>
                <w:color w:val="000000"/>
                <w:sz w:val="18"/>
                <w:szCs w:val="18"/>
              </w:rPr>
              <w:t xml:space="preserve"> </w:t>
            </w:r>
            <w:r w:rsidR="005A589B" w:rsidRPr="00B55345">
              <w:rPr>
                <w:rFonts w:ascii="Times New Roman" w:eastAsia="Times New Roman" w:hAnsi="Times New Roman"/>
                <w:color w:val="000000"/>
                <w:sz w:val="18"/>
                <w:szCs w:val="18"/>
              </w:rPr>
              <w:t>- 4</w:t>
            </w:r>
            <w:r w:rsidR="00E30877">
              <w:rPr>
                <w:rFonts w:ascii="Times New Roman" w:eastAsia="Times New Roman" w:hAnsi="Times New Roman"/>
                <w:color w:val="000000"/>
                <w:sz w:val="18"/>
                <w:szCs w:val="18"/>
              </w:rPr>
              <w:t>9</w:t>
            </w:r>
          </w:p>
        </w:tc>
        <w:tc>
          <w:tcPr>
            <w:tcW w:w="851" w:type="dxa"/>
            <w:tcBorders>
              <w:top w:val="nil"/>
              <w:left w:val="nil"/>
              <w:bottom w:val="single" w:sz="4" w:space="0" w:color="auto"/>
              <w:right w:val="nil"/>
            </w:tcBorders>
            <w:vAlign w:val="center"/>
          </w:tcPr>
          <w:p w14:paraId="01486CE5"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r w:rsidR="005A589B" w:rsidRPr="00B55345">
              <w:rPr>
                <w:rFonts w:ascii="Times New Roman" w:eastAsia="Times New Roman" w:hAnsi="Times New Roman"/>
                <w:color w:val="000000"/>
                <w:sz w:val="18"/>
                <w:szCs w:val="18"/>
              </w:rPr>
              <w:t>1 -</w:t>
            </w:r>
            <w:r>
              <w:rPr>
                <w:rFonts w:ascii="Times New Roman" w:eastAsia="Times New Roman" w:hAnsi="Times New Roman"/>
                <w:color w:val="000000"/>
                <w:sz w:val="18"/>
                <w:szCs w:val="18"/>
              </w:rPr>
              <w:t>54</w:t>
            </w:r>
          </w:p>
        </w:tc>
        <w:tc>
          <w:tcPr>
            <w:tcW w:w="261" w:type="dxa"/>
            <w:tcBorders>
              <w:top w:val="nil"/>
              <w:left w:val="nil"/>
              <w:bottom w:val="single" w:sz="4" w:space="0" w:color="auto"/>
              <w:right w:val="nil"/>
            </w:tcBorders>
          </w:tcPr>
          <w:p w14:paraId="52862B3D"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c>
          <w:tcPr>
            <w:tcW w:w="1015" w:type="dxa"/>
            <w:tcBorders>
              <w:top w:val="nil"/>
              <w:left w:val="nil"/>
              <w:bottom w:val="single" w:sz="4" w:space="0" w:color="auto"/>
              <w:right w:val="nil"/>
            </w:tcBorders>
            <w:shd w:val="clear" w:color="auto" w:fill="auto"/>
            <w:noWrap/>
            <w:vAlign w:val="center"/>
          </w:tcPr>
          <w:p w14:paraId="003596C9"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50.0</w:t>
            </w:r>
            <w:r w:rsidR="005A589B" w:rsidRPr="00B55345">
              <w:rPr>
                <w:rFonts w:ascii="Times New Roman" w:eastAsia="Times New Roman" w:hAnsi="Times New Roman"/>
                <w:color w:val="000000"/>
                <w:sz w:val="18"/>
                <w:szCs w:val="18"/>
              </w:rPr>
              <w:t xml:space="preserve"> (</w:t>
            </w:r>
            <w:r>
              <w:rPr>
                <w:rFonts w:ascii="Times New Roman" w:eastAsia="Times New Roman" w:hAnsi="Times New Roman"/>
                <w:color w:val="000000"/>
                <w:sz w:val="18"/>
                <w:szCs w:val="18"/>
              </w:rPr>
              <w:t>26</w:t>
            </w:r>
            <w:r w:rsidR="005A589B" w:rsidRPr="00B55345">
              <w:rPr>
                <w:rFonts w:ascii="Times New Roman" w:eastAsia="Times New Roman" w:hAnsi="Times New Roman"/>
                <w:color w:val="000000"/>
                <w:sz w:val="18"/>
                <w:szCs w:val="18"/>
              </w:rPr>
              <w:t>)</w:t>
            </w:r>
          </w:p>
        </w:tc>
        <w:tc>
          <w:tcPr>
            <w:tcW w:w="987" w:type="dxa"/>
            <w:tcBorders>
              <w:top w:val="nil"/>
              <w:left w:val="nil"/>
              <w:bottom w:val="single" w:sz="4" w:space="0" w:color="auto"/>
              <w:right w:val="nil"/>
            </w:tcBorders>
            <w:shd w:val="clear" w:color="auto" w:fill="auto"/>
            <w:noWrap/>
            <w:vAlign w:val="center"/>
          </w:tcPr>
          <w:p w14:paraId="22E650DF" w14:textId="77777777" w:rsidR="005A589B" w:rsidRPr="00B55345" w:rsidRDefault="00E30877" w:rsidP="005A589B">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53.1</w:t>
            </w:r>
            <w:r w:rsidR="005A589B" w:rsidRPr="00B55345">
              <w:rPr>
                <w:rFonts w:ascii="Times New Roman" w:eastAsia="Times New Roman" w:hAnsi="Times New Roman"/>
                <w:color w:val="000000"/>
                <w:sz w:val="18"/>
                <w:szCs w:val="18"/>
              </w:rPr>
              <w:t xml:space="preserve"> (</w:t>
            </w:r>
            <w:r w:rsidR="00CA07E0">
              <w:rPr>
                <w:rFonts w:ascii="Times New Roman" w:eastAsia="Times New Roman" w:hAnsi="Times New Roman"/>
                <w:color w:val="000000"/>
                <w:sz w:val="18"/>
                <w:szCs w:val="18"/>
              </w:rPr>
              <w:t>49</w:t>
            </w:r>
            <w:r w:rsidR="005A589B" w:rsidRPr="00B55345">
              <w:rPr>
                <w:rFonts w:ascii="Times New Roman" w:eastAsia="Times New Roman" w:hAnsi="Times New Roman"/>
                <w:color w:val="000000"/>
                <w:sz w:val="18"/>
                <w:szCs w:val="18"/>
              </w:rPr>
              <w:t>)</w:t>
            </w:r>
          </w:p>
        </w:tc>
        <w:tc>
          <w:tcPr>
            <w:tcW w:w="236" w:type="dxa"/>
            <w:tcBorders>
              <w:top w:val="nil"/>
              <w:left w:val="nil"/>
              <w:bottom w:val="single" w:sz="4" w:space="0" w:color="auto"/>
              <w:right w:val="nil"/>
            </w:tcBorders>
            <w:shd w:val="clear" w:color="auto" w:fill="auto"/>
            <w:noWrap/>
            <w:vAlign w:val="center"/>
            <w:hideMark/>
          </w:tcPr>
          <w:p w14:paraId="78B94929" w14:textId="77777777" w:rsidR="005A589B" w:rsidRPr="00B55345" w:rsidRDefault="005A589B" w:rsidP="005A589B">
            <w:pPr>
              <w:spacing w:after="0" w:line="240" w:lineRule="auto"/>
              <w:jc w:val="center"/>
              <w:rPr>
                <w:rFonts w:ascii="Times New Roman" w:eastAsia="Times New Roman" w:hAnsi="Times New Roman"/>
                <w:color w:val="000000"/>
                <w:sz w:val="18"/>
                <w:szCs w:val="18"/>
              </w:rPr>
            </w:pPr>
          </w:p>
        </w:tc>
      </w:tr>
    </w:tbl>
    <w:p w14:paraId="52E27E6A" w14:textId="77777777" w:rsidR="00F06E41" w:rsidRDefault="00F06E41" w:rsidP="005E6BFD">
      <w:pPr>
        <w:spacing w:after="120" w:line="240" w:lineRule="auto"/>
        <w:jc w:val="both"/>
        <w:rPr>
          <w:rFonts w:ascii="Times New Roman" w:eastAsia="Times New Roman" w:hAnsi="Times New Roman"/>
          <w:lang w:val="en-GB" w:eastAsia="en-GB"/>
        </w:rPr>
      </w:pPr>
    </w:p>
    <w:p w14:paraId="56187F0D" w14:textId="77777777" w:rsidR="005E6BFD" w:rsidRDefault="005E6BFD" w:rsidP="005E6BFD">
      <w:pPr>
        <w:spacing w:after="120" w:line="240" w:lineRule="auto"/>
        <w:jc w:val="both"/>
        <w:rPr>
          <w:rFonts w:ascii="Times New Roman" w:eastAsia="Times New Roman" w:hAnsi="Times New Roman"/>
          <w:lang w:val="en-GB" w:eastAsia="en-GB"/>
        </w:rPr>
      </w:pPr>
    </w:p>
    <w:p w14:paraId="04CEE7B3" w14:textId="77777777" w:rsidR="00835D2D" w:rsidRPr="00B55345" w:rsidRDefault="00835D2D" w:rsidP="00835D2D">
      <w:pPr>
        <w:pStyle w:val="Heading2"/>
      </w:pPr>
      <w:bookmarkStart w:id="85" w:name="_Toc483239935"/>
      <w:bookmarkStart w:id="86" w:name="_Toc483289873"/>
      <w:bookmarkStart w:id="87" w:name="_Toc519778931"/>
      <w:r w:rsidRPr="00B55345">
        <w:t>4.1.4</w:t>
      </w:r>
      <w:r w:rsidRPr="00B55345">
        <w:tab/>
        <w:t>Egg-bearing females and moulting kōura</w:t>
      </w:r>
      <w:bookmarkEnd w:id="85"/>
      <w:bookmarkEnd w:id="86"/>
      <w:bookmarkEnd w:id="87"/>
      <w:r w:rsidRPr="00B55345">
        <w:t xml:space="preserve"> </w:t>
      </w:r>
    </w:p>
    <w:p w14:paraId="109B6691" w14:textId="77777777" w:rsidR="00835D2D" w:rsidRDefault="00835D2D" w:rsidP="00835D2D">
      <w:pPr>
        <w:spacing w:after="240" w:line="360" w:lineRule="auto"/>
        <w:jc w:val="both"/>
        <w:rPr>
          <w:rFonts w:ascii="Times New Roman" w:eastAsia="Times New Roman" w:hAnsi="Times New Roman"/>
          <w:lang w:val="en-AU"/>
        </w:rPr>
      </w:pPr>
      <w:bookmarkStart w:id="88" w:name="_Hlk519667348"/>
      <w:r>
        <w:rPr>
          <w:rFonts w:ascii="Times New Roman" w:eastAsia="Times New Roman" w:hAnsi="Times New Roman"/>
          <w:lang w:val="en-GB" w:eastAsia="en-GB"/>
        </w:rPr>
        <w:t>E</w:t>
      </w:r>
      <w:r w:rsidRPr="00200A13">
        <w:rPr>
          <w:rFonts w:ascii="Times New Roman" w:eastAsia="Times New Roman" w:hAnsi="Times New Roman"/>
          <w:lang w:val="en-GB" w:eastAsia="en-GB"/>
        </w:rPr>
        <w:t xml:space="preserve">gg-bearing kōura were recorded in </w:t>
      </w:r>
      <w:r>
        <w:rPr>
          <w:rFonts w:ascii="Times New Roman" w:eastAsia="Times New Roman" w:hAnsi="Times New Roman"/>
          <w:lang w:val="en-GB" w:eastAsia="en-GB"/>
        </w:rPr>
        <w:t xml:space="preserve">Lake Tikitapu in </w:t>
      </w:r>
      <w:r w:rsidRPr="00200A13">
        <w:rPr>
          <w:rFonts w:ascii="Times New Roman" w:eastAsia="Times New Roman" w:hAnsi="Times New Roman"/>
          <w:lang w:val="en-GB" w:eastAsia="en-GB"/>
        </w:rPr>
        <w:t xml:space="preserve">October </w:t>
      </w:r>
      <w:r>
        <w:rPr>
          <w:rFonts w:ascii="Times New Roman" w:eastAsia="Times New Roman" w:hAnsi="Times New Roman"/>
          <w:lang w:val="en-GB" w:eastAsia="en-GB"/>
        </w:rPr>
        <w:t xml:space="preserve">(17%) </w:t>
      </w:r>
      <w:r w:rsidRPr="00200A13">
        <w:rPr>
          <w:rFonts w:ascii="Times New Roman" w:eastAsia="Times New Roman" w:hAnsi="Times New Roman"/>
          <w:lang w:val="en-GB" w:eastAsia="en-GB"/>
        </w:rPr>
        <w:t>and January</w:t>
      </w:r>
      <w:r>
        <w:rPr>
          <w:rFonts w:ascii="Times New Roman" w:eastAsia="Times New Roman" w:hAnsi="Times New Roman"/>
          <w:lang w:val="en-GB" w:eastAsia="en-GB"/>
        </w:rPr>
        <w:t xml:space="preserve"> (3.2%) (Table 5)</w:t>
      </w:r>
      <w:r w:rsidRPr="00200A13">
        <w:rPr>
          <w:rFonts w:ascii="Times New Roman" w:eastAsia="Times New Roman" w:hAnsi="Times New Roman"/>
          <w:lang w:val="en-GB" w:eastAsia="en-GB"/>
        </w:rPr>
        <w:t>.</w:t>
      </w:r>
      <w:r>
        <w:rPr>
          <w:rFonts w:ascii="Times New Roman" w:eastAsia="Times New Roman" w:hAnsi="Times New Roman"/>
          <w:lang w:val="en-GB" w:eastAsia="en-GB"/>
        </w:rPr>
        <w:t xml:space="preserve"> </w:t>
      </w:r>
      <w:r w:rsidRPr="00B55345">
        <w:rPr>
          <w:rFonts w:ascii="Times New Roman" w:eastAsia="Times New Roman" w:hAnsi="Times New Roman"/>
          <w:lang w:val="en-GB" w:eastAsia="en-GB"/>
        </w:rPr>
        <w:t>Female kōura bearing hatchlings or eggs ranged in size from 3</w:t>
      </w:r>
      <w:r>
        <w:rPr>
          <w:rFonts w:ascii="Times New Roman" w:eastAsia="Times New Roman" w:hAnsi="Times New Roman"/>
          <w:lang w:val="en-GB" w:eastAsia="en-GB"/>
        </w:rPr>
        <w:t>4</w:t>
      </w:r>
      <w:r w:rsidRPr="00B55345">
        <w:rPr>
          <w:rFonts w:ascii="Times New Roman" w:eastAsia="Times New Roman" w:hAnsi="Times New Roman"/>
          <w:lang w:val="en-GB" w:eastAsia="en-GB"/>
        </w:rPr>
        <w:t xml:space="preserve"> to </w:t>
      </w:r>
      <w:r>
        <w:rPr>
          <w:rFonts w:ascii="Times New Roman" w:eastAsia="Times New Roman" w:hAnsi="Times New Roman"/>
          <w:lang w:val="en-GB" w:eastAsia="en-GB"/>
        </w:rPr>
        <w:t>43</w:t>
      </w:r>
      <w:r w:rsidRPr="00B55345">
        <w:rPr>
          <w:rFonts w:ascii="Times New Roman" w:eastAsia="Times New Roman" w:hAnsi="Times New Roman"/>
          <w:lang w:val="en-GB" w:eastAsia="en-GB"/>
        </w:rPr>
        <w:t xml:space="preserve"> mm OCL. </w:t>
      </w:r>
      <w:r>
        <w:rPr>
          <w:rFonts w:ascii="Times New Roman" w:eastAsia="Times New Roman" w:hAnsi="Times New Roman"/>
          <w:lang w:val="en-GB" w:eastAsia="en-GB"/>
        </w:rPr>
        <w:t xml:space="preserve">Kōura in </w:t>
      </w:r>
      <w:r w:rsidRPr="00B55345">
        <w:rPr>
          <w:rFonts w:ascii="Times New Roman" w:eastAsia="Times New Roman" w:hAnsi="Times New Roman"/>
          <w:lang w:val="en-GB" w:eastAsia="en-GB"/>
        </w:rPr>
        <w:t xml:space="preserve">soft shells were present </w:t>
      </w:r>
      <w:r>
        <w:rPr>
          <w:rFonts w:ascii="Times New Roman" w:eastAsia="Times New Roman" w:hAnsi="Times New Roman"/>
          <w:lang w:val="en-GB" w:eastAsia="en-GB"/>
        </w:rPr>
        <w:t>on all four sampling occasions</w:t>
      </w:r>
      <w:r w:rsidRPr="00B55345">
        <w:rPr>
          <w:rFonts w:ascii="Times New Roman" w:eastAsia="Times New Roman" w:hAnsi="Times New Roman"/>
          <w:lang w:val="en-GB" w:eastAsia="en-GB"/>
        </w:rPr>
        <w:t xml:space="preserve"> </w:t>
      </w:r>
      <w:r>
        <w:rPr>
          <w:rFonts w:ascii="Times New Roman" w:eastAsia="Times New Roman" w:hAnsi="Times New Roman"/>
          <w:lang w:val="en-GB" w:eastAsia="en-GB"/>
        </w:rPr>
        <w:t>(Table 5)</w:t>
      </w:r>
      <w:r w:rsidRPr="00B55345">
        <w:rPr>
          <w:rFonts w:ascii="Times New Roman" w:eastAsia="Times New Roman" w:hAnsi="Times New Roman"/>
          <w:lang w:val="en-AU"/>
        </w:rPr>
        <w:t>.</w:t>
      </w:r>
    </w:p>
    <w:p w14:paraId="34BA866B" w14:textId="77777777" w:rsidR="00835D2D" w:rsidRPr="006A3A89" w:rsidRDefault="00835D2D" w:rsidP="00835D2D">
      <w:pPr>
        <w:keepNext/>
        <w:spacing w:after="120" w:line="240" w:lineRule="auto"/>
        <w:ind w:left="709" w:hanging="709"/>
        <w:jc w:val="both"/>
        <w:rPr>
          <w:rFonts w:ascii="Times New Roman" w:eastAsia="Times New Roman" w:hAnsi="Times New Roman"/>
          <w:sz w:val="20"/>
          <w:szCs w:val="20"/>
          <w:lang w:val="en-AU"/>
        </w:rPr>
      </w:pPr>
      <w:bookmarkStart w:id="89" w:name="_Toc517877477"/>
      <w:bookmarkStart w:id="90" w:name="_Toc518657536"/>
      <w:bookmarkStart w:id="91" w:name="_Toc519778956"/>
      <w:bookmarkEnd w:id="88"/>
      <w:r w:rsidRPr="006A3A89">
        <w:rPr>
          <w:rFonts w:ascii="Times New Roman" w:eastAsia="Times New Roman" w:hAnsi="Times New Roman"/>
          <w:b/>
          <w:sz w:val="20"/>
          <w:szCs w:val="20"/>
          <w:lang w:val="en-AU"/>
        </w:rPr>
        <w:t xml:space="preserve">Table </w:t>
      </w:r>
      <w:r w:rsidRPr="006A3A89">
        <w:rPr>
          <w:rFonts w:ascii="Times New Roman" w:eastAsia="Times New Roman" w:hAnsi="Times New Roman"/>
          <w:b/>
          <w:sz w:val="20"/>
          <w:szCs w:val="20"/>
          <w:lang w:val="en-AU"/>
        </w:rPr>
        <w:fldChar w:fldCharType="begin"/>
      </w:r>
      <w:r w:rsidRPr="006A3A89">
        <w:rPr>
          <w:rFonts w:ascii="Times New Roman" w:eastAsia="Times New Roman" w:hAnsi="Times New Roman"/>
          <w:b/>
          <w:sz w:val="20"/>
          <w:szCs w:val="20"/>
          <w:lang w:val="en-AU"/>
        </w:rPr>
        <w:instrText xml:space="preserve"> SEQ Table \* ARABIC </w:instrText>
      </w:r>
      <w:r w:rsidRPr="006A3A89">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5</w:t>
      </w:r>
      <w:r w:rsidRPr="006A3A89">
        <w:rPr>
          <w:rFonts w:ascii="Times New Roman" w:eastAsia="Times New Roman" w:hAnsi="Times New Roman"/>
          <w:b/>
          <w:sz w:val="20"/>
          <w:szCs w:val="20"/>
          <w:lang w:val="en-AU"/>
        </w:rPr>
        <w:fldChar w:fldCharType="end"/>
      </w:r>
      <w:r w:rsidRPr="006A3A89">
        <w:rPr>
          <w:rFonts w:ascii="Times New Roman" w:eastAsia="Times New Roman" w:hAnsi="Times New Roman"/>
          <w:sz w:val="20"/>
          <w:szCs w:val="20"/>
          <w:lang w:val="en-AU"/>
        </w:rPr>
        <w:t xml:space="preserve">  Number of kōura sampled, mean percentage of breeding size females with eggs</w:t>
      </w:r>
      <w:r w:rsidR="005E6BFD">
        <w:rPr>
          <w:rFonts w:ascii="Times New Roman" w:eastAsia="Times New Roman" w:hAnsi="Times New Roman"/>
          <w:sz w:val="20"/>
          <w:szCs w:val="20"/>
          <w:lang w:val="en-AU"/>
        </w:rPr>
        <w:t xml:space="preserve"> or</w:t>
      </w:r>
      <w:r w:rsidRPr="006A3A89">
        <w:rPr>
          <w:rFonts w:ascii="Times New Roman" w:eastAsia="Times New Roman" w:hAnsi="Times New Roman"/>
          <w:sz w:val="20"/>
          <w:szCs w:val="20"/>
          <w:lang w:val="en-AU"/>
        </w:rPr>
        <w:t xml:space="preserve"> young (defined as &gt;21 mm OCL) and mean percentage of kōura with soft shells, in samples collected from two tau kōura </w:t>
      </w:r>
      <w:r w:rsidR="00B02B53">
        <w:rPr>
          <w:rFonts w:ascii="Times New Roman" w:eastAsia="Times New Roman" w:hAnsi="Times New Roman"/>
          <w:sz w:val="20"/>
          <w:szCs w:val="20"/>
          <w:lang w:val="en-GB" w:eastAsia="en-GB"/>
        </w:rPr>
        <w:t xml:space="preserve">(each </w:t>
      </w:r>
      <w:r w:rsidR="00B02B53" w:rsidRPr="00B55345">
        <w:rPr>
          <w:rFonts w:ascii="Times New Roman" w:eastAsia="Times New Roman" w:hAnsi="Times New Roman"/>
          <w:bCs/>
          <w:sz w:val="20"/>
          <w:szCs w:val="20"/>
          <w:lang w:val="en-AU"/>
        </w:rPr>
        <w:t>comp</w:t>
      </w:r>
      <w:r w:rsidR="00B02B53">
        <w:rPr>
          <w:rFonts w:ascii="Times New Roman" w:eastAsia="Times New Roman" w:hAnsi="Times New Roman"/>
          <w:bCs/>
          <w:sz w:val="20"/>
          <w:szCs w:val="20"/>
          <w:lang w:val="en-AU"/>
        </w:rPr>
        <w:t xml:space="preserve">osed </w:t>
      </w:r>
      <w:r w:rsidR="00B02B53" w:rsidRPr="00B55345">
        <w:rPr>
          <w:rFonts w:ascii="Times New Roman" w:eastAsia="Times New Roman" w:hAnsi="Times New Roman"/>
          <w:bCs/>
          <w:sz w:val="20"/>
          <w:szCs w:val="20"/>
          <w:lang w:val="en-AU"/>
        </w:rPr>
        <w:t>of 10</w:t>
      </w:r>
      <w:r w:rsidR="00B02B53">
        <w:rPr>
          <w:rFonts w:ascii="Times New Roman" w:eastAsia="Times New Roman" w:hAnsi="Times New Roman"/>
          <w:bCs/>
          <w:sz w:val="20"/>
          <w:szCs w:val="20"/>
          <w:lang w:val="en-AU"/>
        </w:rPr>
        <w:t xml:space="preserve"> whakaweku) deployed </w:t>
      </w:r>
      <w:r w:rsidRPr="006A3A89">
        <w:rPr>
          <w:rFonts w:ascii="Times New Roman" w:eastAsia="Times New Roman" w:hAnsi="Times New Roman"/>
          <w:sz w:val="20"/>
          <w:szCs w:val="20"/>
          <w:lang w:val="en-AU"/>
        </w:rPr>
        <w:t xml:space="preserve">in Lake </w:t>
      </w:r>
      <w:r>
        <w:rPr>
          <w:rFonts w:ascii="Times New Roman" w:eastAsia="Times New Roman" w:hAnsi="Times New Roman"/>
          <w:sz w:val="20"/>
          <w:szCs w:val="20"/>
          <w:lang w:val="en-AU"/>
        </w:rPr>
        <w:t>Tikitapu</w:t>
      </w:r>
      <w:r w:rsidR="00B02B53">
        <w:rPr>
          <w:rFonts w:ascii="Times New Roman" w:eastAsia="Times New Roman" w:hAnsi="Times New Roman"/>
          <w:sz w:val="20"/>
          <w:szCs w:val="20"/>
          <w:lang w:val="en-AU"/>
        </w:rPr>
        <w:t>,</w:t>
      </w:r>
      <w:r>
        <w:rPr>
          <w:rFonts w:ascii="Times New Roman" w:eastAsia="Times New Roman" w:hAnsi="Times New Roman"/>
          <w:sz w:val="20"/>
          <w:szCs w:val="20"/>
          <w:lang w:val="en-AU"/>
        </w:rPr>
        <w:t xml:space="preserve"> July 2017 to May 2018</w:t>
      </w:r>
      <w:r w:rsidRPr="006A3A89">
        <w:rPr>
          <w:rFonts w:ascii="Times New Roman" w:eastAsia="Times New Roman" w:hAnsi="Times New Roman"/>
          <w:sz w:val="20"/>
          <w:szCs w:val="20"/>
          <w:lang w:val="en-AU"/>
        </w:rPr>
        <w:t>.</w:t>
      </w:r>
      <w:bookmarkEnd w:id="89"/>
      <w:bookmarkEnd w:id="90"/>
      <w:r>
        <w:rPr>
          <w:rFonts w:ascii="Times New Roman" w:eastAsia="Times New Roman" w:hAnsi="Times New Roman"/>
          <w:sz w:val="20"/>
          <w:szCs w:val="20"/>
          <w:lang w:val="en-AU"/>
        </w:rPr>
        <w:t xml:space="preserve"> </w:t>
      </w:r>
      <w:bookmarkStart w:id="92" w:name="_Hlk519173553"/>
      <w:r>
        <w:rPr>
          <w:rFonts w:ascii="Times New Roman" w:eastAsia="Times New Roman" w:hAnsi="Times New Roman"/>
          <w:sz w:val="20"/>
          <w:szCs w:val="20"/>
          <w:lang w:val="en-AU"/>
        </w:rPr>
        <w:t>(</w:t>
      </w:r>
      <w:r>
        <w:rPr>
          <w:rFonts w:ascii="Times New Roman" w:eastAsia="Times New Roman" w:hAnsi="Times New Roman"/>
          <w:i/>
          <w:sz w:val="20"/>
          <w:szCs w:val="20"/>
          <w:lang w:val="en-AU"/>
        </w:rPr>
        <w:t>n</w:t>
      </w:r>
      <w:r>
        <w:rPr>
          <w:rFonts w:ascii="Times New Roman" w:eastAsia="Times New Roman" w:hAnsi="Times New Roman"/>
          <w:sz w:val="20"/>
          <w:szCs w:val="20"/>
          <w:lang w:val="en-AU"/>
        </w:rPr>
        <w:t>) = number of kōura.</w:t>
      </w:r>
      <w:bookmarkEnd w:id="91"/>
    </w:p>
    <w:tbl>
      <w:tblPr>
        <w:tblW w:w="7561" w:type="dxa"/>
        <w:jc w:val="center"/>
        <w:tblLook w:val="04A0" w:firstRow="1" w:lastRow="0" w:firstColumn="1" w:lastColumn="0" w:noHBand="0" w:noVBand="1"/>
      </w:tblPr>
      <w:tblGrid>
        <w:gridCol w:w="1570"/>
        <w:gridCol w:w="1753"/>
        <w:gridCol w:w="1528"/>
        <w:gridCol w:w="1426"/>
        <w:gridCol w:w="1284"/>
      </w:tblGrid>
      <w:tr w:rsidR="00835D2D" w:rsidRPr="0035302F" w14:paraId="4FE50D5D" w14:textId="77777777" w:rsidTr="00C163D9">
        <w:trPr>
          <w:trHeight w:val="889"/>
          <w:jc w:val="center"/>
        </w:trPr>
        <w:tc>
          <w:tcPr>
            <w:tcW w:w="1570" w:type="dxa"/>
            <w:tcBorders>
              <w:top w:val="single" w:sz="4" w:space="0" w:color="auto"/>
              <w:left w:val="nil"/>
              <w:bottom w:val="single" w:sz="4" w:space="0" w:color="auto"/>
              <w:right w:val="nil"/>
            </w:tcBorders>
            <w:shd w:val="clear" w:color="000000" w:fill="F2F2F2"/>
            <w:vAlign w:val="center"/>
            <w:hideMark/>
          </w:tcPr>
          <w:bookmarkEnd w:id="92"/>
          <w:p w14:paraId="72C3841F" w14:textId="77777777" w:rsidR="00835D2D" w:rsidRPr="006A3A89" w:rsidRDefault="00835D2D" w:rsidP="00BC0D69">
            <w:pPr>
              <w:spacing w:after="0" w:line="240" w:lineRule="auto"/>
              <w:rPr>
                <w:rFonts w:ascii="Times New Roman" w:eastAsia="Times New Roman" w:hAnsi="Times New Roman"/>
                <w:color w:val="000000"/>
                <w:sz w:val="18"/>
                <w:szCs w:val="18"/>
                <w:lang w:val="en-NZ" w:eastAsia="en-NZ"/>
              </w:rPr>
            </w:pPr>
            <w:r w:rsidRPr="006A3A89">
              <w:rPr>
                <w:rFonts w:ascii="Times New Roman" w:eastAsia="Times New Roman" w:hAnsi="Times New Roman"/>
                <w:color w:val="000000"/>
                <w:sz w:val="18"/>
                <w:szCs w:val="18"/>
                <w:lang w:val="en-NZ" w:eastAsia="en-NZ"/>
              </w:rPr>
              <w:t>Survey date</w:t>
            </w:r>
          </w:p>
        </w:tc>
        <w:tc>
          <w:tcPr>
            <w:tcW w:w="1753" w:type="dxa"/>
            <w:tcBorders>
              <w:top w:val="single" w:sz="4" w:space="0" w:color="auto"/>
              <w:left w:val="nil"/>
              <w:bottom w:val="single" w:sz="4" w:space="0" w:color="auto"/>
              <w:right w:val="nil"/>
            </w:tcBorders>
            <w:shd w:val="clear" w:color="000000" w:fill="F2F2F2"/>
            <w:noWrap/>
            <w:vAlign w:val="center"/>
            <w:hideMark/>
          </w:tcPr>
          <w:p w14:paraId="51B07D84"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sidRPr="006A3A89">
              <w:rPr>
                <w:rFonts w:ascii="Times New Roman" w:eastAsia="Times New Roman" w:hAnsi="Times New Roman"/>
                <w:color w:val="000000"/>
                <w:sz w:val="18"/>
                <w:szCs w:val="18"/>
                <w:lang w:val="en-NZ" w:eastAsia="en-NZ"/>
              </w:rPr>
              <w:t>Number of kōura sampled</w:t>
            </w:r>
          </w:p>
        </w:tc>
        <w:tc>
          <w:tcPr>
            <w:tcW w:w="1528" w:type="dxa"/>
            <w:tcBorders>
              <w:top w:val="single" w:sz="4" w:space="0" w:color="auto"/>
              <w:left w:val="nil"/>
              <w:bottom w:val="single" w:sz="4" w:space="0" w:color="auto"/>
              <w:right w:val="nil"/>
            </w:tcBorders>
            <w:shd w:val="clear" w:color="000000" w:fill="F2F2F2"/>
            <w:vAlign w:val="center"/>
            <w:hideMark/>
          </w:tcPr>
          <w:p w14:paraId="7ACC0C4A"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sidRPr="006A3A89">
              <w:rPr>
                <w:rFonts w:ascii="Times New Roman" w:eastAsia="Times New Roman" w:hAnsi="Times New Roman"/>
                <w:color w:val="000000"/>
                <w:sz w:val="18"/>
                <w:szCs w:val="18"/>
                <w:lang w:val="en-NZ" w:eastAsia="en-NZ"/>
              </w:rPr>
              <w:t>% Breeding size females with eggs</w:t>
            </w:r>
          </w:p>
        </w:tc>
        <w:tc>
          <w:tcPr>
            <w:tcW w:w="1426" w:type="dxa"/>
            <w:tcBorders>
              <w:top w:val="single" w:sz="4" w:space="0" w:color="auto"/>
              <w:left w:val="nil"/>
              <w:bottom w:val="single" w:sz="4" w:space="0" w:color="auto"/>
              <w:right w:val="nil"/>
            </w:tcBorders>
            <w:shd w:val="clear" w:color="000000" w:fill="F2F2F2"/>
            <w:vAlign w:val="center"/>
          </w:tcPr>
          <w:p w14:paraId="01005CD6"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Range b</w:t>
            </w:r>
            <w:r w:rsidRPr="006A3A89">
              <w:rPr>
                <w:rFonts w:ascii="Times New Roman" w:eastAsia="Times New Roman" w:hAnsi="Times New Roman"/>
                <w:color w:val="000000"/>
                <w:sz w:val="18"/>
                <w:szCs w:val="18"/>
                <w:lang w:val="en-NZ" w:eastAsia="en-NZ"/>
              </w:rPr>
              <w:t>reeding size OCL mm</w:t>
            </w:r>
          </w:p>
        </w:tc>
        <w:tc>
          <w:tcPr>
            <w:tcW w:w="1284" w:type="dxa"/>
            <w:tcBorders>
              <w:top w:val="single" w:sz="4" w:space="0" w:color="auto"/>
              <w:left w:val="nil"/>
              <w:bottom w:val="single" w:sz="4" w:space="0" w:color="auto"/>
              <w:right w:val="nil"/>
            </w:tcBorders>
            <w:shd w:val="clear" w:color="000000" w:fill="F2F2F2"/>
            <w:vAlign w:val="center"/>
            <w:hideMark/>
          </w:tcPr>
          <w:p w14:paraId="05F62B3A"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sidRPr="006A3A89">
              <w:rPr>
                <w:rFonts w:ascii="Times New Roman" w:eastAsia="Times New Roman" w:hAnsi="Times New Roman"/>
                <w:color w:val="000000"/>
                <w:sz w:val="18"/>
                <w:szCs w:val="18"/>
                <w:lang w:val="en-NZ" w:eastAsia="en-NZ"/>
              </w:rPr>
              <w:t>% Soft shells</w:t>
            </w:r>
          </w:p>
        </w:tc>
      </w:tr>
      <w:tr w:rsidR="00835D2D" w:rsidRPr="0035302F" w14:paraId="648FDC4D" w14:textId="77777777" w:rsidTr="00C163D9">
        <w:trPr>
          <w:trHeight w:val="420"/>
          <w:jc w:val="center"/>
        </w:trPr>
        <w:tc>
          <w:tcPr>
            <w:tcW w:w="1570" w:type="dxa"/>
            <w:tcBorders>
              <w:top w:val="single" w:sz="4" w:space="0" w:color="auto"/>
              <w:left w:val="nil"/>
              <w:bottom w:val="nil"/>
              <w:right w:val="nil"/>
            </w:tcBorders>
            <w:shd w:val="clear" w:color="auto" w:fill="auto"/>
            <w:noWrap/>
            <w:vAlign w:val="center"/>
          </w:tcPr>
          <w:p w14:paraId="213E7E17" w14:textId="77777777" w:rsidR="00835D2D" w:rsidRPr="006A3A89" w:rsidRDefault="00835D2D" w:rsidP="00BC0D69">
            <w:pPr>
              <w:spacing w:after="0" w:line="240" w:lineRule="auto"/>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11 July 2017</w:t>
            </w:r>
          </w:p>
        </w:tc>
        <w:tc>
          <w:tcPr>
            <w:tcW w:w="1753" w:type="dxa"/>
            <w:tcBorders>
              <w:top w:val="single" w:sz="4" w:space="0" w:color="auto"/>
              <w:left w:val="nil"/>
              <w:bottom w:val="nil"/>
              <w:right w:val="nil"/>
            </w:tcBorders>
            <w:shd w:val="clear" w:color="auto" w:fill="auto"/>
            <w:noWrap/>
            <w:vAlign w:val="center"/>
          </w:tcPr>
          <w:p w14:paraId="7577EFA6"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170</w:t>
            </w:r>
          </w:p>
        </w:tc>
        <w:tc>
          <w:tcPr>
            <w:tcW w:w="1528" w:type="dxa"/>
            <w:tcBorders>
              <w:top w:val="single" w:sz="4" w:space="0" w:color="auto"/>
              <w:left w:val="nil"/>
              <w:bottom w:val="nil"/>
              <w:right w:val="nil"/>
            </w:tcBorders>
            <w:shd w:val="clear" w:color="auto" w:fill="auto"/>
            <w:noWrap/>
            <w:vAlign w:val="center"/>
          </w:tcPr>
          <w:p w14:paraId="1531B575"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0</w:t>
            </w:r>
          </w:p>
        </w:tc>
        <w:tc>
          <w:tcPr>
            <w:tcW w:w="1426" w:type="dxa"/>
            <w:tcBorders>
              <w:top w:val="single" w:sz="4" w:space="0" w:color="auto"/>
              <w:left w:val="nil"/>
              <w:bottom w:val="nil"/>
              <w:right w:val="nil"/>
            </w:tcBorders>
            <w:vAlign w:val="center"/>
          </w:tcPr>
          <w:p w14:paraId="2F0B109D"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w:t>
            </w:r>
          </w:p>
        </w:tc>
        <w:tc>
          <w:tcPr>
            <w:tcW w:w="1284" w:type="dxa"/>
            <w:tcBorders>
              <w:top w:val="single" w:sz="4" w:space="0" w:color="auto"/>
              <w:left w:val="nil"/>
              <w:bottom w:val="nil"/>
              <w:right w:val="nil"/>
            </w:tcBorders>
            <w:shd w:val="clear" w:color="auto" w:fill="auto"/>
            <w:noWrap/>
            <w:vAlign w:val="center"/>
          </w:tcPr>
          <w:p w14:paraId="568918F9"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3.5</w:t>
            </w:r>
          </w:p>
        </w:tc>
      </w:tr>
      <w:tr w:rsidR="00835D2D" w:rsidRPr="0035302F" w14:paraId="140A2584" w14:textId="77777777" w:rsidTr="00C163D9">
        <w:trPr>
          <w:trHeight w:val="420"/>
          <w:jc w:val="center"/>
        </w:trPr>
        <w:tc>
          <w:tcPr>
            <w:tcW w:w="1570" w:type="dxa"/>
            <w:tcBorders>
              <w:left w:val="nil"/>
              <w:bottom w:val="nil"/>
              <w:right w:val="nil"/>
            </w:tcBorders>
            <w:shd w:val="clear" w:color="auto" w:fill="auto"/>
            <w:noWrap/>
            <w:vAlign w:val="center"/>
          </w:tcPr>
          <w:p w14:paraId="7E0359A0" w14:textId="77777777" w:rsidR="00835D2D" w:rsidRPr="006A3A89" w:rsidRDefault="00835D2D" w:rsidP="00BC0D69">
            <w:pPr>
              <w:spacing w:after="0" w:line="240" w:lineRule="auto"/>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13 October 2017</w:t>
            </w:r>
          </w:p>
        </w:tc>
        <w:tc>
          <w:tcPr>
            <w:tcW w:w="1753" w:type="dxa"/>
            <w:tcBorders>
              <w:left w:val="nil"/>
              <w:bottom w:val="nil"/>
              <w:right w:val="nil"/>
            </w:tcBorders>
            <w:shd w:val="clear" w:color="auto" w:fill="auto"/>
            <w:noWrap/>
            <w:vAlign w:val="center"/>
          </w:tcPr>
          <w:p w14:paraId="61923F4A"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239</w:t>
            </w:r>
          </w:p>
        </w:tc>
        <w:tc>
          <w:tcPr>
            <w:tcW w:w="1528" w:type="dxa"/>
            <w:tcBorders>
              <w:left w:val="nil"/>
              <w:bottom w:val="nil"/>
              <w:right w:val="nil"/>
            </w:tcBorders>
            <w:shd w:val="clear" w:color="auto" w:fill="auto"/>
            <w:noWrap/>
            <w:vAlign w:val="center"/>
          </w:tcPr>
          <w:p w14:paraId="4292F6F0"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17.0 (4)</w:t>
            </w:r>
          </w:p>
        </w:tc>
        <w:tc>
          <w:tcPr>
            <w:tcW w:w="1426" w:type="dxa"/>
            <w:tcBorders>
              <w:left w:val="nil"/>
              <w:bottom w:val="nil"/>
              <w:right w:val="nil"/>
            </w:tcBorders>
            <w:vAlign w:val="center"/>
          </w:tcPr>
          <w:p w14:paraId="1B183519"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34 - 43</w:t>
            </w:r>
          </w:p>
        </w:tc>
        <w:tc>
          <w:tcPr>
            <w:tcW w:w="1284" w:type="dxa"/>
            <w:tcBorders>
              <w:left w:val="nil"/>
              <w:bottom w:val="nil"/>
              <w:right w:val="nil"/>
            </w:tcBorders>
            <w:shd w:val="clear" w:color="auto" w:fill="auto"/>
            <w:noWrap/>
            <w:vAlign w:val="center"/>
          </w:tcPr>
          <w:p w14:paraId="0AB9C6BE"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4.2 (10)</w:t>
            </w:r>
          </w:p>
        </w:tc>
      </w:tr>
      <w:tr w:rsidR="00835D2D" w:rsidRPr="0035302F" w14:paraId="47C1F587" w14:textId="77777777" w:rsidTr="00C163D9">
        <w:trPr>
          <w:trHeight w:val="420"/>
          <w:jc w:val="center"/>
        </w:trPr>
        <w:tc>
          <w:tcPr>
            <w:tcW w:w="1570" w:type="dxa"/>
            <w:tcBorders>
              <w:left w:val="nil"/>
              <w:bottom w:val="nil"/>
              <w:right w:val="nil"/>
            </w:tcBorders>
            <w:shd w:val="clear" w:color="auto" w:fill="auto"/>
            <w:noWrap/>
            <w:vAlign w:val="center"/>
          </w:tcPr>
          <w:p w14:paraId="644DFF29" w14:textId="77777777" w:rsidR="00835D2D" w:rsidRPr="006A3A89" w:rsidRDefault="00835D2D" w:rsidP="00BC0D69">
            <w:pPr>
              <w:spacing w:after="0" w:line="240" w:lineRule="auto"/>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21 January 2018</w:t>
            </w:r>
          </w:p>
        </w:tc>
        <w:tc>
          <w:tcPr>
            <w:tcW w:w="1753" w:type="dxa"/>
            <w:tcBorders>
              <w:left w:val="nil"/>
              <w:bottom w:val="nil"/>
              <w:right w:val="nil"/>
            </w:tcBorders>
            <w:shd w:val="clear" w:color="auto" w:fill="auto"/>
            <w:noWrap/>
            <w:vAlign w:val="center"/>
          </w:tcPr>
          <w:p w14:paraId="1F42A94E"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197</w:t>
            </w:r>
          </w:p>
        </w:tc>
        <w:tc>
          <w:tcPr>
            <w:tcW w:w="1528" w:type="dxa"/>
            <w:tcBorders>
              <w:left w:val="nil"/>
              <w:bottom w:val="nil"/>
              <w:right w:val="nil"/>
            </w:tcBorders>
            <w:shd w:val="clear" w:color="auto" w:fill="auto"/>
            <w:noWrap/>
            <w:vAlign w:val="center"/>
          </w:tcPr>
          <w:p w14:paraId="5B65CDE8"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3.2 (1)</w:t>
            </w:r>
          </w:p>
        </w:tc>
        <w:tc>
          <w:tcPr>
            <w:tcW w:w="1426" w:type="dxa"/>
            <w:tcBorders>
              <w:left w:val="nil"/>
              <w:bottom w:val="nil"/>
              <w:right w:val="nil"/>
            </w:tcBorders>
            <w:vAlign w:val="center"/>
          </w:tcPr>
          <w:p w14:paraId="6B991C70"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34</w:t>
            </w:r>
          </w:p>
        </w:tc>
        <w:tc>
          <w:tcPr>
            <w:tcW w:w="1284" w:type="dxa"/>
            <w:tcBorders>
              <w:left w:val="nil"/>
              <w:bottom w:val="nil"/>
              <w:right w:val="nil"/>
            </w:tcBorders>
            <w:shd w:val="clear" w:color="auto" w:fill="auto"/>
            <w:noWrap/>
            <w:vAlign w:val="center"/>
          </w:tcPr>
          <w:p w14:paraId="6BE4E8C0"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3.6 (7)</w:t>
            </w:r>
          </w:p>
        </w:tc>
      </w:tr>
      <w:tr w:rsidR="00835D2D" w:rsidRPr="0035302F" w14:paraId="14DA4CA2" w14:textId="77777777" w:rsidTr="00C163D9">
        <w:trPr>
          <w:trHeight w:val="420"/>
          <w:jc w:val="center"/>
        </w:trPr>
        <w:tc>
          <w:tcPr>
            <w:tcW w:w="1570" w:type="dxa"/>
            <w:tcBorders>
              <w:top w:val="nil"/>
              <w:left w:val="nil"/>
              <w:bottom w:val="single" w:sz="4" w:space="0" w:color="auto"/>
              <w:right w:val="nil"/>
            </w:tcBorders>
            <w:shd w:val="clear" w:color="auto" w:fill="auto"/>
            <w:noWrap/>
            <w:vAlign w:val="center"/>
          </w:tcPr>
          <w:p w14:paraId="76F5058B" w14:textId="77777777" w:rsidR="00835D2D" w:rsidRPr="006A3A89" w:rsidRDefault="00835D2D" w:rsidP="00BC0D69">
            <w:pPr>
              <w:spacing w:after="0" w:line="240" w:lineRule="auto"/>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18 May 2018</w:t>
            </w:r>
          </w:p>
        </w:tc>
        <w:tc>
          <w:tcPr>
            <w:tcW w:w="1753" w:type="dxa"/>
            <w:tcBorders>
              <w:top w:val="nil"/>
              <w:left w:val="nil"/>
              <w:bottom w:val="single" w:sz="4" w:space="0" w:color="auto"/>
              <w:right w:val="nil"/>
            </w:tcBorders>
            <w:shd w:val="clear" w:color="auto" w:fill="auto"/>
            <w:noWrap/>
            <w:vAlign w:val="center"/>
          </w:tcPr>
          <w:p w14:paraId="30E2ACF8"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90</w:t>
            </w:r>
          </w:p>
        </w:tc>
        <w:tc>
          <w:tcPr>
            <w:tcW w:w="1528" w:type="dxa"/>
            <w:tcBorders>
              <w:top w:val="nil"/>
              <w:left w:val="nil"/>
              <w:bottom w:val="single" w:sz="4" w:space="0" w:color="auto"/>
              <w:right w:val="nil"/>
            </w:tcBorders>
            <w:shd w:val="clear" w:color="auto" w:fill="auto"/>
            <w:noWrap/>
            <w:vAlign w:val="center"/>
          </w:tcPr>
          <w:p w14:paraId="03126929"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0</w:t>
            </w:r>
          </w:p>
        </w:tc>
        <w:tc>
          <w:tcPr>
            <w:tcW w:w="1426" w:type="dxa"/>
            <w:tcBorders>
              <w:top w:val="nil"/>
              <w:left w:val="nil"/>
              <w:bottom w:val="single" w:sz="4" w:space="0" w:color="auto"/>
              <w:right w:val="nil"/>
            </w:tcBorders>
            <w:vAlign w:val="center"/>
          </w:tcPr>
          <w:p w14:paraId="7458ECCF"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w:t>
            </w:r>
          </w:p>
        </w:tc>
        <w:tc>
          <w:tcPr>
            <w:tcW w:w="1284" w:type="dxa"/>
            <w:tcBorders>
              <w:top w:val="nil"/>
              <w:left w:val="nil"/>
              <w:bottom w:val="single" w:sz="4" w:space="0" w:color="auto"/>
              <w:right w:val="nil"/>
            </w:tcBorders>
            <w:shd w:val="clear" w:color="auto" w:fill="auto"/>
            <w:noWrap/>
            <w:vAlign w:val="center"/>
          </w:tcPr>
          <w:p w14:paraId="1281B3C5" w14:textId="77777777" w:rsidR="00835D2D" w:rsidRPr="006A3A89" w:rsidRDefault="00835D2D" w:rsidP="00BC0D69">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2.2 (2)</w:t>
            </w:r>
          </w:p>
        </w:tc>
      </w:tr>
    </w:tbl>
    <w:p w14:paraId="15BAA1F2" w14:textId="77777777" w:rsidR="00835D2D" w:rsidRDefault="00835D2D" w:rsidP="007F3ECB">
      <w:pPr>
        <w:spacing w:after="0" w:line="240" w:lineRule="auto"/>
        <w:jc w:val="both"/>
        <w:rPr>
          <w:rFonts w:ascii="Times New Roman" w:eastAsia="Times New Roman" w:hAnsi="Times New Roman"/>
          <w:lang w:val="en-GB" w:eastAsia="en-GB"/>
        </w:rPr>
      </w:pPr>
    </w:p>
    <w:p w14:paraId="33E37225" w14:textId="77777777" w:rsidR="00E018B6" w:rsidRDefault="00E018B6" w:rsidP="007F3ECB">
      <w:pPr>
        <w:spacing w:after="0" w:line="240" w:lineRule="auto"/>
        <w:jc w:val="both"/>
        <w:rPr>
          <w:rFonts w:ascii="Times New Roman" w:eastAsia="Times New Roman" w:hAnsi="Times New Roman"/>
          <w:lang w:val="en-GB" w:eastAsia="en-GB"/>
        </w:rPr>
      </w:pPr>
    </w:p>
    <w:p w14:paraId="379EB5E1" w14:textId="77777777" w:rsidR="00B55345" w:rsidRPr="00B55345" w:rsidRDefault="00B55345" w:rsidP="007F3ECB">
      <w:pPr>
        <w:pStyle w:val="Heading2"/>
      </w:pPr>
      <w:bookmarkStart w:id="93" w:name="_Toc483239936"/>
      <w:bookmarkStart w:id="94" w:name="_Toc483289874"/>
      <w:bookmarkStart w:id="95" w:name="_Toc519778932"/>
      <w:r w:rsidRPr="00B55345">
        <w:t>4.1.5</w:t>
      </w:r>
      <w:r w:rsidRPr="00B55345">
        <w:tab/>
        <w:t>Common bullies</w:t>
      </w:r>
      <w:bookmarkEnd w:id="93"/>
      <w:bookmarkEnd w:id="94"/>
      <w:bookmarkEnd w:id="95"/>
    </w:p>
    <w:p w14:paraId="5EB45AAB" w14:textId="77777777" w:rsidR="00004949" w:rsidRDefault="00D7669A" w:rsidP="00087C06">
      <w:pPr>
        <w:spacing w:after="0" w:line="360" w:lineRule="auto"/>
        <w:jc w:val="both"/>
        <w:rPr>
          <w:rFonts w:ascii="Times New Roman" w:eastAsia="Times New Roman" w:hAnsi="Times New Roman"/>
          <w:lang w:val="en-AU"/>
        </w:rPr>
      </w:pPr>
      <w:bookmarkStart w:id="96" w:name="_Hlk483237499"/>
      <w:r>
        <w:rPr>
          <w:rFonts w:ascii="Times New Roman" w:eastAsia="Times New Roman" w:hAnsi="Times New Roman"/>
          <w:lang w:val="en-AU"/>
        </w:rPr>
        <w:t>A total of 96 c</w:t>
      </w:r>
      <w:r w:rsidR="00B55345" w:rsidRPr="00B55345">
        <w:rPr>
          <w:rFonts w:ascii="Times New Roman" w:eastAsia="Times New Roman" w:hAnsi="Times New Roman"/>
          <w:lang w:val="en-AU"/>
        </w:rPr>
        <w:t>ommon bullies (</w:t>
      </w:r>
      <w:r w:rsidR="00B55345" w:rsidRPr="00B55345">
        <w:rPr>
          <w:rFonts w:ascii="Times New Roman" w:eastAsia="Times New Roman" w:hAnsi="Times New Roman"/>
          <w:i/>
          <w:lang w:val="en-AU"/>
        </w:rPr>
        <w:t>Gobiomorphus cotidianus</w:t>
      </w:r>
      <w:r w:rsidR="00B55345" w:rsidRPr="00B55345">
        <w:rPr>
          <w:rFonts w:ascii="Times New Roman" w:eastAsia="Times New Roman" w:hAnsi="Times New Roman"/>
          <w:lang w:val="en-AU"/>
        </w:rPr>
        <w:t xml:space="preserve">) were </w:t>
      </w:r>
      <w:r>
        <w:rPr>
          <w:rFonts w:ascii="Times New Roman" w:eastAsia="Times New Roman" w:hAnsi="Times New Roman"/>
          <w:lang w:val="en-AU"/>
        </w:rPr>
        <w:t>captured over the sampling period with the highest ca</w:t>
      </w:r>
      <w:r w:rsidR="00B55345" w:rsidRPr="00B55345">
        <w:rPr>
          <w:rFonts w:ascii="Times New Roman" w:eastAsia="Times New Roman" w:hAnsi="Times New Roman"/>
          <w:lang w:val="en-AU"/>
        </w:rPr>
        <w:t xml:space="preserve">tches recorded </w:t>
      </w:r>
      <w:r w:rsidR="00C816D0">
        <w:rPr>
          <w:rFonts w:ascii="Times New Roman" w:eastAsia="Times New Roman" w:hAnsi="Times New Roman"/>
          <w:lang w:val="en-AU"/>
        </w:rPr>
        <w:t>in July (</w:t>
      </w:r>
      <w:r w:rsidR="00C816D0" w:rsidRPr="00DE7982">
        <w:rPr>
          <w:rFonts w:ascii="Times New Roman" w:eastAsia="Times New Roman" w:hAnsi="Times New Roman"/>
          <w:i/>
          <w:lang w:val="en-AU"/>
        </w:rPr>
        <w:t>n</w:t>
      </w:r>
      <w:r w:rsidR="00C816D0">
        <w:rPr>
          <w:rFonts w:ascii="Times New Roman" w:eastAsia="Times New Roman" w:hAnsi="Times New Roman"/>
          <w:lang w:val="en-AU"/>
        </w:rPr>
        <w:t xml:space="preserve"> = 31) and October (</w:t>
      </w:r>
      <w:r w:rsidR="00C816D0" w:rsidRPr="00DE7982">
        <w:rPr>
          <w:rFonts w:ascii="Times New Roman" w:eastAsia="Times New Roman" w:hAnsi="Times New Roman"/>
          <w:i/>
          <w:lang w:val="en-AU"/>
        </w:rPr>
        <w:t>n</w:t>
      </w:r>
      <w:r w:rsidR="00C816D0">
        <w:rPr>
          <w:rFonts w:ascii="Times New Roman" w:eastAsia="Times New Roman" w:hAnsi="Times New Roman"/>
          <w:lang w:val="en-AU"/>
        </w:rPr>
        <w:t xml:space="preserve"> = 32) with catches dropping off in January and May. </w:t>
      </w:r>
    </w:p>
    <w:bookmarkEnd w:id="96"/>
    <w:p w14:paraId="48073B78" w14:textId="77777777" w:rsidR="005E6BFD" w:rsidRDefault="005E6BFD">
      <w:pPr>
        <w:rPr>
          <w:rFonts w:ascii="Times New Roman" w:eastAsia="Times New Roman" w:hAnsi="Times New Roman"/>
          <w:lang w:val="en-GB" w:eastAsia="en-GB"/>
        </w:rPr>
      </w:pPr>
      <w:r>
        <w:rPr>
          <w:rFonts w:ascii="Times New Roman" w:eastAsia="Times New Roman" w:hAnsi="Times New Roman"/>
          <w:lang w:val="en-GB" w:eastAsia="en-GB"/>
        </w:rPr>
        <w:br w:type="page"/>
      </w:r>
    </w:p>
    <w:p w14:paraId="58815344" w14:textId="77777777" w:rsidR="005E6BFD" w:rsidRDefault="00290E17" w:rsidP="005E6BFD">
      <w:pPr>
        <w:jc w:val="center"/>
        <w:rPr>
          <w:rFonts w:ascii="Times New Roman" w:eastAsia="Times New Roman" w:hAnsi="Times New Roman"/>
          <w:lang w:val="en-GB" w:eastAsia="en-GB"/>
        </w:rPr>
      </w:pPr>
      <w:r w:rsidRPr="00334A9C">
        <w:rPr>
          <w:noProof/>
        </w:rPr>
        <w:drawing>
          <wp:inline distT="0" distB="0" distL="0" distR="0" wp14:anchorId="0AF056B2" wp14:editId="413A9F90">
            <wp:extent cx="3437890" cy="2994025"/>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l="13849"/>
                    <a:stretch>
                      <a:fillRect/>
                    </a:stretch>
                  </pic:blipFill>
                  <pic:spPr bwMode="auto">
                    <a:xfrm>
                      <a:off x="0" y="0"/>
                      <a:ext cx="3437890" cy="2994025"/>
                    </a:xfrm>
                    <a:prstGeom prst="rect">
                      <a:avLst/>
                    </a:prstGeom>
                    <a:noFill/>
                    <a:ln>
                      <a:noFill/>
                    </a:ln>
                  </pic:spPr>
                </pic:pic>
              </a:graphicData>
            </a:graphic>
          </wp:inline>
        </w:drawing>
      </w:r>
    </w:p>
    <w:p w14:paraId="74644E63" w14:textId="77777777" w:rsidR="005E6BFD" w:rsidRDefault="005E6BFD" w:rsidP="005E6BFD">
      <w:pPr>
        <w:spacing w:after="0" w:line="240" w:lineRule="auto"/>
        <w:ind w:left="720" w:hanging="720"/>
        <w:rPr>
          <w:rFonts w:ascii="Times New Roman" w:eastAsia="Times New Roman" w:hAnsi="Times New Roman"/>
          <w:lang w:val="en-GB" w:eastAsia="en-GB"/>
        </w:rPr>
      </w:pPr>
      <w:bookmarkStart w:id="97" w:name="_Toc482878861"/>
      <w:bookmarkStart w:id="98" w:name="_Toc519778947"/>
      <w:r w:rsidRPr="00B55345">
        <w:rPr>
          <w:rFonts w:ascii="Times New Roman" w:eastAsia="Times New Roman" w:hAnsi="Times New Roman"/>
          <w:b/>
          <w:lang w:val="en-AU"/>
        </w:rPr>
        <w:t xml:space="preserve">Figure </w:t>
      </w:r>
      <w:r w:rsidRPr="00B55345">
        <w:rPr>
          <w:rFonts w:ascii="Times New Roman" w:eastAsia="Times New Roman" w:hAnsi="Times New Roman"/>
          <w:b/>
          <w:lang w:val="en-AU"/>
        </w:rPr>
        <w:fldChar w:fldCharType="begin"/>
      </w:r>
      <w:r w:rsidRPr="00B55345">
        <w:rPr>
          <w:rFonts w:ascii="Times New Roman" w:eastAsia="Times New Roman" w:hAnsi="Times New Roman"/>
          <w:b/>
          <w:lang w:val="en-AU"/>
        </w:rPr>
        <w:instrText xml:space="preserve"> SEQ Figure \* ARABIC </w:instrText>
      </w:r>
      <w:r w:rsidRPr="00B55345">
        <w:rPr>
          <w:rFonts w:ascii="Times New Roman" w:eastAsia="Times New Roman" w:hAnsi="Times New Roman"/>
          <w:b/>
          <w:lang w:val="en-AU"/>
        </w:rPr>
        <w:fldChar w:fldCharType="separate"/>
      </w:r>
      <w:r w:rsidR="00130AAC">
        <w:rPr>
          <w:rFonts w:ascii="Times New Roman" w:eastAsia="Times New Roman" w:hAnsi="Times New Roman"/>
          <w:b/>
          <w:noProof/>
          <w:lang w:val="en-AU"/>
        </w:rPr>
        <w:t>7</w:t>
      </w:r>
      <w:r w:rsidRPr="00B55345">
        <w:rPr>
          <w:rFonts w:ascii="Times New Roman" w:eastAsia="Times New Roman" w:hAnsi="Times New Roman"/>
          <w:b/>
          <w:lang w:val="en-AU"/>
        </w:rPr>
        <w:fldChar w:fldCharType="end"/>
      </w:r>
      <w:r w:rsidRPr="00B55345">
        <w:rPr>
          <w:rFonts w:ascii="Times New Roman" w:eastAsia="Times New Roman" w:hAnsi="Times New Roman"/>
          <w:lang w:val="en-AU"/>
        </w:rPr>
        <w:t xml:space="preserve">  Kōura collected from a tau kōura set in Lake </w:t>
      </w:r>
      <w:r>
        <w:rPr>
          <w:rFonts w:ascii="Times New Roman" w:eastAsia="Times New Roman" w:hAnsi="Times New Roman"/>
          <w:lang w:val="en-AU"/>
        </w:rPr>
        <w:t>Tikitapu, 24 July 2017</w:t>
      </w:r>
      <w:r w:rsidRPr="00B55345">
        <w:rPr>
          <w:rFonts w:ascii="Times New Roman" w:eastAsia="Times New Roman" w:hAnsi="Times New Roman"/>
          <w:lang w:val="en-GB" w:eastAsia="en-GB"/>
        </w:rPr>
        <w:t>.</w:t>
      </w:r>
      <w:bookmarkEnd w:id="97"/>
      <w:bookmarkEnd w:id="98"/>
    </w:p>
    <w:p w14:paraId="47202161" w14:textId="77777777" w:rsidR="005E6BFD" w:rsidRDefault="005E6BFD">
      <w:pPr>
        <w:rPr>
          <w:rFonts w:ascii="Times New Roman" w:eastAsia="Times New Roman" w:hAnsi="Times New Roman"/>
          <w:lang w:val="en-GB" w:eastAsia="en-GB"/>
        </w:rPr>
      </w:pPr>
    </w:p>
    <w:p w14:paraId="36AD51FE" w14:textId="77777777" w:rsidR="00AA52E9" w:rsidRDefault="00AA52E9">
      <w:pPr>
        <w:rPr>
          <w:rFonts w:ascii="Times New Roman" w:eastAsia="Times New Roman" w:hAnsi="Times New Roman"/>
          <w:lang w:val="en-GB" w:eastAsia="en-GB"/>
        </w:rPr>
      </w:pPr>
    </w:p>
    <w:p w14:paraId="322F4940" w14:textId="77777777" w:rsidR="00B55345" w:rsidRPr="00B55345" w:rsidRDefault="00B55345" w:rsidP="005D408B">
      <w:pPr>
        <w:pStyle w:val="Heading3"/>
      </w:pPr>
      <w:bookmarkStart w:id="99" w:name="_Toc482878845"/>
      <w:bookmarkStart w:id="100" w:name="_Toc483239938"/>
      <w:bookmarkStart w:id="101" w:name="_Toc483289876"/>
      <w:bookmarkStart w:id="102" w:name="_Toc519778933"/>
      <w:r w:rsidRPr="00B55345">
        <w:t>4.2</w:t>
      </w:r>
      <w:r w:rsidRPr="00B55345">
        <w:tab/>
        <w:t>Lake</w:t>
      </w:r>
      <w:r w:rsidR="00864A7E">
        <w:t xml:space="preserve"> Rotomahana</w:t>
      </w:r>
      <w:bookmarkEnd w:id="99"/>
      <w:bookmarkEnd w:id="100"/>
      <w:bookmarkEnd w:id="101"/>
      <w:bookmarkEnd w:id="102"/>
    </w:p>
    <w:p w14:paraId="5B19FD22" w14:textId="77777777" w:rsidR="00087C06" w:rsidRDefault="00864A7E" w:rsidP="005E6BFD">
      <w:pPr>
        <w:spacing w:after="120" w:line="360" w:lineRule="auto"/>
        <w:rPr>
          <w:rFonts w:ascii="Times New Roman" w:eastAsia="Times New Roman" w:hAnsi="Times New Roman"/>
          <w:lang w:val="en-AU"/>
        </w:rPr>
      </w:pPr>
      <w:r w:rsidRPr="00864A7E">
        <w:rPr>
          <w:rFonts w:ascii="Times New Roman" w:eastAsia="Times New Roman" w:hAnsi="Times New Roman"/>
          <w:lang w:val="en-AU"/>
        </w:rPr>
        <w:t>No kōura were collected from Rotomahana</w:t>
      </w:r>
      <w:r w:rsidR="00E06DFE">
        <w:rPr>
          <w:rFonts w:ascii="Times New Roman" w:eastAsia="Times New Roman" w:hAnsi="Times New Roman"/>
          <w:lang w:val="en-AU"/>
        </w:rPr>
        <w:t xml:space="preserve">. </w:t>
      </w:r>
      <w:bookmarkStart w:id="103" w:name="_Hlk482794164"/>
      <w:r w:rsidR="00B55345" w:rsidRPr="00B55345">
        <w:rPr>
          <w:rFonts w:ascii="Times New Roman" w:eastAsia="Times New Roman" w:hAnsi="Times New Roman"/>
          <w:lang w:val="en-AU"/>
        </w:rPr>
        <w:t xml:space="preserve">Common bullies were </w:t>
      </w:r>
      <w:r w:rsidR="00CD3188">
        <w:rPr>
          <w:rFonts w:ascii="Times New Roman" w:eastAsia="Times New Roman" w:hAnsi="Times New Roman"/>
          <w:lang w:val="en-AU"/>
        </w:rPr>
        <w:t xml:space="preserve">moderately abundant </w:t>
      </w:r>
      <w:r w:rsidR="00B55345" w:rsidRPr="00B55345">
        <w:rPr>
          <w:rFonts w:ascii="Times New Roman" w:eastAsia="Times New Roman" w:hAnsi="Times New Roman"/>
          <w:lang w:val="en-AU"/>
        </w:rPr>
        <w:t xml:space="preserve">and </w:t>
      </w:r>
      <w:r w:rsidR="00290E17">
        <w:rPr>
          <w:rFonts w:ascii="Times New Roman" w:eastAsia="Times New Roman" w:hAnsi="Times New Roman"/>
          <w:lang w:val="en-AU"/>
        </w:rPr>
        <w:t xml:space="preserve">were </w:t>
      </w:r>
      <w:r w:rsidR="00B55345" w:rsidRPr="00B55345">
        <w:rPr>
          <w:rFonts w:ascii="Times New Roman" w:eastAsia="Times New Roman" w:hAnsi="Times New Roman"/>
          <w:lang w:val="en-AU"/>
        </w:rPr>
        <w:t xml:space="preserve">most numerous in </w:t>
      </w:r>
      <w:bookmarkEnd w:id="103"/>
      <w:r w:rsidR="00087C06" w:rsidRPr="00B55345">
        <w:rPr>
          <w:rFonts w:ascii="Times New Roman" w:eastAsia="Times New Roman" w:hAnsi="Times New Roman"/>
          <w:lang w:val="en-AU"/>
        </w:rPr>
        <w:t>Ju</w:t>
      </w:r>
      <w:r w:rsidR="00087C06">
        <w:rPr>
          <w:rFonts w:ascii="Times New Roman" w:eastAsia="Times New Roman" w:hAnsi="Times New Roman"/>
          <w:lang w:val="en-AU"/>
        </w:rPr>
        <w:t xml:space="preserve">ly </w:t>
      </w:r>
      <w:r w:rsidR="00087C06" w:rsidRPr="00B55345">
        <w:rPr>
          <w:rFonts w:ascii="Times New Roman" w:eastAsia="Times New Roman" w:hAnsi="Times New Roman"/>
          <w:lang w:val="en-AU"/>
        </w:rPr>
        <w:t xml:space="preserve">and </w:t>
      </w:r>
      <w:r w:rsidR="00087C06">
        <w:rPr>
          <w:rFonts w:ascii="Times New Roman" w:eastAsia="Times New Roman" w:hAnsi="Times New Roman"/>
          <w:lang w:val="en-AU"/>
        </w:rPr>
        <w:t xml:space="preserve">October with catches dropping in February and June (Table 6). There was no significant difference in </w:t>
      </w:r>
      <w:r w:rsidR="005E6BFD">
        <w:rPr>
          <w:rFonts w:ascii="Times New Roman" w:eastAsia="Times New Roman" w:hAnsi="Times New Roman"/>
          <w:lang w:val="en-AU"/>
        </w:rPr>
        <w:t xml:space="preserve">common bully </w:t>
      </w:r>
      <w:r w:rsidR="00087C06">
        <w:rPr>
          <w:rFonts w:ascii="Times New Roman" w:eastAsia="Times New Roman" w:hAnsi="Times New Roman"/>
          <w:lang w:val="en-AU"/>
        </w:rPr>
        <w:t xml:space="preserve">CPUE or size </w:t>
      </w:r>
      <w:r w:rsidR="00290E17">
        <w:rPr>
          <w:rFonts w:ascii="Times New Roman" w:eastAsia="Times New Roman" w:hAnsi="Times New Roman"/>
          <w:lang w:val="en-AU"/>
        </w:rPr>
        <w:t>(total length</w:t>
      </w:r>
      <w:r w:rsidR="00C163D9">
        <w:rPr>
          <w:rFonts w:ascii="Times New Roman" w:eastAsia="Times New Roman" w:hAnsi="Times New Roman"/>
          <w:lang w:val="en-AU"/>
        </w:rPr>
        <w:t>, TL</w:t>
      </w:r>
      <w:r w:rsidR="00290E17">
        <w:rPr>
          <w:rFonts w:ascii="Times New Roman" w:eastAsia="Times New Roman" w:hAnsi="Times New Roman"/>
          <w:lang w:val="en-AU"/>
        </w:rPr>
        <w:t xml:space="preserve">) </w:t>
      </w:r>
      <w:r w:rsidR="00087C06">
        <w:rPr>
          <w:rFonts w:ascii="Times New Roman" w:eastAsia="Times New Roman" w:hAnsi="Times New Roman"/>
          <w:lang w:val="en-AU"/>
        </w:rPr>
        <w:t>between the two sampling sites. (</w:t>
      </w:r>
      <w:r w:rsidR="00087C06" w:rsidRPr="00087C06">
        <w:rPr>
          <w:rFonts w:ascii="Times New Roman" w:eastAsia="Times New Roman" w:hAnsi="Times New Roman"/>
          <w:i/>
          <w:lang w:val="en-AU"/>
        </w:rPr>
        <w:t>P</w:t>
      </w:r>
      <w:r w:rsidR="00087C06">
        <w:rPr>
          <w:rFonts w:ascii="Times New Roman" w:eastAsia="Times New Roman" w:hAnsi="Times New Roman"/>
          <w:lang w:val="en-AU"/>
        </w:rPr>
        <w:t xml:space="preserve"> &gt; 0.05). Common bully ranged in size from 31 to 87 mm TL (Table 6).</w:t>
      </w:r>
      <w:r w:rsidR="00C816D0" w:rsidRPr="00C816D0">
        <w:rPr>
          <w:rFonts w:ascii="Times New Roman" w:eastAsia="Times New Roman" w:hAnsi="Times New Roman"/>
          <w:lang w:val="en-AU"/>
        </w:rPr>
        <w:t xml:space="preserve"> </w:t>
      </w:r>
      <w:r w:rsidR="00C816D0">
        <w:rPr>
          <w:rFonts w:ascii="Times New Roman" w:eastAsia="Times New Roman" w:hAnsi="Times New Roman"/>
          <w:lang w:val="en-AU"/>
        </w:rPr>
        <w:t>N</w:t>
      </w:r>
      <w:r w:rsidR="00C816D0" w:rsidRPr="00B55345">
        <w:rPr>
          <w:rFonts w:ascii="Times New Roman" w:eastAsia="Times New Roman" w:hAnsi="Times New Roman"/>
          <w:lang w:val="en-AU"/>
        </w:rPr>
        <w:t xml:space="preserve">o bullies were captured below </w:t>
      </w:r>
      <w:r w:rsidR="00C816D0">
        <w:rPr>
          <w:rFonts w:ascii="Times New Roman" w:eastAsia="Times New Roman" w:hAnsi="Times New Roman"/>
          <w:lang w:val="en-AU"/>
        </w:rPr>
        <w:t>21</w:t>
      </w:r>
      <w:r w:rsidR="00C816D0" w:rsidRPr="00B55345">
        <w:rPr>
          <w:rFonts w:ascii="Times New Roman" w:eastAsia="Times New Roman" w:hAnsi="Times New Roman"/>
          <w:lang w:val="en-AU"/>
        </w:rPr>
        <w:t xml:space="preserve"> m water depth in </w:t>
      </w:r>
      <w:r w:rsidR="00C816D0">
        <w:rPr>
          <w:rFonts w:ascii="Times New Roman" w:eastAsia="Times New Roman" w:hAnsi="Times New Roman"/>
          <w:lang w:val="en-AU"/>
        </w:rPr>
        <w:t>February 2018</w:t>
      </w:r>
      <w:r w:rsidR="00C816D0" w:rsidRPr="00B55345">
        <w:rPr>
          <w:rFonts w:ascii="Times New Roman" w:eastAsia="Times New Roman" w:hAnsi="Times New Roman"/>
          <w:lang w:val="en-AU"/>
        </w:rPr>
        <w:t xml:space="preserve"> when the lake was stratified. Freshwater snails</w:t>
      </w:r>
      <w:r w:rsidR="00C816D0">
        <w:rPr>
          <w:rFonts w:ascii="Times New Roman" w:eastAsia="Times New Roman" w:hAnsi="Times New Roman"/>
          <w:lang w:val="en-AU"/>
        </w:rPr>
        <w:t xml:space="preserve"> were abundant </w:t>
      </w:r>
      <w:r w:rsidR="00290E17">
        <w:rPr>
          <w:rFonts w:ascii="Times New Roman" w:eastAsia="Times New Roman" w:hAnsi="Times New Roman"/>
          <w:lang w:val="en-AU"/>
        </w:rPr>
        <w:t xml:space="preserve">on all four sampling occasions </w:t>
      </w:r>
      <w:r w:rsidR="00C816D0" w:rsidRPr="00B55345">
        <w:rPr>
          <w:rFonts w:ascii="Times New Roman" w:eastAsia="Times New Roman" w:hAnsi="Times New Roman"/>
          <w:lang w:val="en-AU"/>
        </w:rPr>
        <w:t xml:space="preserve">in Lake </w:t>
      </w:r>
      <w:r w:rsidR="00C816D0">
        <w:rPr>
          <w:rFonts w:ascii="Times New Roman" w:eastAsia="Times New Roman" w:hAnsi="Times New Roman"/>
          <w:lang w:val="en-AU"/>
        </w:rPr>
        <w:t>Rotomahana</w:t>
      </w:r>
      <w:r w:rsidR="007C0FC3">
        <w:rPr>
          <w:rFonts w:ascii="Times New Roman" w:eastAsia="Times New Roman" w:hAnsi="Times New Roman"/>
          <w:lang w:val="en-AU"/>
        </w:rPr>
        <w:t xml:space="preserve"> (Fig. 8).</w:t>
      </w:r>
    </w:p>
    <w:p w14:paraId="0F10D5E0" w14:textId="77777777" w:rsidR="00AA52E9" w:rsidRDefault="00AA52E9" w:rsidP="005E6BFD">
      <w:pPr>
        <w:spacing w:after="120" w:line="360" w:lineRule="auto"/>
        <w:rPr>
          <w:rFonts w:ascii="Times New Roman" w:eastAsia="Times New Roman" w:hAnsi="Times New Roman"/>
          <w:lang w:val="en-AU"/>
        </w:rPr>
      </w:pPr>
    </w:p>
    <w:p w14:paraId="13E9A1A8" w14:textId="77777777" w:rsidR="00087C06" w:rsidRDefault="00087C06" w:rsidP="00476B38">
      <w:pPr>
        <w:spacing w:after="120" w:line="240" w:lineRule="auto"/>
        <w:ind w:left="720" w:hanging="720"/>
        <w:jc w:val="both"/>
        <w:rPr>
          <w:rFonts w:ascii="Times New Roman" w:eastAsia="Times New Roman" w:hAnsi="Times New Roman"/>
          <w:lang w:val="en-AU"/>
        </w:rPr>
      </w:pPr>
      <w:bookmarkStart w:id="104" w:name="_Toc519778957"/>
      <w:r w:rsidRPr="006A3A89">
        <w:rPr>
          <w:rFonts w:ascii="Times New Roman" w:eastAsia="Times New Roman" w:hAnsi="Times New Roman"/>
          <w:b/>
          <w:sz w:val="20"/>
          <w:szCs w:val="20"/>
          <w:lang w:val="en-AU"/>
        </w:rPr>
        <w:t xml:space="preserve">Table </w:t>
      </w:r>
      <w:r w:rsidRPr="006A3A89">
        <w:rPr>
          <w:rFonts w:ascii="Times New Roman" w:eastAsia="Times New Roman" w:hAnsi="Times New Roman"/>
          <w:b/>
          <w:sz w:val="20"/>
          <w:szCs w:val="20"/>
          <w:lang w:val="en-AU"/>
        </w:rPr>
        <w:fldChar w:fldCharType="begin"/>
      </w:r>
      <w:r w:rsidRPr="006A3A89">
        <w:rPr>
          <w:rFonts w:ascii="Times New Roman" w:eastAsia="Times New Roman" w:hAnsi="Times New Roman"/>
          <w:b/>
          <w:sz w:val="20"/>
          <w:szCs w:val="20"/>
          <w:lang w:val="en-AU"/>
        </w:rPr>
        <w:instrText xml:space="preserve"> SEQ Table \* ARABIC </w:instrText>
      </w:r>
      <w:r w:rsidRPr="006A3A89">
        <w:rPr>
          <w:rFonts w:ascii="Times New Roman" w:eastAsia="Times New Roman" w:hAnsi="Times New Roman"/>
          <w:b/>
          <w:sz w:val="20"/>
          <w:szCs w:val="20"/>
          <w:lang w:val="en-AU"/>
        </w:rPr>
        <w:fldChar w:fldCharType="separate"/>
      </w:r>
      <w:r w:rsidR="00130AAC">
        <w:rPr>
          <w:rFonts w:ascii="Times New Roman" w:eastAsia="Times New Roman" w:hAnsi="Times New Roman"/>
          <w:b/>
          <w:noProof/>
          <w:sz w:val="20"/>
          <w:szCs w:val="20"/>
          <w:lang w:val="en-AU"/>
        </w:rPr>
        <w:t>6</w:t>
      </w:r>
      <w:r w:rsidRPr="006A3A89">
        <w:rPr>
          <w:rFonts w:ascii="Times New Roman" w:eastAsia="Times New Roman" w:hAnsi="Times New Roman"/>
          <w:b/>
          <w:sz w:val="20"/>
          <w:szCs w:val="20"/>
          <w:lang w:val="en-AU"/>
        </w:rPr>
        <w:fldChar w:fldCharType="end"/>
      </w:r>
      <w:r w:rsidRPr="006A3A89">
        <w:rPr>
          <w:rFonts w:ascii="Times New Roman" w:eastAsia="Times New Roman" w:hAnsi="Times New Roman"/>
          <w:sz w:val="20"/>
          <w:szCs w:val="20"/>
          <w:lang w:val="en-AU"/>
        </w:rPr>
        <w:t xml:space="preserve">  </w:t>
      </w:r>
      <w:r>
        <w:rPr>
          <w:rFonts w:ascii="Times New Roman" w:eastAsia="Times New Roman" w:hAnsi="Times New Roman"/>
          <w:sz w:val="20"/>
          <w:szCs w:val="20"/>
          <w:lang w:val="en-AU"/>
        </w:rPr>
        <w:t>Mean CPUE</w:t>
      </w:r>
      <w:r w:rsidR="00C163D9" w:rsidRPr="00C163D9">
        <w:rPr>
          <w:rFonts w:ascii="Times New Roman" w:eastAsia="Times New Roman" w:hAnsi="Times New Roman"/>
          <w:bCs/>
          <w:sz w:val="20"/>
          <w:szCs w:val="20"/>
          <w:lang w:val="en-AU"/>
        </w:rPr>
        <w:t xml:space="preserve"> </w:t>
      </w:r>
      <w:r w:rsidR="00C163D9">
        <w:rPr>
          <w:rFonts w:ascii="Times New Roman" w:eastAsia="Times New Roman" w:hAnsi="Times New Roman"/>
          <w:bCs/>
          <w:sz w:val="20"/>
          <w:szCs w:val="20"/>
          <w:lang w:val="en-AU"/>
        </w:rPr>
        <w:t>(</w:t>
      </w:r>
      <w:r w:rsidR="00C163D9" w:rsidRPr="00C163D9">
        <w:rPr>
          <w:rFonts w:ascii="Times New Roman" w:eastAsia="Times New Roman" w:hAnsi="Times New Roman"/>
          <w:bCs/>
          <w:i/>
          <w:sz w:val="20"/>
          <w:szCs w:val="20"/>
          <w:lang w:val="en-AU"/>
        </w:rPr>
        <w:t>n</w:t>
      </w:r>
      <w:r w:rsidR="00C163D9" w:rsidRPr="00B55345">
        <w:rPr>
          <w:rFonts w:ascii="Times New Roman" w:eastAsia="Times New Roman" w:hAnsi="Times New Roman"/>
          <w:bCs/>
          <w:sz w:val="20"/>
          <w:szCs w:val="20"/>
          <w:lang w:val="en-AU"/>
        </w:rPr>
        <w:t xml:space="preserve"> </w:t>
      </w:r>
      <w:r w:rsidR="0006234C" w:rsidRPr="00B55345">
        <w:rPr>
          <w:rFonts w:ascii="Times New Roman" w:eastAsia="Times New Roman" w:hAnsi="Times New Roman"/>
          <w:color w:val="000000"/>
          <w:sz w:val="18"/>
          <w:szCs w:val="18"/>
        </w:rPr>
        <w:t>±</w:t>
      </w:r>
      <w:r w:rsidR="00C163D9" w:rsidRPr="00B55345">
        <w:rPr>
          <w:rFonts w:ascii="Times New Roman" w:eastAsia="Times New Roman" w:hAnsi="Times New Roman"/>
          <w:bCs/>
          <w:sz w:val="20"/>
          <w:szCs w:val="20"/>
          <w:lang w:val="en-AU"/>
        </w:rPr>
        <w:t xml:space="preserve"> SD)</w:t>
      </w:r>
      <w:r>
        <w:rPr>
          <w:rFonts w:ascii="Times New Roman" w:eastAsia="Times New Roman" w:hAnsi="Times New Roman"/>
          <w:sz w:val="20"/>
          <w:szCs w:val="20"/>
          <w:lang w:val="en-AU"/>
        </w:rPr>
        <w:t>, mean size (TL</w:t>
      </w:r>
      <w:r w:rsidR="0006234C">
        <w:rPr>
          <w:rFonts w:ascii="Times New Roman" w:eastAsia="Times New Roman" w:hAnsi="Times New Roman"/>
          <w:color w:val="000000"/>
          <w:sz w:val="18"/>
          <w:szCs w:val="18"/>
          <w:lang w:val="en-NZ" w:eastAsia="en-NZ"/>
        </w:rPr>
        <w:t xml:space="preserve">; </w:t>
      </w:r>
      <w:r w:rsidR="00B02B53">
        <w:rPr>
          <w:rFonts w:ascii="Times New Roman" w:eastAsia="Times New Roman" w:hAnsi="Times New Roman"/>
          <w:color w:val="000000"/>
          <w:sz w:val="18"/>
          <w:szCs w:val="18"/>
          <w:lang w:val="en-NZ" w:eastAsia="en-NZ"/>
        </w:rPr>
        <w:t>mm</w:t>
      </w:r>
      <w:r w:rsidR="00B02B53" w:rsidRPr="00004949">
        <w:rPr>
          <w:rFonts w:ascii="Times New Roman" w:eastAsia="Times New Roman" w:hAnsi="Times New Roman"/>
          <w:color w:val="000000"/>
          <w:sz w:val="18"/>
          <w:szCs w:val="18"/>
          <w:lang w:val="en-NZ" w:eastAsia="en-NZ"/>
        </w:rPr>
        <w:t xml:space="preserve"> ±SD</w:t>
      </w:r>
      <w:r>
        <w:rPr>
          <w:rFonts w:ascii="Times New Roman" w:eastAsia="Times New Roman" w:hAnsi="Times New Roman"/>
          <w:sz w:val="20"/>
          <w:szCs w:val="20"/>
          <w:lang w:val="en-AU"/>
        </w:rPr>
        <w:t xml:space="preserve">) and range of common bully </w:t>
      </w:r>
      <w:r w:rsidRPr="00B55345">
        <w:rPr>
          <w:rFonts w:ascii="Times New Roman" w:eastAsia="Times New Roman" w:hAnsi="Times New Roman"/>
          <w:bCs/>
          <w:sz w:val="20"/>
          <w:szCs w:val="20"/>
          <w:lang w:val="en-AU"/>
        </w:rPr>
        <w:t xml:space="preserve">captured in two tau kōura </w:t>
      </w:r>
      <w:r w:rsidR="00B02B53">
        <w:rPr>
          <w:rFonts w:ascii="Times New Roman" w:eastAsia="Times New Roman" w:hAnsi="Times New Roman"/>
          <w:sz w:val="20"/>
          <w:szCs w:val="20"/>
          <w:lang w:val="en-GB" w:eastAsia="en-GB"/>
        </w:rPr>
        <w:t xml:space="preserve">(each </w:t>
      </w:r>
      <w:r w:rsidR="00B02B53" w:rsidRPr="00B55345">
        <w:rPr>
          <w:rFonts w:ascii="Times New Roman" w:eastAsia="Times New Roman" w:hAnsi="Times New Roman"/>
          <w:bCs/>
          <w:sz w:val="20"/>
          <w:szCs w:val="20"/>
          <w:lang w:val="en-AU"/>
        </w:rPr>
        <w:t>comp</w:t>
      </w:r>
      <w:r w:rsidR="00B02B53">
        <w:rPr>
          <w:rFonts w:ascii="Times New Roman" w:eastAsia="Times New Roman" w:hAnsi="Times New Roman"/>
          <w:bCs/>
          <w:sz w:val="20"/>
          <w:szCs w:val="20"/>
          <w:lang w:val="en-AU"/>
        </w:rPr>
        <w:t xml:space="preserve">osed </w:t>
      </w:r>
      <w:r w:rsidR="00B02B53" w:rsidRPr="00B55345">
        <w:rPr>
          <w:rFonts w:ascii="Times New Roman" w:eastAsia="Times New Roman" w:hAnsi="Times New Roman"/>
          <w:bCs/>
          <w:sz w:val="20"/>
          <w:szCs w:val="20"/>
          <w:lang w:val="en-AU"/>
        </w:rPr>
        <w:t xml:space="preserve">of 10 </w:t>
      </w:r>
      <w:r w:rsidRPr="00B55345">
        <w:rPr>
          <w:rFonts w:ascii="Times New Roman" w:eastAsia="Times New Roman" w:hAnsi="Times New Roman"/>
          <w:bCs/>
          <w:sz w:val="20"/>
          <w:szCs w:val="20"/>
          <w:lang w:val="en-AU"/>
        </w:rPr>
        <w:t xml:space="preserve">whakaweku) </w:t>
      </w:r>
      <w:r w:rsidR="00B02B53">
        <w:rPr>
          <w:rFonts w:ascii="Times New Roman" w:eastAsia="Times New Roman" w:hAnsi="Times New Roman"/>
          <w:bCs/>
          <w:sz w:val="20"/>
          <w:szCs w:val="20"/>
          <w:lang w:val="en-AU"/>
        </w:rPr>
        <w:t>deployed</w:t>
      </w:r>
      <w:r w:rsidRPr="00B55345">
        <w:rPr>
          <w:rFonts w:ascii="Times New Roman" w:eastAsia="Times New Roman" w:hAnsi="Times New Roman"/>
          <w:bCs/>
          <w:sz w:val="20"/>
          <w:szCs w:val="20"/>
          <w:lang w:val="en-AU"/>
        </w:rPr>
        <w:t xml:space="preserve"> in Lake </w:t>
      </w:r>
      <w:r>
        <w:rPr>
          <w:rFonts w:ascii="Times New Roman" w:eastAsia="Times New Roman" w:hAnsi="Times New Roman"/>
          <w:bCs/>
          <w:sz w:val="20"/>
          <w:szCs w:val="20"/>
          <w:lang w:val="en-AU"/>
        </w:rPr>
        <w:t>Rotomahana</w:t>
      </w:r>
      <w:r w:rsidRPr="00B55345">
        <w:rPr>
          <w:rFonts w:ascii="Times New Roman" w:eastAsia="Times New Roman" w:hAnsi="Times New Roman"/>
          <w:bCs/>
          <w:sz w:val="20"/>
          <w:szCs w:val="20"/>
          <w:lang w:val="en-AU"/>
        </w:rPr>
        <w:t xml:space="preserve">, </w:t>
      </w:r>
      <w:r>
        <w:rPr>
          <w:rFonts w:ascii="Times New Roman" w:eastAsia="Times New Roman" w:hAnsi="Times New Roman"/>
          <w:bCs/>
          <w:sz w:val="20"/>
          <w:szCs w:val="20"/>
          <w:lang w:val="en-AU"/>
        </w:rPr>
        <w:t>July 2017</w:t>
      </w:r>
      <w:r w:rsidR="00C816D0">
        <w:rPr>
          <w:rFonts w:ascii="Times New Roman" w:eastAsia="Times New Roman" w:hAnsi="Times New Roman"/>
          <w:bCs/>
          <w:sz w:val="20"/>
          <w:szCs w:val="20"/>
          <w:lang w:val="en-AU"/>
        </w:rPr>
        <w:t xml:space="preserve"> </w:t>
      </w:r>
      <w:r>
        <w:rPr>
          <w:rFonts w:ascii="Times New Roman" w:eastAsia="Times New Roman" w:hAnsi="Times New Roman"/>
          <w:bCs/>
          <w:sz w:val="20"/>
          <w:szCs w:val="20"/>
          <w:lang w:val="en-AU"/>
        </w:rPr>
        <w:t>t</w:t>
      </w:r>
      <w:r w:rsidRPr="00B55345">
        <w:rPr>
          <w:rFonts w:ascii="Times New Roman" w:eastAsia="Times New Roman" w:hAnsi="Times New Roman"/>
          <w:bCs/>
          <w:sz w:val="20"/>
          <w:szCs w:val="20"/>
          <w:lang w:val="en-AU"/>
        </w:rPr>
        <w:t xml:space="preserve">o </w:t>
      </w:r>
      <w:r>
        <w:rPr>
          <w:rFonts w:ascii="Times New Roman" w:eastAsia="Times New Roman" w:hAnsi="Times New Roman"/>
          <w:bCs/>
          <w:sz w:val="20"/>
          <w:szCs w:val="20"/>
          <w:lang w:val="en-AU"/>
        </w:rPr>
        <w:t>June 2018.</w:t>
      </w:r>
      <w:bookmarkEnd w:id="104"/>
    </w:p>
    <w:tbl>
      <w:tblPr>
        <w:tblW w:w="8444" w:type="dxa"/>
        <w:tblLook w:val="04A0" w:firstRow="1" w:lastRow="0" w:firstColumn="1" w:lastColumn="0" w:noHBand="0" w:noVBand="1"/>
      </w:tblPr>
      <w:tblGrid>
        <w:gridCol w:w="1573"/>
        <w:gridCol w:w="291"/>
        <w:gridCol w:w="1116"/>
        <w:gridCol w:w="973"/>
        <w:gridCol w:w="265"/>
        <w:gridCol w:w="1146"/>
        <w:gridCol w:w="962"/>
        <w:gridCol w:w="265"/>
        <w:gridCol w:w="891"/>
        <w:gridCol w:w="962"/>
      </w:tblGrid>
      <w:tr w:rsidR="00087C06" w:rsidRPr="0035302F" w14:paraId="55B00E0D" w14:textId="77777777" w:rsidTr="00C163D9">
        <w:trPr>
          <w:trHeight w:val="347"/>
        </w:trPr>
        <w:tc>
          <w:tcPr>
            <w:tcW w:w="1573" w:type="dxa"/>
            <w:vMerge w:val="restart"/>
            <w:tcBorders>
              <w:top w:val="single" w:sz="4" w:space="0" w:color="auto"/>
              <w:left w:val="nil"/>
              <w:bottom w:val="single" w:sz="8" w:space="0" w:color="000000"/>
              <w:right w:val="nil"/>
            </w:tcBorders>
            <w:shd w:val="clear" w:color="auto" w:fill="auto"/>
            <w:vAlign w:val="center"/>
            <w:hideMark/>
          </w:tcPr>
          <w:p w14:paraId="04EB751D"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Date</w:t>
            </w:r>
          </w:p>
        </w:tc>
        <w:tc>
          <w:tcPr>
            <w:tcW w:w="291" w:type="dxa"/>
            <w:tcBorders>
              <w:top w:val="single" w:sz="4" w:space="0" w:color="auto"/>
              <w:left w:val="nil"/>
              <w:bottom w:val="nil"/>
              <w:right w:val="nil"/>
            </w:tcBorders>
            <w:shd w:val="clear" w:color="auto" w:fill="auto"/>
            <w:vAlign w:val="center"/>
            <w:hideMark/>
          </w:tcPr>
          <w:p w14:paraId="57F88D29" w14:textId="77777777" w:rsidR="00087C06" w:rsidRPr="00004949" w:rsidRDefault="00087C06" w:rsidP="00C163D9">
            <w:pPr>
              <w:spacing w:after="0" w:line="240" w:lineRule="auto"/>
              <w:jc w:val="center"/>
              <w:rPr>
                <w:rFonts w:eastAsia="Times New Roman" w:cs="Calibri"/>
                <w:color w:val="000000"/>
                <w:lang w:val="en-NZ" w:eastAsia="en-NZ"/>
              </w:rPr>
            </w:pPr>
          </w:p>
        </w:tc>
        <w:tc>
          <w:tcPr>
            <w:tcW w:w="2089" w:type="dxa"/>
            <w:gridSpan w:val="2"/>
            <w:tcBorders>
              <w:top w:val="single" w:sz="4" w:space="0" w:color="auto"/>
              <w:left w:val="nil"/>
              <w:bottom w:val="nil"/>
              <w:right w:val="nil"/>
            </w:tcBorders>
            <w:shd w:val="clear" w:color="auto" w:fill="auto"/>
            <w:vAlign w:val="center"/>
            <w:hideMark/>
          </w:tcPr>
          <w:p w14:paraId="754C3D80" w14:textId="77777777" w:rsidR="00087C06" w:rsidRPr="00004949" w:rsidRDefault="00087C06" w:rsidP="00C163D9">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Mean CPUE (</w:t>
            </w:r>
            <w:r w:rsidRPr="00004949">
              <w:rPr>
                <w:rFonts w:ascii="Times New Roman" w:eastAsia="Times New Roman" w:hAnsi="Times New Roman"/>
                <w:i/>
                <w:iCs/>
                <w:color w:val="000000"/>
                <w:sz w:val="18"/>
                <w:szCs w:val="18"/>
                <w:lang w:val="en-NZ" w:eastAsia="en-NZ"/>
              </w:rPr>
              <w:t>n</w:t>
            </w:r>
            <w:r w:rsidRPr="00004949">
              <w:rPr>
                <w:rFonts w:ascii="Times New Roman" w:eastAsia="Times New Roman" w:hAnsi="Times New Roman"/>
                <w:color w:val="000000"/>
                <w:sz w:val="18"/>
                <w:szCs w:val="18"/>
                <w:lang w:val="en-NZ" w:eastAsia="en-NZ"/>
              </w:rPr>
              <w:t xml:space="preserve"> ± SD)</w:t>
            </w:r>
          </w:p>
        </w:tc>
        <w:tc>
          <w:tcPr>
            <w:tcW w:w="265" w:type="dxa"/>
            <w:tcBorders>
              <w:top w:val="single" w:sz="4" w:space="0" w:color="auto"/>
              <w:left w:val="nil"/>
              <w:bottom w:val="nil"/>
              <w:right w:val="nil"/>
            </w:tcBorders>
            <w:shd w:val="clear" w:color="auto" w:fill="auto"/>
            <w:vAlign w:val="center"/>
            <w:hideMark/>
          </w:tcPr>
          <w:p w14:paraId="08E04F04" w14:textId="77777777" w:rsidR="00087C06" w:rsidRPr="00004949" w:rsidRDefault="00087C06" w:rsidP="00C163D9">
            <w:pPr>
              <w:spacing w:after="0" w:line="240" w:lineRule="auto"/>
              <w:jc w:val="center"/>
              <w:rPr>
                <w:rFonts w:eastAsia="Times New Roman" w:cs="Calibri"/>
                <w:color w:val="000000"/>
                <w:lang w:val="en-NZ" w:eastAsia="en-NZ"/>
              </w:rPr>
            </w:pPr>
          </w:p>
        </w:tc>
        <w:tc>
          <w:tcPr>
            <w:tcW w:w="2108" w:type="dxa"/>
            <w:gridSpan w:val="2"/>
            <w:tcBorders>
              <w:top w:val="single" w:sz="4" w:space="0" w:color="auto"/>
              <w:left w:val="nil"/>
              <w:bottom w:val="nil"/>
              <w:right w:val="nil"/>
            </w:tcBorders>
            <w:shd w:val="clear" w:color="auto" w:fill="auto"/>
            <w:vAlign w:val="center"/>
            <w:hideMark/>
          </w:tcPr>
          <w:p w14:paraId="2043F524" w14:textId="77777777" w:rsidR="00087C06" w:rsidRPr="00004949" w:rsidRDefault="00087C06" w:rsidP="00C163D9">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Mean TL (</w:t>
            </w:r>
            <w:r w:rsidR="00C163D9">
              <w:rPr>
                <w:rFonts w:ascii="Times New Roman" w:eastAsia="Times New Roman" w:hAnsi="Times New Roman"/>
                <w:color w:val="000000"/>
                <w:sz w:val="18"/>
                <w:szCs w:val="18"/>
                <w:lang w:val="en-NZ" w:eastAsia="en-NZ"/>
              </w:rPr>
              <w:t>mm</w:t>
            </w:r>
            <w:r w:rsidRPr="00004949">
              <w:rPr>
                <w:rFonts w:ascii="Times New Roman" w:eastAsia="Times New Roman" w:hAnsi="Times New Roman"/>
                <w:color w:val="000000"/>
                <w:sz w:val="18"/>
                <w:szCs w:val="18"/>
                <w:lang w:val="en-NZ" w:eastAsia="en-NZ"/>
              </w:rPr>
              <w:t xml:space="preserve"> ±SD)</w:t>
            </w:r>
          </w:p>
        </w:tc>
        <w:tc>
          <w:tcPr>
            <w:tcW w:w="265" w:type="dxa"/>
            <w:tcBorders>
              <w:top w:val="single" w:sz="4" w:space="0" w:color="auto"/>
              <w:left w:val="nil"/>
              <w:bottom w:val="nil"/>
              <w:right w:val="nil"/>
            </w:tcBorders>
            <w:shd w:val="clear" w:color="auto" w:fill="auto"/>
            <w:vAlign w:val="center"/>
            <w:hideMark/>
          </w:tcPr>
          <w:p w14:paraId="6A2031C1" w14:textId="77777777" w:rsidR="00087C06" w:rsidRPr="00004949" w:rsidRDefault="00087C06" w:rsidP="00C163D9">
            <w:pPr>
              <w:spacing w:after="0" w:line="240" w:lineRule="auto"/>
              <w:jc w:val="center"/>
              <w:rPr>
                <w:rFonts w:eastAsia="Times New Roman" w:cs="Calibri"/>
                <w:color w:val="000000"/>
                <w:lang w:val="en-NZ" w:eastAsia="en-NZ"/>
              </w:rPr>
            </w:pPr>
          </w:p>
        </w:tc>
        <w:tc>
          <w:tcPr>
            <w:tcW w:w="1853" w:type="dxa"/>
            <w:gridSpan w:val="2"/>
            <w:tcBorders>
              <w:top w:val="single" w:sz="4" w:space="0" w:color="auto"/>
              <w:left w:val="nil"/>
              <w:bottom w:val="nil"/>
              <w:right w:val="nil"/>
            </w:tcBorders>
            <w:shd w:val="clear" w:color="auto" w:fill="auto"/>
            <w:noWrap/>
            <w:vAlign w:val="center"/>
            <w:hideMark/>
          </w:tcPr>
          <w:p w14:paraId="7021A47C" w14:textId="77777777" w:rsidR="00087C06" w:rsidRPr="00004949" w:rsidRDefault="00087C06" w:rsidP="00C163D9">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Range TL (mm)</w:t>
            </w:r>
          </w:p>
        </w:tc>
      </w:tr>
      <w:tr w:rsidR="00087C06" w:rsidRPr="0035302F" w14:paraId="72BF89D1" w14:textId="77777777" w:rsidTr="00C163D9">
        <w:trPr>
          <w:trHeight w:val="359"/>
        </w:trPr>
        <w:tc>
          <w:tcPr>
            <w:tcW w:w="1573" w:type="dxa"/>
            <w:vMerge/>
            <w:tcBorders>
              <w:top w:val="single" w:sz="4" w:space="0" w:color="auto"/>
              <w:left w:val="nil"/>
              <w:bottom w:val="single" w:sz="8" w:space="0" w:color="000000"/>
              <w:right w:val="nil"/>
            </w:tcBorders>
            <w:vAlign w:val="center"/>
            <w:hideMark/>
          </w:tcPr>
          <w:p w14:paraId="5E17DCDE" w14:textId="77777777" w:rsidR="00087C06" w:rsidRPr="00004949" w:rsidRDefault="00087C06" w:rsidP="00132AA1">
            <w:pPr>
              <w:spacing w:after="0" w:line="240" w:lineRule="auto"/>
              <w:rPr>
                <w:rFonts w:ascii="Times New Roman" w:eastAsia="Times New Roman" w:hAnsi="Times New Roman"/>
                <w:color w:val="000000"/>
                <w:sz w:val="18"/>
                <w:szCs w:val="18"/>
                <w:lang w:val="en-NZ" w:eastAsia="en-NZ"/>
              </w:rPr>
            </w:pPr>
          </w:p>
        </w:tc>
        <w:tc>
          <w:tcPr>
            <w:tcW w:w="291" w:type="dxa"/>
            <w:tcBorders>
              <w:top w:val="nil"/>
              <w:left w:val="nil"/>
              <w:bottom w:val="nil"/>
              <w:right w:val="nil"/>
            </w:tcBorders>
            <w:shd w:val="clear" w:color="auto" w:fill="auto"/>
            <w:vAlign w:val="center"/>
            <w:hideMark/>
          </w:tcPr>
          <w:p w14:paraId="548109D0"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1116" w:type="dxa"/>
            <w:tcBorders>
              <w:top w:val="nil"/>
              <w:left w:val="nil"/>
              <w:bottom w:val="single" w:sz="8" w:space="0" w:color="auto"/>
              <w:right w:val="nil"/>
            </w:tcBorders>
            <w:shd w:val="clear" w:color="auto" w:fill="auto"/>
            <w:vAlign w:val="center"/>
            <w:hideMark/>
          </w:tcPr>
          <w:p w14:paraId="7562503E" w14:textId="77777777" w:rsidR="00087C06" w:rsidRPr="00004949" w:rsidRDefault="008A3937" w:rsidP="00132AA1">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Site</w:t>
            </w:r>
            <w:r w:rsidR="00087C06" w:rsidRPr="00004949">
              <w:rPr>
                <w:rFonts w:ascii="Times New Roman" w:eastAsia="Times New Roman" w:hAnsi="Times New Roman"/>
                <w:color w:val="000000"/>
                <w:sz w:val="18"/>
                <w:szCs w:val="18"/>
                <w:lang w:val="en-NZ" w:eastAsia="en-NZ"/>
              </w:rPr>
              <w:t xml:space="preserve"> 1</w:t>
            </w:r>
          </w:p>
        </w:tc>
        <w:tc>
          <w:tcPr>
            <w:tcW w:w="973" w:type="dxa"/>
            <w:tcBorders>
              <w:top w:val="nil"/>
              <w:left w:val="nil"/>
              <w:bottom w:val="single" w:sz="8" w:space="0" w:color="auto"/>
              <w:right w:val="nil"/>
            </w:tcBorders>
            <w:shd w:val="clear" w:color="auto" w:fill="auto"/>
            <w:vAlign w:val="center"/>
            <w:hideMark/>
          </w:tcPr>
          <w:p w14:paraId="57AD5900" w14:textId="77777777" w:rsidR="00087C06" w:rsidRPr="00004949" w:rsidRDefault="008A3937" w:rsidP="00132AA1">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Site</w:t>
            </w:r>
            <w:r w:rsidR="00087C06" w:rsidRPr="00004949">
              <w:rPr>
                <w:rFonts w:ascii="Times New Roman" w:eastAsia="Times New Roman" w:hAnsi="Times New Roman"/>
                <w:color w:val="000000"/>
                <w:sz w:val="18"/>
                <w:szCs w:val="18"/>
                <w:lang w:val="en-NZ" w:eastAsia="en-NZ"/>
              </w:rPr>
              <w:t xml:space="preserve"> </w:t>
            </w:r>
            <w:r w:rsidR="00087C06">
              <w:rPr>
                <w:rFonts w:ascii="Times New Roman" w:eastAsia="Times New Roman" w:hAnsi="Times New Roman"/>
                <w:color w:val="000000"/>
                <w:sz w:val="18"/>
                <w:szCs w:val="18"/>
                <w:lang w:val="en-NZ" w:eastAsia="en-NZ"/>
              </w:rPr>
              <w:t>2</w:t>
            </w:r>
          </w:p>
        </w:tc>
        <w:tc>
          <w:tcPr>
            <w:tcW w:w="265" w:type="dxa"/>
            <w:tcBorders>
              <w:top w:val="nil"/>
              <w:left w:val="nil"/>
              <w:bottom w:val="nil"/>
              <w:right w:val="nil"/>
            </w:tcBorders>
            <w:shd w:val="clear" w:color="auto" w:fill="auto"/>
            <w:vAlign w:val="center"/>
            <w:hideMark/>
          </w:tcPr>
          <w:p w14:paraId="303C4638"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1146" w:type="dxa"/>
            <w:tcBorders>
              <w:top w:val="nil"/>
              <w:left w:val="nil"/>
              <w:bottom w:val="single" w:sz="8" w:space="0" w:color="auto"/>
              <w:right w:val="nil"/>
            </w:tcBorders>
            <w:shd w:val="clear" w:color="auto" w:fill="auto"/>
            <w:vAlign w:val="center"/>
            <w:hideMark/>
          </w:tcPr>
          <w:p w14:paraId="135E976E" w14:textId="77777777" w:rsidR="00087C06" w:rsidRPr="00004949" w:rsidRDefault="008A3937" w:rsidP="00132AA1">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 xml:space="preserve">Site </w:t>
            </w:r>
            <w:r w:rsidR="00087C06" w:rsidRPr="00004949">
              <w:rPr>
                <w:rFonts w:ascii="Times New Roman" w:eastAsia="Times New Roman" w:hAnsi="Times New Roman"/>
                <w:color w:val="000000"/>
                <w:sz w:val="18"/>
                <w:szCs w:val="18"/>
                <w:lang w:val="en-NZ" w:eastAsia="en-NZ"/>
              </w:rPr>
              <w:t>1</w:t>
            </w:r>
          </w:p>
        </w:tc>
        <w:tc>
          <w:tcPr>
            <w:tcW w:w="961" w:type="dxa"/>
            <w:tcBorders>
              <w:top w:val="nil"/>
              <w:left w:val="nil"/>
              <w:bottom w:val="single" w:sz="8" w:space="0" w:color="auto"/>
              <w:right w:val="nil"/>
            </w:tcBorders>
            <w:shd w:val="clear" w:color="auto" w:fill="auto"/>
            <w:vAlign w:val="center"/>
            <w:hideMark/>
          </w:tcPr>
          <w:p w14:paraId="2EE41C92" w14:textId="77777777" w:rsidR="00087C06" w:rsidRPr="00004949" w:rsidRDefault="008A3937" w:rsidP="00132AA1">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Site</w:t>
            </w:r>
            <w:r w:rsidR="00087C06" w:rsidRPr="00004949">
              <w:rPr>
                <w:rFonts w:ascii="Times New Roman" w:eastAsia="Times New Roman" w:hAnsi="Times New Roman"/>
                <w:color w:val="000000"/>
                <w:sz w:val="18"/>
                <w:szCs w:val="18"/>
                <w:lang w:val="en-NZ" w:eastAsia="en-NZ"/>
              </w:rPr>
              <w:t xml:space="preserve"> 2</w:t>
            </w:r>
          </w:p>
        </w:tc>
        <w:tc>
          <w:tcPr>
            <w:tcW w:w="265" w:type="dxa"/>
            <w:tcBorders>
              <w:top w:val="nil"/>
              <w:left w:val="nil"/>
              <w:bottom w:val="nil"/>
              <w:right w:val="nil"/>
            </w:tcBorders>
            <w:shd w:val="clear" w:color="auto" w:fill="auto"/>
            <w:vAlign w:val="center"/>
            <w:hideMark/>
          </w:tcPr>
          <w:p w14:paraId="0028DD11"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891" w:type="dxa"/>
            <w:tcBorders>
              <w:top w:val="nil"/>
              <w:left w:val="nil"/>
              <w:bottom w:val="single" w:sz="8" w:space="0" w:color="auto"/>
              <w:right w:val="nil"/>
            </w:tcBorders>
            <w:shd w:val="clear" w:color="auto" w:fill="auto"/>
            <w:vAlign w:val="center"/>
            <w:hideMark/>
          </w:tcPr>
          <w:p w14:paraId="3AB5885A" w14:textId="77777777" w:rsidR="00087C06" w:rsidRPr="00004949" w:rsidRDefault="008A3937" w:rsidP="00132AA1">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Site</w:t>
            </w:r>
            <w:r w:rsidR="00087C06" w:rsidRPr="00004949">
              <w:rPr>
                <w:rFonts w:ascii="Times New Roman" w:eastAsia="Times New Roman" w:hAnsi="Times New Roman"/>
                <w:color w:val="000000"/>
                <w:sz w:val="18"/>
                <w:szCs w:val="18"/>
                <w:lang w:val="en-NZ" w:eastAsia="en-NZ"/>
              </w:rPr>
              <w:t xml:space="preserve"> 1</w:t>
            </w:r>
          </w:p>
        </w:tc>
        <w:tc>
          <w:tcPr>
            <w:tcW w:w="961" w:type="dxa"/>
            <w:tcBorders>
              <w:top w:val="nil"/>
              <w:left w:val="nil"/>
              <w:bottom w:val="single" w:sz="8" w:space="0" w:color="auto"/>
              <w:right w:val="nil"/>
            </w:tcBorders>
            <w:shd w:val="clear" w:color="auto" w:fill="auto"/>
            <w:vAlign w:val="center"/>
            <w:hideMark/>
          </w:tcPr>
          <w:p w14:paraId="613CC0DB" w14:textId="77777777" w:rsidR="00087C06" w:rsidRPr="00004949" w:rsidRDefault="008A3937" w:rsidP="00132AA1">
            <w:pPr>
              <w:spacing w:after="0" w:line="240" w:lineRule="auto"/>
              <w:jc w:val="center"/>
              <w:rPr>
                <w:rFonts w:ascii="Times New Roman" w:eastAsia="Times New Roman" w:hAnsi="Times New Roman"/>
                <w:color w:val="000000"/>
                <w:sz w:val="18"/>
                <w:szCs w:val="18"/>
                <w:lang w:val="en-NZ" w:eastAsia="en-NZ"/>
              </w:rPr>
            </w:pPr>
            <w:r>
              <w:rPr>
                <w:rFonts w:ascii="Times New Roman" w:eastAsia="Times New Roman" w:hAnsi="Times New Roman"/>
                <w:color w:val="000000"/>
                <w:sz w:val="18"/>
                <w:szCs w:val="18"/>
                <w:lang w:val="en-NZ" w:eastAsia="en-NZ"/>
              </w:rPr>
              <w:t xml:space="preserve">Site </w:t>
            </w:r>
            <w:r w:rsidR="00087C06" w:rsidRPr="00004949">
              <w:rPr>
                <w:rFonts w:ascii="Times New Roman" w:eastAsia="Times New Roman" w:hAnsi="Times New Roman"/>
                <w:color w:val="000000"/>
                <w:sz w:val="18"/>
                <w:szCs w:val="18"/>
                <w:lang w:val="en-NZ" w:eastAsia="en-NZ"/>
              </w:rPr>
              <w:t>2</w:t>
            </w:r>
          </w:p>
        </w:tc>
      </w:tr>
      <w:tr w:rsidR="00087C06" w:rsidRPr="0035302F" w14:paraId="6BB801E7" w14:textId="77777777" w:rsidTr="00C163D9">
        <w:trPr>
          <w:trHeight w:val="347"/>
        </w:trPr>
        <w:tc>
          <w:tcPr>
            <w:tcW w:w="1573" w:type="dxa"/>
            <w:tcBorders>
              <w:top w:val="nil"/>
              <w:left w:val="nil"/>
              <w:bottom w:val="nil"/>
              <w:right w:val="nil"/>
            </w:tcBorders>
            <w:shd w:val="clear" w:color="auto" w:fill="auto"/>
            <w:vAlign w:val="center"/>
            <w:hideMark/>
          </w:tcPr>
          <w:p w14:paraId="39170539" w14:textId="77777777" w:rsidR="00087C06" w:rsidRPr="00004949" w:rsidRDefault="00087C06" w:rsidP="00132AA1">
            <w:pPr>
              <w:spacing w:after="0" w:line="240" w:lineRule="auto"/>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24</w:t>
            </w:r>
            <w:r>
              <w:rPr>
                <w:rFonts w:ascii="Times New Roman" w:eastAsia="Times New Roman" w:hAnsi="Times New Roman"/>
                <w:color w:val="000000"/>
                <w:sz w:val="18"/>
                <w:szCs w:val="18"/>
                <w:lang w:val="en-NZ" w:eastAsia="en-NZ"/>
              </w:rPr>
              <w:t xml:space="preserve"> July 2017</w:t>
            </w:r>
          </w:p>
        </w:tc>
        <w:tc>
          <w:tcPr>
            <w:tcW w:w="291" w:type="dxa"/>
            <w:tcBorders>
              <w:top w:val="nil"/>
              <w:left w:val="nil"/>
              <w:bottom w:val="nil"/>
              <w:right w:val="nil"/>
            </w:tcBorders>
            <w:shd w:val="clear" w:color="auto" w:fill="auto"/>
            <w:vAlign w:val="center"/>
            <w:hideMark/>
          </w:tcPr>
          <w:p w14:paraId="43301D92" w14:textId="77777777" w:rsidR="00087C06" w:rsidRPr="00004949" w:rsidRDefault="00087C06" w:rsidP="00132AA1">
            <w:pPr>
              <w:spacing w:after="0" w:line="240" w:lineRule="auto"/>
              <w:jc w:val="right"/>
              <w:rPr>
                <w:rFonts w:ascii="Times New Roman" w:eastAsia="Times New Roman" w:hAnsi="Times New Roman"/>
                <w:color w:val="000000"/>
                <w:sz w:val="18"/>
                <w:szCs w:val="18"/>
                <w:lang w:val="en-NZ" w:eastAsia="en-NZ"/>
              </w:rPr>
            </w:pPr>
          </w:p>
        </w:tc>
        <w:tc>
          <w:tcPr>
            <w:tcW w:w="1116" w:type="dxa"/>
            <w:tcBorders>
              <w:top w:val="nil"/>
              <w:left w:val="nil"/>
              <w:bottom w:val="nil"/>
              <w:right w:val="nil"/>
            </w:tcBorders>
            <w:shd w:val="clear" w:color="auto" w:fill="auto"/>
            <w:noWrap/>
            <w:vAlign w:val="center"/>
            <w:hideMark/>
          </w:tcPr>
          <w:p w14:paraId="27EB36EB"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3.3 (4.2)</w:t>
            </w:r>
          </w:p>
        </w:tc>
        <w:tc>
          <w:tcPr>
            <w:tcW w:w="973" w:type="dxa"/>
            <w:tcBorders>
              <w:top w:val="nil"/>
              <w:left w:val="nil"/>
              <w:bottom w:val="nil"/>
              <w:right w:val="nil"/>
            </w:tcBorders>
            <w:shd w:val="clear" w:color="auto" w:fill="auto"/>
            <w:noWrap/>
            <w:vAlign w:val="center"/>
            <w:hideMark/>
          </w:tcPr>
          <w:p w14:paraId="05A696CA"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3.6 (7.1)</w:t>
            </w:r>
          </w:p>
        </w:tc>
        <w:tc>
          <w:tcPr>
            <w:tcW w:w="265" w:type="dxa"/>
            <w:tcBorders>
              <w:top w:val="nil"/>
              <w:left w:val="nil"/>
              <w:bottom w:val="nil"/>
              <w:right w:val="nil"/>
            </w:tcBorders>
            <w:shd w:val="clear" w:color="auto" w:fill="auto"/>
            <w:noWrap/>
            <w:vAlign w:val="center"/>
            <w:hideMark/>
          </w:tcPr>
          <w:p w14:paraId="62F36673"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1146" w:type="dxa"/>
            <w:tcBorders>
              <w:top w:val="nil"/>
              <w:left w:val="nil"/>
              <w:bottom w:val="nil"/>
              <w:right w:val="nil"/>
            </w:tcBorders>
            <w:shd w:val="clear" w:color="auto" w:fill="auto"/>
            <w:noWrap/>
            <w:vAlign w:val="center"/>
            <w:hideMark/>
          </w:tcPr>
          <w:p w14:paraId="2EAE23EB"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55.9 (9.2)</w:t>
            </w:r>
          </w:p>
        </w:tc>
        <w:tc>
          <w:tcPr>
            <w:tcW w:w="961" w:type="dxa"/>
            <w:tcBorders>
              <w:top w:val="nil"/>
              <w:left w:val="nil"/>
              <w:bottom w:val="nil"/>
              <w:right w:val="nil"/>
            </w:tcBorders>
            <w:shd w:val="clear" w:color="auto" w:fill="auto"/>
            <w:noWrap/>
            <w:vAlign w:val="center"/>
            <w:hideMark/>
          </w:tcPr>
          <w:p w14:paraId="69A4B58D"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58.9 (6.3)</w:t>
            </w:r>
          </w:p>
        </w:tc>
        <w:tc>
          <w:tcPr>
            <w:tcW w:w="265" w:type="dxa"/>
            <w:tcBorders>
              <w:top w:val="nil"/>
              <w:left w:val="nil"/>
              <w:bottom w:val="nil"/>
              <w:right w:val="nil"/>
            </w:tcBorders>
            <w:shd w:val="clear" w:color="auto" w:fill="auto"/>
            <w:noWrap/>
            <w:vAlign w:val="center"/>
            <w:hideMark/>
          </w:tcPr>
          <w:p w14:paraId="6ED5D17D"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891" w:type="dxa"/>
            <w:tcBorders>
              <w:top w:val="nil"/>
              <w:left w:val="nil"/>
              <w:bottom w:val="nil"/>
              <w:right w:val="nil"/>
            </w:tcBorders>
            <w:shd w:val="clear" w:color="auto" w:fill="auto"/>
            <w:noWrap/>
            <w:vAlign w:val="center"/>
            <w:hideMark/>
          </w:tcPr>
          <w:p w14:paraId="1BD29E80"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36 - 87</w:t>
            </w:r>
          </w:p>
        </w:tc>
        <w:tc>
          <w:tcPr>
            <w:tcW w:w="961" w:type="dxa"/>
            <w:tcBorders>
              <w:top w:val="nil"/>
              <w:left w:val="nil"/>
              <w:bottom w:val="nil"/>
              <w:right w:val="nil"/>
            </w:tcBorders>
            <w:shd w:val="clear" w:color="auto" w:fill="auto"/>
            <w:noWrap/>
            <w:vAlign w:val="center"/>
            <w:hideMark/>
          </w:tcPr>
          <w:p w14:paraId="7A17522A"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49 - 77</w:t>
            </w:r>
          </w:p>
        </w:tc>
      </w:tr>
      <w:tr w:rsidR="00087C06" w:rsidRPr="0035302F" w14:paraId="68D7461C" w14:textId="77777777" w:rsidTr="00C163D9">
        <w:trPr>
          <w:trHeight w:val="347"/>
        </w:trPr>
        <w:tc>
          <w:tcPr>
            <w:tcW w:w="1573" w:type="dxa"/>
            <w:tcBorders>
              <w:top w:val="nil"/>
              <w:left w:val="nil"/>
              <w:bottom w:val="nil"/>
              <w:right w:val="nil"/>
            </w:tcBorders>
            <w:shd w:val="clear" w:color="auto" w:fill="auto"/>
            <w:vAlign w:val="center"/>
            <w:hideMark/>
          </w:tcPr>
          <w:p w14:paraId="0D2DE372" w14:textId="77777777" w:rsidR="00087C06" w:rsidRPr="00004949" w:rsidRDefault="00087C06" w:rsidP="00132AA1">
            <w:pPr>
              <w:spacing w:after="0" w:line="240" w:lineRule="auto"/>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18</w:t>
            </w:r>
            <w:r>
              <w:rPr>
                <w:rFonts w:ascii="Times New Roman" w:eastAsia="Times New Roman" w:hAnsi="Times New Roman"/>
                <w:color w:val="000000"/>
                <w:sz w:val="18"/>
                <w:szCs w:val="18"/>
                <w:lang w:val="en-NZ" w:eastAsia="en-NZ"/>
              </w:rPr>
              <w:t xml:space="preserve"> </w:t>
            </w:r>
            <w:r w:rsidRPr="00004949">
              <w:rPr>
                <w:rFonts w:ascii="Times New Roman" w:eastAsia="Times New Roman" w:hAnsi="Times New Roman"/>
                <w:color w:val="000000"/>
                <w:sz w:val="18"/>
                <w:szCs w:val="18"/>
                <w:lang w:val="en-NZ" w:eastAsia="en-NZ"/>
              </w:rPr>
              <w:t>Oct</w:t>
            </w:r>
            <w:r>
              <w:rPr>
                <w:rFonts w:ascii="Times New Roman" w:eastAsia="Times New Roman" w:hAnsi="Times New Roman"/>
                <w:color w:val="000000"/>
                <w:sz w:val="18"/>
                <w:szCs w:val="18"/>
                <w:lang w:val="en-NZ" w:eastAsia="en-NZ"/>
              </w:rPr>
              <w:t>ober 20</w:t>
            </w:r>
            <w:r w:rsidRPr="00004949">
              <w:rPr>
                <w:rFonts w:ascii="Times New Roman" w:eastAsia="Times New Roman" w:hAnsi="Times New Roman"/>
                <w:color w:val="000000"/>
                <w:sz w:val="18"/>
                <w:szCs w:val="18"/>
                <w:lang w:val="en-NZ" w:eastAsia="en-NZ"/>
              </w:rPr>
              <w:t>17</w:t>
            </w:r>
          </w:p>
        </w:tc>
        <w:tc>
          <w:tcPr>
            <w:tcW w:w="291" w:type="dxa"/>
            <w:tcBorders>
              <w:top w:val="nil"/>
              <w:left w:val="nil"/>
              <w:bottom w:val="nil"/>
              <w:right w:val="nil"/>
            </w:tcBorders>
            <w:shd w:val="clear" w:color="auto" w:fill="auto"/>
            <w:vAlign w:val="center"/>
            <w:hideMark/>
          </w:tcPr>
          <w:p w14:paraId="347B4EE0" w14:textId="77777777" w:rsidR="00087C06" w:rsidRPr="00004949" w:rsidRDefault="00087C06" w:rsidP="00132AA1">
            <w:pPr>
              <w:spacing w:after="0" w:line="240" w:lineRule="auto"/>
              <w:jc w:val="right"/>
              <w:rPr>
                <w:rFonts w:ascii="Times New Roman" w:eastAsia="Times New Roman" w:hAnsi="Times New Roman"/>
                <w:color w:val="000000"/>
                <w:sz w:val="18"/>
                <w:szCs w:val="18"/>
                <w:lang w:val="en-NZ" w:eastAsia="en-NZ"/>
              </w:rPr>
            </w:pPr>
          </w:p>
        </w:tc>
        <w:tc>
          <w:tcPr>
            <w:tcW w:w="1116" w:type="dxa"/>
            <w:tcBorders>
              <w:top w:val="nil"/>
              <w:left w:val="nil"/>
              <w:bottom w:val="nil"/>
              <w:right w:val="nil"/>
            </w:tcBorders>
            <w:shd w:val="clear" w:color="auto" w:fill="auto"/>
            <w:noWrap/>
            <w:vAlign w:val="center"/>
            <w:hideMark/>
          </w:tcPr>
          <w:p w14:paraId="798DC5A2"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4.4 (6.0)</w:t>
            </w:r>
          </w:p>
        </w:tc>
        <w:tc>
          <w:tcPr>
            <w:tcW w:w="973" w:type="dxa"/>
            <w:tcBorders>
              <w:top w:val="nil"/>
              <w:left w:val="nil"/>
              <w:bottom w:val="nil"/>
              <w:right w:val="nil"/>
            </w:tcBorders>
            <w:shd w:val="clear" w:color="auto" w:fill="auto"/>
            <w:noWrap/>
            <w:vAlign w:val="center"/>
            <w:hideMark/>
          </w:tcPr>
          <w:p w14:paraId="4EE3C506" w14:textId="77777777" w:rsidR="00087C06" w:rsidRPr="00004949" w:rsidRDefault="00087C06" w:rsidP="00132AA1">
            <w:pPr>
              <w:spacing w:after="0" w:line="240" w:lineRule="auto"/>
              <w:jc w:val="center"/>
              <w:rPr>
                <w:rFonts w:ascii="Times New Roman" w:eastAsia="Times New Roman" w:hAnsi="Times New Roman"/>
                <w:color w:val="0F243E"/>
                <w:sz w:val="18"/>
                <w:szCs w:val="18"/>
                <w:lang w:val="en-NZ" w:eastAsia="en-NZ"/>
              </w:rPr>
            </w:pPr>
            <w:r w:rsidRPr="00004949">
              <w:rPr>
                <w:rFonts w:ascii="Times New Roman" w:eastAsia="Times New Roman" w:hAnsi="Times New Roman"/>
                <w:color w:val="0F243E"/>
                <w:sz w:val="18"/>
                <w:szCs w:val="18"/>
                <w:lang w:val="en-NZ" w:eastAsia="en-NZ"/>
              </w:rPr>
              <w:t>6.5 (10.0)</w:t>
            </w:r>
          </w:p>
        </w:tc>
        <w:tc>
          <w:tcPr>
            <w:tcW w:w="265" w:type="dxa"/>
            <w:tcBorders>
              <w:top w:val="nil"/>
              <w:left w:val="nil"/>
              <w:bottom w:val="nil"/>
              <w:right w:val="nil"/>
            </w:tcBorders>
            <w:shd w:val="clear" w:color="auto" w:fill="auto"/>
            <w:noWrap/>
            <w:vAlign w:val="center"/>
            <w:hideMark/>
          </w:tcPr>
          <w:p w14:paraId="130A43AF" w14:textId="77777777" w:rsidR="00087C06" w:rsidRPr="00004949" w:rsidRDefault="00087C06" w:rsidP="00132AA1">
            <w:pPr>
              <w:spacing w:after="0" w:line="240" w:lineRule="auto"/>
              <w:jc w:val="center"/>
              <w:rPr>
                <w:rFonts w:ascii="Times New Roman" w:eastAsia="Times New Roman" w:hAnsi="Times New Roman"/>
                <w:color w:val="0F243E"/>
                <w:sz w:val="18"/>
                <w:szCs w:val="18"/>
                <w:lang w:val="en-NZ" w:eastAsia="en-NZ"/>
              </w:rPr>
            </w:pPr>
          </w:p>
        </w:tc>
        <w:tc>
          <w:tcPr>
            <w:tcW w:w="1146" w:type="dxa"/>
            <w:tcBorders>
              <w:top w:val="nil"/>
              <w:left w:val="nil"/>
              <w:bottom w:val="nil"/>
              <w:right w:val="nil"/>
            </w:tcBorders>
            <w:shd w:val="clear" w:color="auto" w:fill="auto"/>
            <w:noWrap/>
            <w:vAlign w:val="center"/>
            <w:hideMark/>
          </w:tcPr>
          <w:p w14:paraId="0BD35583"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45.9 (7.5)</w:t>
            </w:r>
          </w:p>
        </w:tc>
        <w:tc>
          <w:tcPr>
            <w:tcW w:w="961" w:type="dxa"/>
            <w:tcBorders>
              <w:top w:val="nil"/>
              <w:left w:val="nil"/>
              <w:bottom w:val="nil"/>
              <w:right w:val="nil"/>
            </w:tcBorders>
            <w:shd w:val="clear" w:color="auto" w:fill="auto"/>
            <w:noWrap/>
            <w:vAlign w:val="center"/>
            <w:hideMark/>
          </w:tcPr>
          <w:p w14:paraId="45843A43"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53.4 (7.4)</w:t>
            </w:r>
          </w:p>
        </w:tc>
        <w:tc>
          <w:tcPr>
            <w:tcW w:w="265" w:type="dxa"/>
            <w:tcBorders>
              <w:top w:val="nil"/>
              <w:left w:val="nil"/>
              <w:bottom w:val="nil"/>
              <w:right w:val="nil"/>
            </w:tcBorders>
            <w:shd w:val="clear" w:color="auto" w:fill="auto"/>
            <w:noWrap/>
            <w:vAlign w:val="center"/>
            <w:hideMark/>
          </w:tcPr>
          <w:p w14:paraId="7CBBF49A"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891" w:type="dxa"/>
            <w:tcBorders>
              <w:top w:val="nil"/>
              <w:left w:val="nil"/>
              <w:bottom w:val="nil"/>
              <w:right w:val="nil"/>
            </w:tcBorders>
            <w:shd w:val="clear" w:color="auto" w:fill="auto"/>
            <w:noWrap/>
            <w:vAlign w:val="center"/>
            <w:hideMark/>
          </w:tcPr>
          <w:p w14:paraId="51A3B719"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31 - 66</w:t>
            </w:r>
          </w:p>
        </w:tc>
        <w:tc>
          <w:tcPr>
            <w:tcW w:w="961" w:type="dxa"/>
            <w:tcBorders>
              <w:top w:val="nil"/>
              <w:left w:val="nil"/>
              <w:bottom w:val="nil"/>
              <w:right w:val="nil"/>
            </w:tcBorders>
            <w:shd w:val="clear" w:color="auto" w:fill="auto"/>
            <w:noWrap/>
            <w:vAlign w:val="center"/>
            <w:hideMark/>
          </w:tcPr>
          <w:p w14:paraId="10B41D5D"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36 - 72</w:t>
            </w:r>
          </w:p>
        </w:tc>
      </w:tr>
      <w:tr w:rsidR="00087C06" w:rsidRPr="0035302F" w14:paraId="1CF025D3" w14:textId="77777777" w:rsidTr="00C163D9">
        <w:trPr>
          <w:trHeight w:val="347"/>
        </w:trPr>
        <w:tc>
          <w:tcPr>
            <w:tcW w:w="1573" w:type="dxa"/>
            <w:tcBorders>
              <w:top w:val="nil"/>
              <w:left w:val="nil"/>
              <w:bottom w:val="nil"/>
              <w:right w:val="nil"/>
            </w:tcBorders>
            <w:shd w:val="clear" w:color="auto" w:fill="auto"/>
            <w:vAlign w:val="center"/>
            <w:hideMark/>
          </w:tcPr>
          <w:p w14:paraId="25A98B65" w14:textId="77777777" w:rsidR="00087C06" w:rsidRPr="00004949" w:rsidRDefault="00087C06" w:rsidP="00132AA1">
            <w:pPr>
              <w:spacing w:after="0" w:line="240" w:lineRule="auto"/>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25</w:t>
            </w:r>
            <w:r>
              <w:rPr>
                <w:rFonts w:ascii="Times New Roman" w:eastAsia="Times New Roman" w:hAnsi="Times New Roman"/>
                <w:color w:val="000000"/>
                <w:sz w:val="18"/>
                <w:szCs w:val="18"/>
                <w:lang w:val="en-NZ" w:eastAsia="en-NZ"/>
              </w:rPr>
              <w:t xml:space="preserve"> </w:t>
            </w:r>
            <w:r w:rsidRPr="00004949">
              <w:rPr>
                <w:rFonts w:ascii="Times New Roman" w:eastAsia="Times New Roman" w:hAnsi="Times New Roman"/>
                <w:color w:val="000000"/>
                <w:sz w:val="18"/>
                <w:szCs w:val="18"/>
                <w:lang w:val="en-NZ" w:eastAsia="en-NZ"/>
              </w:rPr>
              <w:t>Feb</w:t>
            </w:r>
            <w:r>
              <w:rPr>
                <w:rFonts w:ascii="Times New Roman" w:eastAsia="Times New Roman" w:hAnsi="Times New Roman"/>
                <w:color w:val="000000"/>
                <w:sz w:val="18"/>
                <w:szCs w:val="18"/>
                <w:lang w:val="en-NZ" w:eastAsia="en-NZ"/>
              </w:rPr>
              <w:t>ruary 20</w:t>
            </w:r>
            <w:r w:rsidRPr="00004949">
              <w:rPr>
                <w:rFonts w:ascii="Times New Roman" w:eastAsia="Times New Roman" w:hAnsi="Times New Roman"/>
                <w:color w:val="000000"/>
                <w:sz w:val="18"/>
                <w:szCs w:val="18"/>
                <w:lang w:val="en-NZ" w:eastAsia="en-NZ"/>
              </w:rPr>
              <w:t>18</w:t>
            </w:r>
          </w:p>
        </w:tc>
        <w:tc>
          <w:tcPr>
            <w:tcW w:w="291" w:type="dxa"/>
            <w:tcBorders>
              <w:top w:val="nil"/>
              <w:left w:val="nil"/>
              <w:bottom w:val="nil"/>
              <w:right w:val="nil"/>
            </w:tcBorders>
            <w:shd w:val="clear" w:color="auto" w:fill="auto"/>
            <w:vAlign w:val="center"/>
            <w:hideMark/>
          </w:tcPr>
          <w:p w14:paraId="745578C1" w14:textId="77777777" w:rsidR="00087C06" w:rsidRPr="00004949" w:rsidRDefault="00087C06" w:rsidP="00132AA1">
            <w:pPr>
              <w:spacing w:after="0" w:line="240" w:lineRule="auto"/>
              <w:jc w:val="right"/>
              <w:rPr>
                <w:rFonts w:ascii="Times New Roman" w:eastAsia="Times New Roman" w:hAnsi="Times New Roman"/>
                <w:color w:val="000000"/>
                <w:sz w:val="18"/>
                <w:szCs w:val="18"/>
                <w:lang w:val="en-NZ" w:eastAsia="en-NZ"/>
              </w:rPr>
            </w:pPr>
          </w:p>
        </w:tc>
        <w:tc>
          <w:tcPr>
            <w:tcW w:w="1116" w:type="dxa"/>
            <w:tcBorders>
              <w:top w:val="nil"/>
              <w:left w:val="nil"/>
              <w:bottom w:val="nil"/>
              <w:right w:val="nil"/>
            </w:tcBorders>
            <w:shd w:val="clear" w:color="auto" w:fill="auto"/>
            <w:noWrap/>
            <w:vAlign w:val="center"/>
            <w:hideMark/>
          </w:tcPr>
          <w:p w14:paraId="0E0686DE"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0.6 (1.0)</w:t>
            </w:r>
          </w:p>
        </w:tc>
        <w:tc>
          <w:tcPr>
            <w:tcW w:w="973" w:type="dxa"/>
            <w:tcBorders>
              <w:top w:val="nil"/>
              <w:left w:val="nil"/>
              <w:bottom w:val="nil"/>
              <w:right w:val="nil"/>
            </w:tcBorders>
            <w:shd w:val="clear" w:color="auto" w:fill="auto"/>
            <w:noWrap/>
            <w:vAlign w:val="center"/>
            <w:hideMark/>
          </w:tcPr>
          <w:p w14:paraId="2B70A4C7"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0.5 (1.3)</w:t>
            </w:r>
          </w:p>
        </w:tc>
        <w:tc>
          <w:tcPr>
            <w:tcW w:w="265" w:type="dxa"/>
            <w:tcBorders>
              <w:top w:val="nil"/>
              <w:left w:val="nil"/>
              <w:bottom w:val="nil"/>
              <w:right w:val="nil"/>
            </w:tcBorders>
            <w:shd w:val="clear" w:color="auto" w:fill="auto"/>
            <w:noWrap/>
            <w:vAlign w:val="center"/>
            <w:hideMark/>
          </w:tcPr>
          <w:p w14:paraId="1B6E2DA1"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1146" w:type="dxa"/>
            <w:tcBorders>
              <w:top w:val="nil"/>
              <w:left w:val="nil"/>
              <w:bottom w:val="nil"/>
              <w:right w:val="nil"/>
            </w:tcBorders>
            <w:shd w:val="clear" w:color="auto" w:fill="auto"/>
            <w:noWrap/>
            <w:vAlign w:val="center"/>
            <w:hideMark/>
          </w:tcPr>
          <w:p w14:paraId="6CD929F7"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58.3 (4.8)</w:t>
            </w:r>
          </w:p>
        </w:tc>
        <w:tc>
          <w:tcPr>
            <w:tcW w:w="961" w:type="dxa"/>
            <w:tcBorders>
              <w:top w:val="nil"/>
              <w:left w:val="nil"/>
              <w:bottom w:val="nil"/>
              <w:right w:val="nil"/>
            </w:tcBorders>
            <w:shd w:val="clear" w:color="auto" w:fill="auto"/>
            <w:noWrap/>
            <w:vAlign w:val="center"/>
            <w:hideMark/>
          </w:tcPr>
          <w:p w14:paraId="622BD693"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57.7 (4.7)</w:t>
            </w:r>
          </w:p>
        </w:tc>
        <w:tc>
          <w:tcPr>
            <w:tcW w:w="265" w:type="dxa"/>
            <w:tcBorders>
              <w:top w:val="nil"/>
              <w:left w:val="nil"/>
              <w:bottom w:val="nil"/>
              <w:right w:val="nil"/>
            </w:tcBorders>
            <w:shd w:val="clear" w:color="auto" w:fill="auto"/>
            <w:noWrap/>
            <w:vAlign w:val="center"/>
            <w:hideMark/>
          </w:tcPr>
          <w:p w14:paraId="46D3AA55"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891" w:type="dxa"/>
            <w:tcBorders>
              <w:top w:val="nil"/>
              <w:left w:val="nil"/>
              <w:bottom w:val="nil"/>
              <w:right w:val="nil"/>
            </w:tcBorders>
            <w:shd w:val="clear" w:color="auto" w:fill="auto"/>
            <w:noWrap/>
            <w:vAlign w:val="center"/>
            <w:hideMark/>
          </w:tcPr>
          <w:p w14:paraId="413A4C0E"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52 - 64</w:t>
            </w:r>
          </w:p>
        </w:tc>
        <w:tc>
          <w:tcPr>
            <w:tcW w:w="961" w:type="dxa"/>
            <w:tcBorders>
              <w:top w:val="nil"/>
              <w:left w:val="nil"/>
              <w:bottom w:val="nil"/>
              <w:right w:val="nil"/>
            </w:tcBorders>
            <w:shd w:val="clear" w:color="auto" w:fill="auto"/>
            <w:noWrap/>
            <w:vAlign w:val="center"/>
            <w:hideMark/>
          </w:tcPr>
          <w:p w14:paraId="7484925E"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50 - 64</w:t>
            </w:r>
          </w:p>
        </w:tc>
      </w:tr>
      <w:tr w:rsidR="00087C06" w:rsidRPr="0035302F" w14:paraId="6194AD41" w14:textId="77777777" w:rsidTr="00C163D9">
        <w:trPr>
          <w:trHeight w:val="347"/>
        </w:trPr>
        <w:tc>
          <w:tcPr>
            <w:tcW w:w="1573" w:type="dxa"/>
            <w:tcBorders>
              <w:top w:val="nil"/>
              <w:left w:val="nil"/>
              <w:bottom w:val="nil"/>
              <w:right w:val="nil"/>
            </w:tcBorders>
            <w:shd w:val="clear" w:color="auto" w:fill="auto"/>
            <w:vAlign w:val="center"/>
            <w:hideMark/>
          </w:tcPr>
          <w:p w14:paraId="43E7C4ED" w14:textId="77777777" w:rsidR="00087C06" w:rsidRPr="00004949" w:rsidRDefault="00087C06" w:rsidP="00132AA1">
            <w:pPr>
              <w:spacing w:after="0" w:line="240" w:lineRule="auto"/>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2</w:t>
            </w:r>
            <w:r>
              <w:rPr>
                <w:rFonts w:ascii="Times New Roman" w:eastAsia="Times New Roman" w:hAnsi="Times New Roman"/>
                <w:color w:val="000000"/>
                <w:sz w:val="18"/>
                <w:szCs w:val="18"/>
                <w:lang w:val="en-NZ" w:eastAsia="en-NZ"/>
              </w:rPr>
              <w:t xml:space="preserve"> </w:t>
            </w:r>
            <w:r w:rsidRPr="00004949">
              <w:rPr>
                <w:rFonts w:ascii="Times New Roman" w:eastAsia="Times New Roman" w:hAnsi="Times New Roman"/>
                <w:color w:val="000000"/>
                <w:sz w:val="18"/>
                <w:szCs w:val="18"/>
                <w:lang w:val="en-NZ" w:eastAsia="en-NZ"/>
              </w:rPr>
              <w:t>Jun</w:t>
            </w:r>
            <w:r>
              <w:rPr>
                <w:rFonts w:ascii="Times New Roman" w:eastAsia="Times New Roman" w:hAnsi="Times New Roman"/>
                <w:color w:val="000000"/>
                <w:sz w:val="18"/>
                <w:szCs w:val="18"/>
                <w:lang w:val="en-NZ" w:eastAsia="en-NZ"/>
              </w:rPr>
              <w:t>e 20</w:t>
            </w:r>
            <w:r w:rsidRPr="00004949">
              <w:rPr>
                <w:rFonts w:ascii="Times New Roman" w:eastAsia="Times New Roman" w:hAnsi="Times New Roman"/>
                <w:color w:val="000000"/>
                <w:sz w:val="18"/>
                <w:szCs w:val="18"/>
                <w:lang w:val="en-NZ" w:eastAsia="en-NZ"/>
              </w:rPr>
              <w:t>18</w:t>
            </w:r>
          </w:p>
        </w:tc>
        <w:tc>
          <w:tcPr>
            <w:tcW w:w="291" w:type="dxa"/>
            <w:tcBorders>
              <w:top w:val="nil"/>
              <w:left w:val="nil"/>
              <w:bottom w:val="nil"/>
              <w:right w:val="nil"/>
            </w:tcBorders>
            <w:shd w:val="clear" w:color="auto" w:fill="auto"/>
            <w:vAlign w:val="center"/>
            <w:hideMark/>
          </w:tcPr>
          <w:p w14:paraId="2D7A978F" w14:textId="77777777" w:rsidR="00087C06" w:rsidRPr="00004949" w:rsidRDefault="00087C06" w:rsidP="00132AA1">
            <w:pPr>
              <w:spacing w:after="0" w:line="240" w:lineRule="auto"/>
              <w:jc w:val="right"/>
              <w:rPr>
                <w:rFonts w:ascii="Times New Roman" w:eastAsia="Times New Roman" w:hAnsi="Times New Roman"/>
                <w:color w:val="000000"/>
                <w:sz w:val="18"/>
                <w:szCs w:val="18"/>
                <w:lang w:val="en-NZ" w:eastAsia="en-NZ"/>
              </w:rPr>
            </w:pPr>
          </w:p>
        </w:tc>
        <w:tc>
          <w:tcPr>
            <w:tcW w:w="1116" w:type="dxa"/>
            <w:tcBorders>
              <w:top w:val="nil"/>
              <w:left w:val="nil"/>
              <w:bottom w:val="nil"/>
              <w:right w:val="nil"/>
            </w:tcBorders>
            <w:shd w:val="clear" w:color="auto" w:fill="auto"/>
            <w:noWrap/>
            <w:vAlign w:val="center"/>
            <w:hideMark/>
          </w:tcPr>
          <w:p w14:paraId="53150C29"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2.5 (6.6)</w:t>
            </w:r>
          </w:p>
        </w:tc>
        <w:tc>
          <w:tcPr>
            <w:tcW w:w="973" w:type="dxa"/>
            <w:tcBorders>
              <w:top w:val="nil"/>
              <w:left w:val="nil"/>
              <w:bottom w:val="nil"/>
              <w:right w:val="nil"/>
            </w:tcBorders>
            <w:shd w:val="clear" w:color="auto" w:fill="auto"/>
            <w:noWrap/>
            <w:vAlign w:val="center"/>
            <w:hideMark/>
          </w:tcPr>
          <w:p w14:paraId="6980581C"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0.7 (1.7)</w:t>
            </w:r>
          </w:p>
        </w:tc>
        <w:tc>
          <w:tcPr>
            <w:tcW w:w="265" w:type="dxa"/>
            <w:tcBorders>
              <w:top w:val="nil"/>
              <w:left w:val="nil"/>
              <w:bottom w:val="nil"/>
              <w:right w:val="nil"/>
            </w:tcBorders>
            <w:shd w:val="clear" w:color="auto" w:fill="auto"/>
            <w:noWrap/>
            <w:vAlign w:val="center"/>
            <w:hideMark/>
          </w:tcPr>
          <w:p w14:paraId="7BC1147E"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1146" w:type="dxa"/>
            <w:tcBorders>
              <w:top w:val="nil"/>
              <w:left w:val="nil"/>
              <w:bottom w:val="nil"/>
              <w:right w:val="nil"/>
            </w:tcBorders>
            <w:shd w:val="clear" w:color="auto" w:fill="auto"/>
            <w:noWrap/>
            <w:vAlign w:val="center"/>
            <w:hideMark/>
          </w:tcPr>
          <w:p w14:paraId="393C1C50"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60.0 (8.7)</w:t>
            </w:r>
          </w:p>
        </w:tc>
        <w:tc>
          <w:tcPr>
            <w:tcW w:w="961" w:type="dxa"/>
            <w:tcBorders>
              <w:top w:val="nil"/>
              <w:left w:val="nil"/>
              <w:bottom w:val="nil"/>
              <w:right w:val="nil"/>
            </w:tcBorders>
            <w:shd w:val="clear" w:color="auto" w:fill="auto"/>
            <w:noWrap/>
            <w:vAlign w:val="center"/>
            <w:hideMark/>
          </w:tcPr>
          <w:p w14:paraId="5216EA53"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54.7 (5.5)</w:t>
            </w:r>
          </w:p>
        </w:tc>
        <w:tc>
          <w:tcPr>
            <w:tcW w:w="265" w:type="dxa"/>
            <w:tcBorders>
              <w:top w:val="nil"/>
              <w:left w:val="nil"/>
              <w:bottom w:val="nil"/>
              <w:right w:val="nil"/>
            </w:tcBorders>
            <w:shd w:val="clear" w:color="auto" w:fill="auto"/>
            <w:noWrap/>
            <w:vAlign w:val="center"/>
            <w:hideMark/>
          </w:tcPr>
          <w:p w14:paraId="54285402"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p>
        </w:tc>
        <w:tc>
          <w:tcPr>
            <w:tcW w:w="891" w:type="dxa"/>
            <w:tcBorders>
              <w:top w:val="nil"/>
              <w:left w:val="nil"/>
              <w:bottom w:val="nil"/>
              <w:right w:val="nil"/>
            </w:tcBorders>
            <w:shd w:val="clear" w:color="auto" w:fill="auto"/>
            <w:noWrap/>
            <w:vAlign w:val="center"/>
            <w:hideMark/>
          </w:tcPr>
          <w:p w14:paraId="2A2BB31C"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48 - 81</w:t>
            </w:r>
          </w:p>
        </w:tc>
        <w:tc>
          <w:tcPr>
            <w:tcW w:w="961" w:type="dxa"/>
            <w:tcBorders>
              <w:top w:val="nil"/>
              <w:left w:val="nil"/>
              <w:bottom w:val="nil"/>
              <w:right w:val="nil"/>
            </w:tcBorders>
            <w:shd w:val="clear" w:color="auto" w:fill="auto"/>
            <w:noWrap/>
            <w:vAlign w:val="center"/>
            <w:hideMark/>
          </w:tcPr>
          <w:p w14:paraId="6982FF9A"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48 - 62</w:t>
            </w:r>
          </w:p>
        </w:tc>
      </w:tr>
      <w:tr w:rsidR="00087C06" w:rsidRPr="0035302F" w14:paraId="22300697" w14:textId="77777777" w:rsidTr="00C163D9">
        <w:trPr>
          <w:trHeight w:val="347"/>
        </w:trPr>
        <w:tc>
          <w:tcPr>
            <w:tcW w:w="1573" w:type="dxa"/>
            <w:tcBorders>
              <w:top w:val="single" w:sz="4" w:space="0" w:color="auto"/>
              <w:left w:val="nil"/>
              <w:bottom w:val="single" w:sz="4" w:space="0" w:color="auto"/>
              <w:right w:val="nil"/>
            </w:tcBorders>
            <w:shd w:val="clear" w:color="auto" w:fill="auto"/>
            <w:vAlign w:val="center"/>
            <w:hideMark/>
          </w:tcPr>
          <w:p w14:paraId="1FC78F8D" w14:textId="77777777" w:rsidR="00087C06" w:rsidRPr="00004949" w:rsidRDefault="00087C06" w:rsidP="00132AA1">
            <w:pPr>
              <w:spacing w:after="0" w:line="240" w:lineRule="auto"/>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 </w:t>
            </w:r>
          </w:p>
        </w:tc>
        <w:tc>
          <w:tcPr>
            <w:tcW w:w="291" w:type="dxa"/>
            <w:tcBorders>
              <w:top w:val="single" w:sz="4" w:space="0" w:color="auto"/>
              <w:left w:val="nil"/>
              <w:bottom w:val="single" w:sz="4" w:space="0" w:color="auto"/>
              <w:right w:val="nil"/>
            </w:tcBorders>
            <w:shd w:val="clear" w:color="auto" w:fill="auto"/>
            <w:vAlign w:val="center"/>
            <w:hideMark/>
          </w:tcPr>
          <w:p w14:paraId="45DACE24"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 </w:t>
            </w:r>
          </w:p>
        </w:tc>
        <w:tc>
          <w:tcPr>
            <w:tcW w:w="1116" w:type="dxa"/>
            <w:tcBorders>
              <w:top w:val="single" w:sz="4" w:space="0" w:color="auto"/>
              <w:left w:val="nil"/>
              <w:bottom w:val="single" w:sz="4" w:space="0" w:color="auto"/>
              <w:right w:val="nil"/>
            </w:tcBorders>
            <w:shd w:val="clear" w:color="auto" w:fill="auto"/>
            <w:noWrap/>
            <w:vAlign w:val="center"/>
            <w:hideMark/>
          </w:tcPr>
          <w:p w14:paraId="76232493"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2.8 (5.0)</w:t>
            </w:r>
          </w:p>
        </w:tc>
        <w:tc>
          <w:tcPr>
            <w:tcW w:w="973" w:type="dxa"/>
            <w:tcBorders>
              <w:top w:val="single" w:sz="4" w:space="0" w:color="auto"/>
              <w:left w:val="nil"/>
              <w:bottom w:val="single" w:sz="4" w:space="0" w:color="auto"/>
              <w:right w:val="nil"/>
            </w:tcBorders>
            <w:shd w:val="clear" w:color="auto" w:fill="auto"/>
            <w:noWrap/>
            <w:vAlign w:val="center"/>
            <w:hideMark/>
          </w:tcPr>
          <w:p w14:paraId="3D3F1204"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2.9 (6.6)</w:t>
            </w:r>
          </w:p>
        </w:tc>
        <w:tc>
          <w:tcPr>
            <w:tcW w:w="265" w:type="dxa"/>
            <w:tcBorders>
              <w:top w:val="single" w:sz="4" w:space="0" w:color="auto"/>
              <w:left w:val="nil"/>
              <w:bottom w:val="single" w:sz="4" w:space="0" w:color="auto"/>
              <w:right w:val="nil"/>
            </w:tcBorders>
            <w:shd w:val="clear" w:color="auto" w:fill="auto"/>
            <w:noWrap/>
            <w:vAlign w:val="center"/>
            <w:hideMark/>
          </w:tcPr>
          <w:p w14:paraId="37A2EB9C"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 </w:t>
            </w:r>
          </w:p>
        </w:tc>
        <w:tc>
          <w:tcPr>
            <w:tcW w:w="1146" w:type="dxa"/>
            <w:tcBorders>
              <w:top w:val="single" w:sz="4" w:space="0" w:color="auto"/>
              <w:left w:val="nil"/>
              <w:bottom w:val="single" w:sz="4" w:space="0" w:color="auto"/>
              <w:right w:val="nil"/>
            </w:tcBorders>
            <w:shd w:val="clear" w:color="auto" w:fill="auto"/>
            <w:noWrap/>
            <w:vAlign w:val="center"/>
            <w:hideMark/>
          </w:tcPr>
          <w:p w14:paraId="00359671"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53.1 (10.2)</w:t>
            </w:r>
          </w:p>
        </w:tc>
        <w:tc>
          <w:tcPr>
            <w:tcW w:w="961" w:type="dxa"/>
            <w:tcBorders>
              <w:top w:val="single" w:sz="4" w:space="0" w:color="auto"/>
              <w:left w:val="nil"/>
              <w:bottom w:val="single" w:sz="4" w:space="0" w:color="auto"/>
              <w:right w:val="nil"/>
            </w:tcBorders>
            <w:shd w:val="clear" w:color="auto" w:fill="auto"/>
            <w:noWrap/>
            <w:vAlign w:val="center"/>
            <w:hideMark/>
          </w:tcPr>
          <w:p w14:paraId="22D92D91"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53.4 (7.3)</w:t>
            </w:r>
          </w:p>
        </w:tc>
        <w:tc>
          <w:tcPr>
            <w:tcW w:w="265" w:type="dxa"/>
            <w:tcBorders>
              <w:top w:val="single" w:sz="4" w:space="0" w:color="auto"/>
              <w:left w:val="nil"/>
              <w:bottom w:val="single" w:sz="4" w:space="0" w:color="auto"/>
              <w:right w:val="nil"/>
            </w:tcBorders>
            <w:shd w:val="clear" w:color="auto" w:fill="auto"/>
            <w:noWrap/>
            <w:vAlign w:val="center"/>
            <w:hideMark/>
          </w:tcPr>
          <w:p w14:paraId="00B5D638"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 </w:t>
            </w:r>
          </w:p>
        </w:tc>
        <w:tc>
          <w:tcPr>
            <w:tcW w:w="891" w:type="dxa"/>
            <w:tcBorders>
              <w:top w:val="single" w:sz="4" w:space="0" w:color="auto"/>
              <w:left w:val="nil"/>
              <w:bottom w:val="single" w:sz="4" w:space="0" w:color="auto"/>
              <w:right w:val="nil"/>
            </w:tcBorders>
            <w:shd w:val="clear" w:color="auto" w:fill="auto"/>
            <w:noWrap/>
            <w:vAlign w:val="center"/>
            <w:hideMark/>
          </w:tcPr>
          <w:p w14:paraId="5AE7C93B"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31 - 87</w:t>
            </w:r>
          </w:p>
        </w:tc>
        <w:tc>
          <w:tcPr>
            <w:tcW w:w="961" w:type="dxa"/>
            <w:tcBorders>
              <w:top w:val="single" w:sz="4" w:space="0" w:color="auto"/>
              <w:left w:val="nil"/>
              <w:bottom w:val="single" w:sz="4" w:space="0" w:color="auto"/>
              <w:right w:val="nil"/>
            </w:tcBorders>
            <w:shd w:val="clear" w:color="auto" w:fill="auto"/>
            <w:noWrap/>
            <w:vAlign w:val="center"/>
            <w:hideMark/>
          </w:tcPr>
          <w:p w14:paraId="091FC0B1" w14:textId="77777777" w:rsidR="00087C06" w:rsidRPr="00004949" w:rsidRDefault="00087C06" w:rsidP="00132AA1">
            <w:pPr>
              <w:spacing w:after="0" w:line="240" w:lineRule="auto"/>
              <w:jc w:val="center"/>
              <w:rPr>
                <w:rFonts w:ascii="Times New Roman" w:eastAsia="Times New Roman" w:hAnsi="Times New Roman"/>
                <w:color w:val="000000"/>
                <w:sz w:val="18"/>
                <w:szCs w:val="18"/>
                <w:lang w:val="en-NZ" w:eastAsia="en-NZ"/>
              </w:rPr>
            </w:pPr>
            <w:r w:rsidRPr="00004949">
              <w:rPr>
                <w:rFonts w:ascii="Times New Roman" w:eastAsia="Times New Roman" w:hAnsi="Times New Roman"/>
                <w:color w:val="000000"/>
                <w:sz w:val="18"/>
                <w:szCs w:val="18"/>
                <w:lang w:val="en-NZ" w:eastAsia="en-NZ"/>
              </w:rPr>
              <w:t>36 - 77</w:t>
            </w:r>
          </w:p>
        </w:tc>
      </w:tr>
    </w:tbl>
    <w:p w14:paraId="2779A2DA" w14:textId="77777777" w:rsidR="005E6BFD" w:rsidRDefault="005E6BFD" w:rsidP="005E6BFD">
      <w:pPr>
        <w:spacing w:after="0" w:line="240" w:lineRule="auto"/>
        <w:ind w:left="720" w:hanging="720"/>
        <w:jc w:val="both"/>
        <w:rPr>
          <w:rFonts w:ascii="Times New Roman" w:eastAsia="Times New Roman" w:hAnsi="Times New Roman"/>
        </w:rPr>
      </w:pPr>
    </w:p>
    <w:p w14:paraId="0069506D" w14:textId="77777777" w:rsidR="005E6BFD" w:rsidRDefault="005E6BFD" w:rsidP="005E6BFD">
      <w:pPr>
        <w:spacing w:after="0" w:line="240" w:lineRule="auto"/>
        <w:ind w:left="720" w:hanging="720"/>
        <w:jc w:val="both"/>
        <w:rPr>
          <w:rFonts w:ascii="Times New Roman" w:eastAsia="Times New Roman" w:hAnsi="Times New Roman"/>
        </w:rPr>
      </w:pPr>
    </w:p>
    <w:p w14:paraId="633F2728" w14:textId="77777777" w:rsidR="005E6BFD" w:rsidRDefault="005E6BFD" w:rsidP="005E6BFD">
      <w:pPr>
        <w:spacing w:after="0" w:line="240" w:lineRule="auto"/>
        <w:ind w:left="720" w:hanging="720"/>
        <w:jc w:val="both"/>
        <w:rPr>
          <w:rFonts w:ascii="Times New Roman" w:eastAsia="Times New Roman" w:hAnsi="Times New Roman"/>
        </w:rPr>
      </w:pPr>
    </w:p>
    <w:p w14:paraId="08CE2744" w14:textId="77777777" w:rsidR="008D52EF" w:rsidRDefault="008D52EF" w:rsidP="005E6BFD">
      <w:pPr>
        <w:spacing w:after="0" w:line="240" w:lineRule="auto"/>
        <w:ind w:left="720" w:hanging="720"/>
        <w:jc w:val="both"/>
        <w:rPr>
          <w:rFonts w:ascii="Times New Roman" w:eastAsia="Times New Roman" w:hAnsi="Times New Roman"/>
        </w:rPr>
      </w:pPr>
    </w:p>
    <w:p w14:paraId="67C5159F" w14:textId="77777777" w:rsidR="008D52EF" w:rsidRDefault="008D52EF" w:rsidP="005E6BFD">
      <w:pPr>
        <w:spacing w:after="0" w:line="240" w:lineRule="auto"/>
        <w:ind w:left="720" w:hanging="720"/>
        <w:jc w:val="both"/>
        <w:rPr>
          <w:rFonts w:ascii="Times New Roman" w:eastAsia="Times New Roman" w:hAnsi="Times New Roman"/>
        </w:rPr>
      </w:pPr>
    </w:p>
    <w:p w14:paraId="0EDB5E44" w14:textId="77777777" w:rsidR="008D52EF" w:rsidRPr="00B55345" w:rsidRDefault="008D52EF" w:rsidP="005E6BFD">
      <w:pPr>
        <w:spacing w:after="0" w:line="240" w:lineRule="auto"/>
        <w:ind w:left="720" w:hanging="720"/>
        <w:jc w:val="both"/>
        <w:rPr>
          <w:rFonts w:ascii="Times New Roman" w:eastAsia="Times New Roman" w:hAnsi="Times New Roman"/>
        </w:rPr>
      </w:pPr>
    </w:p>
    <w:p w14:paraId="10BC0097" w14:textId="77777777" w:rsidR="005E6BFD" w:rsidRPr="00B55345" w:rsidRDefault="00290E17" w:rsidP="005E6BFD">
      <w:pPr>
        <w:spacing w:after="120" w:line="240" w:lineRule="auto"/>
        <w:jc w:val="center"/>
        <w:rPr>
          <w:rFonts w:ascii="Times New Roman" w:eastAsia="Times New Roman" w:hAnsi="Times New Roman"/>
          <w:kern w:val="28"/>
          <w:sz w:val="24"/>
          <w:szCs w:val="24"/>
          <w:lang w:val="en-AU"/>
        </w:rPr>
      </w:pPr>
      <w:r w:rsidRPr="00334A9C">
        <w:rPr>
          <w:noProof/>
        </w:rPr>
        <w:drawing>
          <wp:inline distT="0" distB="0" distL="0" distR="0" wp14:anchorId="01083A4C" wp14:editId="33B12710">
            <wp:extent cx="4488180" cy="336994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8180" cy="3369945"/>
                    </a:xfrm>
                    <a:prstGeom prst="rect">
                      <a:avLst/>
                    </a:prstGeom>
                    <a:noFill/>
                    <a:ln>
                      <a:noFill/>
                    </a:ln>
                  </pic:spPr>
                </pic:pic>
              </a:graphicData>
            </a:graphic>
          </wp:inline>
        </w:drawing>
      </w:r>
    </w:p>
    <w:p w14:paraId="176F68F0" w14:textId="77777777" w:rsidR="005E6BFD" w:rsidRDefault="005E6BFD" w:rsidP="005E6BFD">
      <w:pPr>
        <w:spacing w:after="0" w:line="240" w:lineRule="auto"/>
        <w:ind w:left="720" w:hanging="720"/>
        <w:rPr>
          <w:rFonts w:ascii="Times New Roman" w:eastAsia="Times New Roman" w:hAnsi="Times New Roman"/>
          <w:lang w:val="en-GB" w:eastAsia="en-GB"/>
        </w:rPr>
      </w:pPr>
      <w:bookmarkStart w:id="105" w:name="_Toc482878860"/>
      <w:bookmarkStart w:id="106" w:name="_Toc519778948"/>
      <w:r w:rsidRPr="00B55345">
        <w:rPr>
          <w:rFonts w:ascii="Times New Roman" w:eastAsia="Times New Roman" w:hAnsi="Times New Roman"/>
          <w:b/>
          <w:lang w:val="en-AU"/>
        </w:rPr>
        <w:t xml:space="preserve">Figure </w:t>
      </w:r>
      <w:r w:rsidRPr="00B55345">
        <w:rPr>
          <w:rFonts w:ascii="Times New Roman" w:eastAsia="Times New Roman" w:hAnsi="Times New Roman"/>
          <w:b/>
          <w:lang w:val="en-AU"/>
        </w:rPr>
        <w:fldChar w:fldCharType="begin"/>
      </w:r>
      <w:r w:rsidRPr="00B55345">
        <w:rPr>
          <w:rFonts w:ascii="Times New Roman" w:eastAsia="Times New Roman" w:hAnsi="Times New Roman"/>
          <w:b/>
          <w:lang w:val="en-AU"/>
        </w:rPr>
        <w:instrText xml:space="preserve"> SEQ Figure \* ARABIC </w:instrText>
      </w:r>
      <w:r w:rsidRPr="00B55345">
        <w:rPr>
          <w:rFonts w:ascii="Times New Roman" w:eastAsia="Times New Roman" w:hAnsi="Times New Roman"/>
          <w:b/>
          <w:lang w:val="en-AU"/>
        </w:rPr>
        <w:fldChar w:fldCharType="separate"/>
      </w:r>
      <w:r w:rsidR="00130AAC">
        <w:rPr>
          <w:rFonts w:ascii="Times New Roman" w:eastAsia="Times New Roman" w:hAnsi="Times New Roman"/>
          <w:b/>
          <w:noProof/>
          <w:lang w:val="en-AU"/>
        </w:rPr>
        <w:t>8</w:t>
      </w:r>
      <w:r w:rsidRPr="00B55345">
        <w:rPr>
          <w:rFonts w:ascii="Times New Roman" w:eastAsia="Times New Roman" w:hAnsi="Times New Roman"/>
          <w:b/>
          <w:lang w:val="en-AU"/>
        </w:rPr>
        <w:fldChar w:fldCharType="end"/>
      </w:r>
      <w:r w:rsidRPr="00B55345">
        <w:rPr>
          <w:rFonts w:ascii="Times New Roman" w:eastAsia="Times New Roman" w:hAnsi="Times New Roman"/>
          <w:lang w:val="en-AU"/>
        </w:rPr>
        <w:t xml:space="preserve">  </w:t>
      </w:r>
      <w:r>
        <w:rPr>
          <w:rFonts w:ascii="Times New Roman" w:eastAsia="Times New Roman" w:hAnsi="Times New Roman"/>
          <w:lang w:val="en-AU"/>
        </w:rPr>
        <w:t xml:space="preserve">Freshwater snails </w:t>
      </w:r>
      <w:r w:rsidRPr="00B55345">
        <w:rPr>
          <w:rFonts w:ascii="Times New Roman" w:eastAsia="Times New Roman" w:hAnsi="Times New Roman"/>
          <w:lang w:val="en-GB" w:eastAsia="en-GB"/>
        </w:rPr>
        <w:t>collected from a tau kōura set in Lake R</w:t>
      </w:r>
      <w:r>
        <w:rPr>
          <w:rFonts w:ascii="Times New Roman" w:eastAsia="Times New Roman" w:hAnsi="Times New Roman"/>
          <w:lang w:val="en-GB" w:eastAsia="en-GB"/>
        </w:rPr>
        <w:t>otomahana</w:t>
      </w:r>
      <w:r w:rsidRPr="00B55345">
        <w:rPr>
          <w:rFonts w:ascii="Times New Roman" w:eastAsia="Times New Roman" w:hAnsi="Times New Roman"/>
          <w:lang w:val="en-GB" w:eastAsia="en-GB"/>
        </w:rPr>
        <w:t xml:space="preserve">, </w:t>
      </w:r>
      <w:r>
        <w:rPr>
          <w:rFonts w:ascii="Times New Roman" w:eastAsia="Times New Roman" w:hAnsi="Times New Roman"/>
          <w:lang w:val="en-GB" w:eastAsia="en-GB"/>
        </w:rPr>
        <w:t>12 October 2017</w:t>
      </w:r>
      <w:r w:rsidRPr="00B55345">
        <w:rPr>
          <w:rFonts w:ascii="Times New Roman" w:eastAsia="Times New Roman" w:hAnsi="Times New Roman"/>
          <w:lang w:val="en-GB" w:eastAsia="en-GB"/>
        </w:rPr>
        <w:t>.</w:t>
      </w:r>
      <w:bookmarkEnd w:id="105"/>
      <w:bookmarkEnd w:id="106"/>
    </w:p>
    <w:p w14:paraId="28198EFD" w14:textId="77777777" w:rsidR="005E6BFD" w:rsidRDefault="005E6BFD" w:rsidP="00087C06">
      <w:pPr>
        <w:spacing w:after="0" w:line="360" w:lineRule="auto"/>
        <w:jc w:val="both"/>
        <w:rPr>
          <w:rFonts w:ascii="Times New Roman" w:eastAsia="Times New Roman" w:hAnsi="Times New Roman"/>
          <w:lang w:val="en-AU"/>
        </w:rPr>
      </w:pPr>
    </w:p>
    <w:p w14:paraId="778F448B" w14:textId="77777777" w:rsidR="005E6BFD" w:rsidRDefault="005E6BFD" w:rsidP="00087C06">
      <w:pPr>
        <w:spacing w:after="0" w:line="360" w:lineRule="auto"/>
        <w:jc w:val="both"/>
        <w:rPr>
          <w:rFonts w:ascii="Times New Roman" w:eastAsia="Times New Roman" w:hAnsi="Times New Roman"/>
          <w:lang w:val="en-AU"/>
        </w:rPr>
      </w:pPr>
    </w:p>
    <w:p w14:paraId="4E457105" w14:textId="77777777" w:rsidR="00B55345" w:rsidRPr="00B55345" w:rsidRDefault="000A1172" w:rsidP="005D408B">
      <w:pPr>
        <w:pStyle w:val="Heading3"/>
        <w:rPr>
          <w:kern w:val="28"/>
        </w:rPr>
      </w:pPr>
      <w:bookmarkStart w:id="107" w:name="_Toc483239939"/>
      <w:bookmarkStart w:id="108" w:name="_Toc483289877"/>
      <w:bookmarkStart w:id="109" w:name="_Toc519778934"/>
      <w:bookmarkStart w:id="110" w:name="_Hlk482801764"/>
      <w:r>
        <w:t>4.3</w:t>
      </w:r>
      <w:r w:rsidR="00B55345" w:rsidRPr="00B55345">
        <w:tab/>
      </w:r>
      <w:r w:rsidR="00795498">
        <w:t xml:space="preserve">Kōura population dynamics in relation to </w:t>
      </w:r>
      <w:r w:rsidR="00B55345" w:rsidRPr="00B55345">
        <w:t>other Te Arawa Lakes</w:t>
      </w:r>
      <w:bookmarkEnd w:id="107"/>
      <w:bookmarkEnd w:id="108"/>
      <w:bookmarkEnd w:id="109"/>
    </w:p>
    <w:p w14:paraId="590DB5A4" w14:textId="77777777" w:rsidR="005974FA" w:rsidRDefault="00051643" w:rsidP="00EE03C1">
      <w:pPr>
        <w:spacing w:after="120" w:line="360" w:lineRule="auto"/>
        <w:jc w:val="both"/>
        <w:rPr>
          <w:rFonts w:ascii="Times New Roman" w:eastAsia="Times New Roman" w:hAnsi="Times New Roman"/>
          <w:lang w:val="en-AU"/>
        </w:rPr>
      </w:pPr>
      <w:bookmarkStart w:id="111" w:name="_Hlk519671457"/>
      <w:bookmarkStart w:id="112" w:name="_Hlk519671577"/>
      <w:r w:rsidRPr="004E7D56">
        <w:rPr>
          <w:rFonts w:ascii="Times New Roman" w:eastAsia="Times New Roman" w:hAnsi="Times New Roman"/>
          <w:lang w:val="en-AU"/>
        </w:rPr>
        <w:t xml:space="preserve">Lake Tikitapu ranked </w:t>
      </w:r>
      <w:r w:rsidR="00051AB3" w:rsidRPr="004E7D56">
        <w:rPr>
          <w:rFonts w:ascii="Times New Roman" w:eastAsia="Times New Roman" w:hAnsi="Times New Roman"/>
          <w:lang w:val="en-AU"/>
        </w:rPr>
        <w:t xml:space="preserve">fifth in terms of </w:t>
      </w:r>
      <w:r w:rsidR="00C15E2D" w:rsidRPr="004E7D56">
        <w:rPr>
          <w:rFonts w:ascii="Times New Roman" w:eastAsia="Times New Roman" w:hAnsi="Times New Roman"/>
          <w:lang w:val="en-AU"/>
        </w:rPr>
        <w:t xml:space="preserve">kōura </w:t>
      </w:r>
      <w:r w:rsidR="00051AB3" w:rsidRPr="004E7D56">
        <w:rPr>
          <w:rFonts w:ascii="Times New Roman" w:eastAsia="Times New Roman" w:hAnsi="Times New Roman"/>
          <w:lang w:val="en-AU"/>
        </w:rPr>
        <w:t>CPUE and eig</w:t>
      </w:r>
      <w:r w:rsidR="004E7D56" w:rsidRPr="004E7D56">
        <w:rPr>
          <w:rFonts w:ascii="Times New Roman" w:eastAsia="Times New Roman" w:hAnsi="Times New Roman"/>
          <w:lang w:val="en-AU"/>
        </w:rPr>
        <w:t>ht</w:t>
      </w:r>
      <w:r w:rsidR="00051AB3" w:rsidRPr="004E7D56">
        <w:rPr>
          <w:rFonts w:ascii="Times New Roman" w:eastAsia="Times New Roman" w:hAnsi="Times New Roman"/>
          <w:lang w:val="en-AU"/>
        </w:rPr>
        <w:t xml:space="preserve">h in terms of BPUE </w:t>
      </w:r>
      <w:r w:rsidR="004E7D56" w:rsidRPr="004E7D56">
        <w:rPr>
          <w:rFonts w:ascii="Times New Roman" w:eastAsia="Times New Roman" w:hAnsi="Times New Roman"/>
          <w:lang w:val="en-AU"/>
        </w:rPr>
        <w:t xml:space="preserve">in </w:t>
      </w:r>
      <w:r w:rsidR="00051AB3" w:rsidRPr="004E7D56">
        <w:rPr>
          <w:rFonts w:ascii="Times New Roman" w:eastAsia="Times New Roman" w:hAnsi="Times New Roman"/>
          <w:lang w:val="en-AU"/>
        </w:rPr>
        <w:t xml:space="preserve">the </w:t>
      </w:r>
      <w:r w:rsidRPr="004E7D56">
        <w:rPr>
          <w:rFonts w:ascii="Times New Roman" w:eastAsia="Times New Roman" w:hAnsi="Times New Roman"/>
          <w:lang w:val="en-AU"/>
        </w:rPr>
        <w:t xml:space="preserve">13 </w:t>
      </w:r>
      <w:r w:rsidR="00EE03C1" w:rsidRPr="004E7D56">
        <w:rPr>
          <w:rFonts w:ascii="Times New Roman" w:eastAsia="Times New Roman" w:hAnsi="Times New Roman"/>
          <w:lang w:val="en-AU"/>
        </w:rPr>
        <w:t xml:space="preserve">Te Arawa lakes where kōura </w:t>
      </w:r>
      <w:r w:rsidR="00051AB3" w:rsidRPr="004E7D56">
        <w:rPr>
          <w:rFonts w:ascii="Times New Roman" w:eastAsia="Times New Roman" w:hAnsi="Times New Roman"/>
          <w:lang w:val="en-AU"/>
        </w:rPr>
        <w:t xml:space="preserve">monitoring has been undertaken </w:t>
      </w:r>
      <w:bookmarkEnd w:id="111"/>
      <w:r w:rsidR="00051AB3" w:rsidRPr="004E7D56">
        <w:rPr>
          <w:rFonts w:ascii="Times New Roman" w:eastAsia="Times New Roman" w:hAnsi="Times New Roman"/>
          <w:lang w:val="en-AU"/>
        </w:rPr>
        <w:t>(Fig</w:t>
      </w:r>
      <w:r w:rsidR="00290E17">
        <w:rPr>
          <w:rFonts w:ascii="Times New Roman" w:eastAsia="Times New Roman" w:hAnsi="Times New Roman"/>
          <w:lang w:val="en-AU"/>
        </w:rPr>
        <w:t>.</w:t>
      </w:r>
      <w:r w:rsidR="00051AB3" w:rsidRPr="004E7D56">
        <w:rPr>
          <w:rFonts w:ascii="Times New Roman" w:eastAsia="Times New Roman" w:hAnsi="Times New Roman"/>
          <w:lang w:val="en-AU"/>
        </w:rPr>
        <w:t xml:space="preserve"> </w:t>
      </w:r>
      <w:r w:rsidR="00AA52E9">
        <w:rPr>
          <w:rFonts w:ascii="Times New Roman" w:eastAsia="Times New Roman" w:hAnsi="Times New Roman"/>
          <w:lang w:val="en-AU"/>
        </w:rPr>
        <w:t>9</w:t>
      </w:r>
      <w:r w:rsidR="00051AB3" w:rsidRPr="004E7D56">
        <w:rPr>
          <w:rFonts w:ascii="Times New Roman" w:eastAsia="Times New Roman" w:hAnsi="Times New Roman"/>
          <w:lang w:val="en-AU"/>
        </w:rPr>
        <w:t xml:space="preserve">). </w:t>
      </w:r>
      <w:r w:rsidRPr="004E7D56">
        <w:rPr>
          <w:rFonts w:ascii="Times New Roman" w:eastAsia="Times New Roman" w:hAnsi="Times New Roman"/>
          <w:lang w:val="en-AU"/>
        </w:rPr>
        <w:t xml:space="preserve">Although, CPUE was </w:t>
      </w:r>
      <w:r w:rsidR="00051AB3" w:rsidRPr="004E7D56">
        <w:rPr>
          <w:rFonts w:ascii="Times New Roman" w:eastAsia="Times New Roman" w:hAnsi="Times New Roman"/>
          <w:lang w:val="en-AU"/>
        </w:rPr>
        <w:t xml:space="preserve">relatively high, BPUE was lower due to the small size </w:t>
      </w:r>
      <w:r w:rsidR="004E7D56">
        <w:rPr>
          <w:rFonts w:ascii="Times New Roman" w:eastAsia="Times New Roman" w:hAnsi="Times New Roman"/>
          <w:lang w:val="en-AU"/>
        </w:rPr>
        <w:t xml:space="preserve">(mean OCL </w:t>
      </w:r>
      <w:r w:rsidR="004E7D56" w:rsidRPr="005A589B">
        <w:rPr>
          <w:rFonts w:ascii="Times New Roman" w:eastAsia="Times New Roman" w:hAnsi="Times New Roman"/>
          <w:lang w:val="en-AU"/>
        </w:rPr>
        <w:t>18.6 </w:t>
      </w:r>
      <w:r w:rsidR="004E7D56">
        <w:rPr>
          <w:rFonts w:ascii="Times New Roman" w:eastAsia="Times New Roman" w:hAnsi="Times New Roman"/>
          <w:lang w:val="en-AU"/>
        </w:rPr>
        <w:t xml:space="preserve">mm) </w:t>
      </w:r>
      <w:r w:rsidR="00051AB3" w:rsidRPr="004E7D56">
        <w:rPr>
          <w:rFonts w:ascii="Times New Roman" w:eastAsia="Times New Roman" w:hAnsi="Times New Roman"/>
          <w:lang w:val="en-AU"/>
        </w:rPr>
        <w:t>of kōura present</w:t>
      </w:r>
      <w:r w:rsidR="00811B0B">
        <w:rPr>
          <w:rFonts w:ascii="Times New Roman" w:eastAsia="Times New Roman" w:hAnsi="Times New Roman"/>
          <w:lang w:val="en-AU"/>
        </w:rPr>
        <w:t xml:space="preserve">; the lowest in the nine Te Arawa lakes where kōura have been recorded </w:t>
      </w:r>
      <w:r w:rsidR="00B55345" w:rsidRPr="004E7D56">
        <w:rPr>
          <w:rFonts w:ascii="Times New Roman" w:eastAsia="Times New Roman" w:hAnsi="Times New Roman"/>
          <w:lang w:val="en-AU"/>
        </w:rPr>
        <w:t>(Fig</w:t>
      </w:r>
      <w:r w:rsidR="00AA52E9">
        <w:rPr>
          <w:rFonts w:ascii="Times New Roman" w:eastAsia="Times New Roman" w:hAnsi="Times New Roman"/>
          <w:lang w:val="en-AU"/>
        </w:rPr>
        <w:t>. 10</w:t>
      </w:r>
      <w:r w:rsidR="00B55345" w:rsidRPr="004E7D56">
        <w:rPr>
          <w:rFonts w:ascii="Times New Roman" w:eastAsia="Times New Roman" w:hAnsi="Times New Roman"/>
          <w:lang w:val="en-AU"/>
        </w:rPr>
        <w:t xml:space="preserve">). </w:t>
      </w:r>
    </w:p>
    <w:bookmarkEnd w:id="112"/>
    <w:p w14:paraId="7DFE32D6" w14:textId="77777777" w:rsidR="00051AB3" w:rsidRDefault="00051AB3" w:rsidP="00EE03C1">
      <w:pPr>
        <w:spacing w:after="120" w:line="360" w:lineRule="auto"/>
        <w:jc w:val="both"/>
        <w:rPr>
          <w:rFonts w:ascii="Times New Roman" w:eastAsia="Times New Roman" w:hAnsi="Times New Roman"/>
          <w:lang w:val="en-AU"/>
        </w:rPr>
      </w:pPr>
      <w:r w:rsidRPr="004E7D56">
        <w:rPr>
          <w:rFonts w:ascii="Times New Roman" w:eastAsia="Times New Roman" w:hAnsi="Times New Roman"/>
          <w:lang w:val="en-AU"/>
        </w:rPr>
        <w:t>Kōura CPUE (8.7</w:t>
      </w:r>
      <w:r w:rsidR="004E7D56">
        <w:rPr>
          <w:rFonts w:ascii="Times New Roman" w:eastAsia="Times New Roman" w:hAnsi="Times New Roman"/>
          <w:lang w:val="en-NZ"/>
        </w:rPr>
        <w:t xml:space="preserve"> </w:t>
      </w:r>
      <w:r w:rsidR="004E7D56" w:rsidRPr="00B55345">
        <w:rPr>
          <w:rFonts w:ascii="Times New Roman" w:eastAsia="Times New Roman" w:hAnsi="Times New Roman"/>
          <w:lang w:val="en-NZ"/>
        </w:rPr>
        <w:t>kōura whakaweku</w:t>
      </w:r>
      <w:r w:rsidR="004E7D56" w:rsidRPr="00B55345">
        <w:rPr>
          <w:rFonts w:ascii="Times New Roman" w:eastAsia="Times New Roman" w:hAnsi="Times New Roman"/>
          <w:vertAlign w:val="superscript"/>
          <w:lang w:val="en-NZ"/>
        </w:rPr>
        <w:t>-1</w:t>
      </w:r>
      <w:r w:rsidRPr="004E7D56">
        <w:rPr>
          <w:rFonts w:ascii="Times New Roman" w:eastAsia="Times New Roman" w:hAnsi="Times New Roman"/>
          <w:lang w:val="en-AU"/>
        </w:rPr>
        <w:t>) and BPUE (78.1</w:t>
      </w:r>
      <w:r w:rsidR="004E7D56" w:rsidRPr="00B55345">
        <w:rPr>
          <w:rFonts w:ascii="Times New Roman" w:eastAsia="Times New Roman" w:hAnsi="Times New Roman"/>
          <w:lang w:val="en-NZ"/>
        </w:rPr>
        <w:t> g kōura whakaweku</w:t>
      </w:r>
      <w:r w:rsidR="004E7D56" w:rsidRPr="00B55345">
        <w:rPr>
          <w:rFonts w:ascii="Times New Roman" w:eastAsia="Times New Roman" w:hAnsi="Times New Roman"/>
          <w:vertAlign w:val="superscript"/>
          <w:lang w:val="en-NZ"/>
        </w:rPr>
        <w:t>-1</w:t>
      </w:r>
      <w:r w:rsidRPr="004E7D56">
        <w:rPr>
          <w:rFonts w:ascii="Times New Roman" w:eastAsia="Times New Roman" w:hAnsi="Times New Roman"/>
          <w:lang w:val="en-AU"/>
        </w:rPr>
        <w:t>) were very similar to neighbouring Lake Rotokakahi CPUE (8.3</w:t>
      </w:r>
      <w:r w:rsidR="004E7D56" w:rsidRPr="004E7D56">
        <w:rPr>
          <w:rFonts w:ascii="Times New Roman" w:eastAsia="Times New Roman" w:hAnsi="Times New Roman"/>
          <w:lang w:val="en-NZ"/>
        </w:rPr>
        <w:t xml:space="preserve"> </w:t>
      </w:r>
      <w:r w:rsidR="004E7D56" w:rsidRPr="00B55345">
        <w:rPr>
          <w:rFonts w:ascii="Times New Roman" w:eastAsia="Times New Roman" w:hAnsi="Times New Roman"/>
          <w:lang w:val="en-NZ"/>
        </w:rPr>
        <w:t>kōura whakaweku</w:t>
      </w:r>
      <w:r w:rsidR="004E7D56" w:rsidRPr="00B55345">
        <w:rPr>
          <w:rFonts w:ascii="Times New Roman" w:eastAsia="Times New Roman" w:hAnsi="Times New Roman"/>
          <w:vertAlign w:val="superscript"/>
          <w:lang w:val="en-NZ"/>
        </w:rPr>
        <w:t>-1</w:t>
      </w:r>
      <w:r w:rsidRPr="004E7D56">
        <w:rPr>
          <w:rFonts w:ascii="Times New Roman" w:eastAsia="Times New Roman" w:hAnsi="Times New Roman"/>
          <w:lang w:val="en-AU"/>
        </w:rPr>
        <w:t>) and BPUE (83.2</w:t>
      </w:r>
      <w:r w:rsidR="004E7D56" w:rsidRPr="004E7D56">
        <w:rPr>
          <w:rFonts w:ascii="Times New Roman" w:eastAsia="Times New Roman" w:hAnsi="Times New Roman"/>
          <w:lang w:val="en-NZ"/>
        </w:rPr>
        <w:t xml:space="preserve"> </w:t>
      </w:r>
      <w:r w:rsidR="004E7D56" w:rsidRPr="00B55345">
        <w:rPr>
          <w:rFonts w:ascii="Times New Roman" w:eastAsia="Times New Roman" w:hAnsi="Times New Roman"/>
          <w:lang w:val="en-NZ"/>
        </w:rPr>
        <w:t>kōura whakaweku</w:t>
      </w:r>
      <w:r w:rsidR="004E7D56" w:rsidRPr="00B55345">
        <w:rPr>
          <w:rFonts w:ascii="Times New Roman" w:eastAsia="Times New Roman" w:hAnsi="Times New Roman"/>
          <w:vertAlign w:val="superscript"/>
          <w:lang w:val="en-NZ"/>
        </w:rPr>
        <w:t>-1</w:t>
      </w:r>
      <w:r w:rsidRPr="004E7D56">
        <w:rPr>
          <w:rFonts w:ascii="Times New Roman" w:eastAsia="Times New Roman" w:hAnsi="Times New Roman"/>
          <w:lang w:val="en-AU"/>
        </w:rPr>
        <w:t>)</w:t>
      </w:r>
      <w:r w:rsidR="00290E17" w:rsidRPr="00290E17">
        <w:rPr>
          <w:rFonts w:ascii="Times New Roman" w:eastAsia="Times New Roman" w:hAnsi="Times New Roman"/>
          <w:lang w:val="en-AU"/>
        </w:rPr>
        <w:t xml:space="preserve"> </w:t>
      </w:r>
      <w:r w:rsidR="00290E17" w:rsidRPr="004E7D56">
        <w:rPr>
          <w:rFonts w:ascii="Times New Roman" w:eastAsia="Times New Roman" w:hAnsi="Times New Roman"/>
          <w:lang w:val="en-AU"/>
        </w:rPr>
        <w:t>(Fig</w:t>
      </w:r>
      <w:r w:rsidR="00290E17">
        <w:rPr>
          <w:rFonts w:ascii="Times New Roman" w:eastAsia="Times New Roman" w:hAnsi="Times New Roman"/>
          <w:lang w:val="en-AU"/>
        </w:rPr>
        <w:t>.</w:t>
      </w:r>
      <w:r w:rsidR="00290E17" w:rsidRPr="004E7D56">
        <w:rPr>
          <w:rFonts w:ascii="Times New Roman" w:eastAsia="Times New Roman" w:hAnsi="Times New Roman"/>
          <w:lang w:val="en-AU"/>
        </w:rPr>
        <w:t xml:space="preserve"> </w:t>
      </w:r>
      <w:r w:rsidR="00290E17">
        <w:rPr>
          <w:rFonts w:ascii="Times New Roman" w:eastAsia="Times New Roman" w:hAnsi="Times New Roman"/>
          <w:lang w:val="en-AU"/>
        </w:rPr>
        <w:t>9</w:t>
      </w:r>
      <w:r w:rsidR="00290E17" w:rsidRPr="004E7D56">
        <w:rPr>
          <w:rFonts w:ascii="Times New Roman" w:eastAsia="Times New Roman" w:hAnsi="Times New Roman"/>
          <w:lang w:val="en-AU"/>
        </w:rPr>
        <w:t>).</w:t>
      </w:r>
      <w:r w:rsidRPr="004E7D56">
        <w:rPr>
          <w:rFonts w:ascii="Times New Roman" w:eastAsia="Times New Roman" w:hAnsi="Times New Roman"/>
          <w:lang w:val="en-AU"/>
        </w:rPr>
        <w:t xml:space="preserve"> </w:t>
      </w:r>
      <w:r w:rsidR="004E7D56">
        <w:rPr>
          <w:rFonts w:ascii="Times New Roman" w:eastAsia="Times New Roman" w:hAnsi="Times New Roman"/>
          <w:lang w:val="en-AU"/>
        </w:rPr>
        <w:t xml:space="preserve">Populations in both </w:t>
      </w:r>
      <w:r w:rsidRPr="004E7D56">
        <w:rPr>
          <w:rFonts w:ascii="Times New Roman" w:eastAsia="Times New Roman" w:hAnsi="Times New Roman"/>
          <w:lang w:val="en-AU"/>
        </w:rPr>
        <w:t>lakes were dominated by small-sized kōura</w:t>
      </w:r>
      <w:r w:rsidR="004E7D56">
        <w:rPr>
          <w:rFonts w:ascii="Times New Roman" w:eastAsia="Times New Roman" w:hAnsi="Times New Roman"/>
          <w:lang w:val="en-AU"/>
        </w:rPr>
        <w:t xml:space="preserve"> with a mean </w:t>
      </w:r>
      <w:r w:rsidRPr="004E7D56">
        <w:rPr>
          <w:rFonts w:ascii="Times New Roman" w:eastAsia="Times New Roman" w:hAnsi="Times New Roman"/>
          <w:lang w:val="en-AU"/>
        </w:rPr>
        <w:t xml:space="preserve">OCL </w:t>
      </w:r>
      <w:r w:rsidR="004E7D56">
        <w:rPr>
          <w:rFonts w:ascii="Times New Roman" w:eastAsia="Times New Roman" w:hAnsi="Times New Roman"/>
          <w:lang w:val="en-AU"/>
        </w:rPr>
        <w:t xml:space="preserve">of </w:t>
      </w:r>
      <w:r w:rsidRPr="004E7D56">
        <w:rPr>
          <w:rFonts w:ascii="Times New Roman" w:eastAsia="Times New Roman" w:hAnsi="Times New Roman"/>
          <w:lang w:val="en-AU"/>
        </w:rPr>
        <w:t>18.9 mm</w:t>
      </w:r>
      <w:r w:rsidR="004E7D56">
        <w:rPr>
          <w:rFonts w:ascii="Times New Roman" w:eastAsia="Times New Roman" w:hAnsi="Times New Roman"/>
          <w:lang w:val="en-AU"/>
        </w:rPr>
        <w:t xml:space="preserve"> and </w:t>
      </w:r>
      <w:r w:rsidRPr="004E7D56">
        <w:rPr>
          <w:rFonts w:ascii="Times New Roman" w:eastAsia="Times New Roman" w:hAnsi="Times New Roman"/>
          <w:lang w:val="en-AU"/>
        </w:rPr>
        <w:t>21.8 mm</w:t>
      </w:r>
      <w:r w:rsidR="004E7D56">
        <w:rPr>
          <w:rFonts w:ascii="Times New Roman" w:eastAsia="Times New Roman" w:hAnsi="Times New Roman"/>
          <w:lang w:val="en-AU"/>
        </w:rPr>
        <w:t xml:space="preserve"> in </w:t>
      </w:r>
      <w:r w:rsidR="003F7A1F">
        <w:rPr>
          <w:rFonts w:ascii="Times New Roman" w:eastAsia="Times New Roman" w:hAnsi="Times New Roman"/>
          <w:lang w:val="en-AU"/>
        </w:rPr>
        <w:t>l</w:t>
      </w:r>
      <w:r w:rsidR="004E7D56">
        <w:rPr>
          <w:rFonts w:ascii="Times New Roman" w:eastAsia="Times New Roman" w:hAnsi="Times New Roman"/>
          <w:lang w:val="en-AU"/>
        </w:rPr>
        <w:t>ake</w:t>
      </w:r>
      <w:r w:rsidR="003F7A1F">
        <w:rPr>
          <w:rFonts w:ascii="Times New Roman" w:eastAsia="Times New Roman" w:hAnsi="Times New Roman"/>
          <w:lang w:val="en-AU"/>
        </w:rPr>
        <w:t>s</w:t>
      </w:r>
      <w:r w:rsidR="004E7D56">
        <w:rPr>
          <w:rFonts w:ascii="Times New Roman" w:eastAsia="Times New Roman" w:hAnsi="Times New Roman"/>
          <w:lang w:val="en-AU"/>
        </w:rPr>
        <w:t xml:space="preserve"> Tikitapu and Rotokakahi, respectively</w:t>
      </w:r>
      <w:r w:rsidR="005974FA">
        <w:rPr>
          <w:rFonts w:ascii="Times New Roman" w:eastAsia="Times New Roman" w:hAnsi="Times New Roman"/>
          <w:lang w:val="en-AU"/>
        </w:rPr>
        <w:t xml:space="preserve"> (Fig</w:t>
      </w:r>
      <w:r w:rsidR="00290E17">
        <w:rPr>
          <w:rFonts w:ascii="Times New Roman" w:eastAsia="Times New Roman" w:hAnsi="Times New Roman"/>
          <w:lang w:val="en-AU"/>
        </w:rPr>
        <w:t>.</w:t>
      </w:r>
      <w:r w:rsidR="005974FA">
        <w:rPr>
          <w:rFonts w:ascii="Times New Roman" w:eastAsia="Times New Roman" w:hAnsi="Times New Roman"/>
          <w:lang w:val="en-AU"/>
        </w:rPr>
        <w:t xml:space="preserve"> </w:t>
      </w:r>
      <w:r w:rsidR="00290E17">
        <w:rPr>
          <w:rFonts w:ascii="Times New Roman" w:eastAsia="Times New Roman" w:hAnsi="Times New Roman"/>
          <w:lang w:val="en-AU"/>
        </w:rPr>
        <w:t>10</w:t>
      </w:r>
      <w:r w:rsidR="005974FA">
        <w:rPr>
          <w:rFonts w:ascii="Times New Roman" w:eastAsia="Times New Roman" w:hAnsi="Times New Roman"/>
          <w:lang w:val="en-AU"/>
        </w:rPr>
        <w:t>)</w:t>
      </w:r>
      <w:r w:rsidRPr="004E7D56">
        <w:rPr>
          <w:rFonts w:ascii="Times New Roman" w:eastAsia="Times New Roman" w:hAnsi="Times New Roman"/>
          <w:lang w:val="en-AU"/>
        </w:rPr>
        <w:t>.</w:t>
      </w:r>
    </w:p>
    <w:p w14:paraId="1BF128EA" w14:textId="77777777" w:rsidR="007C0FC3" w:rsidRDefault="007C0FC3" w:rsidP="00EE03C1">
      <w:pPr>
        <w:spacing w:after="120" w:line="360" w:lineRule="auto"/>
        <w:jc w:val="both"/>
        <w:rPr>
          <w:rFonts w:ascii="Times New Roman" w:eastAsia="Times New Roman" w:hAnsi="Times New Roman"/>
          <w:lang w:val="en-AU"/>
        </w:rPr>
      </w:pPr>
      <w:r>
        <w:rPr>
          <w:rFonts w:ascii="Times New Roman" w:eastAsia="Times New Roman" w:hAnsi="Times New Roman"/>
          <w:lang w:val="en-AU"/>
        </w:rPr>
        <w:t xml:space="preserve">Lake Rotomahana is one of five Te Arawa lakes (lakes Ōkaro, Ngāhewa, Ngāpouri, Tutaeinanga) where kōura </w:t>
      </w:r>
      <w:r w:rsidR="00CD3188">
        <w:rPr>
          <w:rFonts w:ascii="Times New Roman" w:eastAsia="Times New Roman" w:hAnsi="Times New Roman"/>
          <w:lang w:val="en-AU"/>
        </w:rPr>
        <w:t xml:space="preserve">are </w:t>
      </w:r>
      <w:r w:rsidR="003F7A1F">
        <w:rPr>
          <w:rFonts w:ascii="Times New Roman" w:eastAsia="Times New Roman" w:hAnsi="Times New Roman"/>
          <w:lang w:val="en-AU"/>
        </w:rPr>
        <w:t xml:space="preserve">now </w:t>
      </w:r>
      <w:r w:rsidR="00CD3188">
        <w:rPr>
          <w:rFonts w:ascii="Times New Roman" w:eastAsia="Times New Roman" w:hAnsi="Times New Roman"/>
          <w:lang w:val="en-AU"/>
        </w:rPr>
        <w:t>absent</w:t>
      </w:r>
      <w:r>
        <w:rPr>
          <w:rFonts w:ascii="Times New Roman" w:eastAsia="Times New Roman" w:hAnsi="Times New Roman"/>
          <w:lang w:val="en-AU"/>
        </w:rPr>
        <w:t xml:space="preserve"> (Fig. 9).</w:t>
      </w:r>
    </w:p>
    <w:p w14:paraId="0DBB6583" w14:textId="77777777" w:rsidR="00B55345" w:rsidRPr="00B55345" w:rsidRDefault="00290E17" w:rsidP="00B55345">
      <w:pPr>
        <w:spacing w:after="0" w:line="240" w:lineRule="auto"/>
        <w:jc w:val="center"/>
        <w:rPr>
          <w:rFonts w:ascii="Times New Roman" w:eastAsia="Times New Roman" w:hAnsi="Times New Roman"/>
          <w:sz w:val="20"/>
          <w:szCs w:val="20"/>
          <w:lang w:val="en-AU"/>
        </w:rPr>
      </w:pPr>
      <w:r w:rsidRPr="00334A9C">
        <w:rPr>
          <w:noProof/>
        </w:rPr>
        <w:drawing>
          <wp:inline distT="0" distB="0" distL="0" distR="0" wp14:anchorId="2E346629" wp14:editId="2B3FED9A">
            <wp:extent cx="5277485" cy="791591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485" cy="7915910"/>
                    </a:xfrm>
                    <a:prstGeom prst="rect">
                      <a:avLst/>
                    </a:prstGeom>
                    <a:noFill/>
                    <a:ln>
                      <a:noFill/>
                    </a:ln>
                  </pic:spPr>
                </pic:pic>
              </a:graphicData>
            </a:graphic>
          </wp:inline>
        </w:drawing>
      </w:r>
    </w:p>
    <w:p w14:paraId="69321786" w14:textId="77777777" w:rsidR="00B55345" w:rsidRPr="00B55345" w:rsidRDefault="00B55345" w:rsidP="008852EF">
      <w:pPr>
        <w:spacing w:before="120" w:after="120" w:line="240" w:lineRule="auto"/>
        <w:ind w:left="720" w:hanging="720"/>
        <w:jc w:val="both"/>
        <w:rPr>
          <w:rFonts w:ascii="Times New Roman" w:eastAsia="Times New Roman" w:hAnsi="Times New Roman"/>
          <w:sz w:val="20"/>
          <w:szCs w:val="20"/>
          <w:lang w:val="en-AU"/>
        </w:rPr>
      </w:pPr>
      <w:bookmarkStart w:id="113" w:name="_Toc482878863"/>
      <w:bookmarkStart w:id="114" w:name="_Toc519778949"/>
      <w:r w:rsidRPr="00957334">
        <w:rPr>
          <w:rFonts w:ascii="Times New Roman" w:eastAsia="Times New Roman" w:hAnsi="Times New Roman"/>
          <w:b/>
          <w:bCs/>
          <w:sz w:val="20"/>
          <w:szCs w:val="20"/>
          <w:lang w:val="en-AU"/>
        </w:rPr>
        <w:t xml:space="preserve">Figure </w:t>
      </w:r>
      <w:r w:rsidRPr="00957334">
        <w:rPr>
          <w:rFonts w:ascii="Times New Roman" w:eastAsia="Times New Roman" w:hAnsi="Times New Roman"/>
          <w:b/>
          <w:bCs/>
          <w:sz w:val="20"/>
          <w:szCs w:val="20"/>
          <w:lang w:val="en-AU"/>
        </w:rPr>
        <w:fldChar w:fldCharType="begin"/>
      </w:r>
      <w:r w:rsidRPr="00957334">
        <w:rPr>
          <w:rFonts w:ascii="Times New Roman" w:eastAsia="Times New Roman" w:hAnsi="Times New Roman"/>
          <w:b/>
          <w:bCs/>
          <w:sz w:val="20"/>
          <w:szCs w:val="20"/>
          <w:lang w:val="en-AU"/>
        </w:rPr>
        <w:instrText xml:space="preserve"> SEQ Figure \* ARABIC </w:instrText>
      </w:r>
      <w:r w:rsidRPr="00957334">
        <w:rPr>
          <w:rFonts w:ascii="Times New Roman" w:eastAsia="Times New Roman" w:hAnsi="Times New Roman"/>
          <w:b/>
          <w:bCs/>
          <w:sz w:val="20"/>
          <w:szCs w:val="20"/>
          <w:lang w:val="en-AU"/>
        </w:rPr>
        <w:fldChar w:fldCharType="separate"/>
      </w:r>
      <w:r w:rsidR="00130AAC">
        <w:rPr>
          <w:rFonts w:ascii="Times New Roman" w:eastAsia="Times New Roman" w:hAnsi="Times New Roman"/>
          <w:b/>
          <w:bCs/>
          <w:noProof/>
          <w:sz w:val="20"/>
          <w:szCs w:val="20"/>
          <w:lang w:val="en-AU"/>
        </w:rPr>
        <w:t>9</w:t>
      </w:r>
      <w:r w:rsidRPr="00957334">
        <w:rPr>
          <w:rFonts w:ascii="Times New Roman" w:eastAsia="Times New Roman" w:hAnsi="Times New Roman"/>
          <w:b/>
          <w:bCs/>
          <w:sz w:val="20"/>
          <w:szCs w:val="20"/>
          <w:lang w:val="en-AU"/>
        </w:rPr>
        <w:fldChar w:fldCharType="end"/>
      </w:r>
      <w:r w:rsidR="00957334">
        <w:rPr>
          <w:rFonts w:ascii="Times New Roman" w:eastAsia="Times New Roman" w:hAnsi="Times New Roman"/>
          <w:b/>
          <w:bCs/>
          <w:sz w:val="20"/>
          <w:szCs w:val="20"/>
          <w:lang w:val="en-AU"/>
        </w:rPr>
        <w:t xml:space="preserve"> </w:t>
      </w:r>
      <w:r w:rsidRPr="00957334">
        <w:rPr>
          <w:rFonts w:ascii="Times New Roman" w:eastAsia="Times New Roman" w:hAnsi="Times New Roman"/>
          <w:bCs/>
          <w:sz w:val="20"/>
          <w:szCs w:val="20"/>
          <w:lang w:val="en-AU"/>
        </w:rPr>
        <w:t xml:space="preserve"> </w:t>
      </w:r>
      <w:r w:rsidR="00051643">
        <w:rPr>
          <w:rFonts w:ascii="Times New Roman" w:eastAsia="Times New Roman" w:hAnsi="Times New Roman"/>
          <w:bCs/>
          <w:sz w:val="20"/>
          <w:szCs w:val="20"/>
          <w:lang w:val="en-AU"/>
        </w:rPr>
        <w:t xml:space="preserve">(A) </w:t>
      </w:r>
      <w:r w:rsidRPr="008852EF">
        <w:rPr>
          <w:rFonts w:ascii="Times New Roman" w:eastAsia="Times New Roman" w:hAnsi="Times New Roman"/>
          <w:bCs/>
          <w:sz w:val="20"/>
          <w:szCs w:val="20"/>
        </w:rPr>
        <w:t xml:space="preserve">Mean catch-per-unit-effort (CPUE; mm + SD) </w:t>
      </w:r>
      <w:bookmarkEnd w:id="113"/>
      <w:r w:rsidR="007B7926" w:rsidRPr="008852EF">
        <w:rPr>
          <w:rFonts w:ascii="Times New Roman" w:eastAsia="Times New Roman" w:hAnsi="Times New Roman"/>
          <w:bCs/>
          <w:sz w:val="20"/>
          <w:szCs w:val="20"/>
        </w:rPr>
        <w:t xml:space="preserve">and </w:t>
      </w:r>
      <w:r w:rsidR="00051643" w:rsidRPr="008852EF">
        <w:rPr>
          <w:rFonts w:ascii="Times New Roman" w:eastAsia="Times New Roman" w:hAnsi="Times New Roman"/>
          <w:bCs/>
          <w:sz w:val="20"/>
          <w:szCs w:val="20"/>
        </w:rPr>
        <w:t xml:space="preserve">(B) </w:t>
      </w:r>
      <w:r w:rsidR="007B7926" w:rsidRPr="008852EF">
        <w:rPr>
          <w:rFonts w:ascii="Times New Roman" w:eastAsia="Times New Roman" w:hAnsi="Times New Roman"/>
          <w:bCs/>
          <w:sz w:val="20"/>
          <w:szCs w:val="20"/>
        </w:rPr>
        <w:t xml:space="preserve">mean biomass-per-unit-effort (BPUE; g + SD) of kōura in </w:t>
      </w:r>
      <w:r w:rsidR="00051643" w:rsidRPr="008852EF">
        <w:rPr>
          <w:rFonts w:ascii="Times New Roman" w:eastAsia="Times New Roman" w:hAnsi="Times New Roman"/>
          <w:bCs/>
          <w:sz w:val="20"/>
          <w:szCs w:val="20"/>
        </w:rPr>
        <w:t xml:space="preserve">14 </w:t>
      </w:r>
      <w:r w:rsidR="007B7926" w:rsidRPr="008852EF">
        <w:rPr>
          <w:rFonts w:ascii="Times New Roman" w:eastAsia="Times New Roman" w:hAnsi="Times New Roman"/>
          <w:bCs/>
          <w:sz w:val="20"/>
          <w:szCs w:val="20"/>
        </w:rPr>
        <w:t>Te Arawa lakes</w:t>
      </w:r>
      <w:r w:rsidR="008852EF" w:rsidRPr="008852EF">
        <w:rPr>
          <w:rFonts w:ascii="Times New Roman" w:hAnsi="Times New Roman"/>
          <w:sz w:val="20"/>
        </w:rPr>
        <w:t xml:space="preserve">. Lakes ordered in terms of increasing Chl-a concentration. Lake </w:t>
      </w:r>
      <w:r w:rsidR="008852EF">
        <w:rPr>
          <w:rFonts w:ascii="Times New Roman" w:hAnsi="Times New Roman"/>
          <w:sz w:val="20"/>
        </w:rPr>
        <w:t xml:space="preserve">Tikitapu </w:t>
      </w:r>
      <w:r w:rsidR="008852EF" w:rsidRPr="008852EF">
        <w:rPr>
          <w:rFonts w:ascii="Times New Roman" w:hAnsi="Times New Roman"/>
          <w:sz w:val="20"/>
        </w:rPr>
        <w:t xml:space="preserve">is highlighted in blue. See section 3.3. for </w:t>
      </w:r>
      <w:r w:rsidR="008852EF">
        <w:rPr>
          <w:rFonts w:ascii="Times New Roman" w:hAnsi="Times New Roman"/>
          <w:sz w:val="20"/>
        </w:rPr>
        <w:t>details and source of kōura data.</w:t>
      </w:r>
      <w:bookmarkEnd w:id="114"/>
      <w:r w:rsidR="008852EF">
        <w:rPr>
          <w:rFonts w:ascii="Times New Roman" w:hAnsi="Times New Roman"/>
          <w:sz w:val="20"/>
        </w:rPr>
        <w:t xml:space="preserve"> </w:t>
      </w:r>
    </w:p>
    <w:p w14:paraId="41BD4DB7" w14:textId="77777777" w:rsidR="00B55345" w:rsidRDefault="00B55345" w:rsidP="00B55345">
      <w:pPr>
        <w:spacing w:after="0" w:line="240" w:lineRule="auto"/>
        <w:rPr>
          <w:rFonts w:ascii="Times New Roman" w:eastAsia="Times New Roman" w:hAnsi="Times New Roman"/>
          <w:sz w:val="20"/>
          <w:szCs w:val="20"/>
          <w:lang w:val="en-AU"/>
        </w:rPr>
      </w:pPr>
    </w:p>
    <w:p w14:paraId="165B3DC0" w14:textId="77777777" w:rsidR="00476B38" w:rsidRPr="000F5FD6" w:rsidRDefault="00290E17" w:rsidP="00476B38">
      <w:pPr>
        <w:spacing w:before="120" w:after="0" w:line="240" w:lineRule="auto"/>
        <w:rPr>
          <w:rFonts w:ascii="Times New Roman" w:eastAsia="Times New Roman" w:hAnsi="Times New Roman"/>
          <w:sz w:val="20"/>
          <w:szCs w:val="20"/>
          <w:lang w:val="en-AU"/>
        </w:rPr>
      </w:pPr>
      <w:bookmarkStart w:id="115" w:name="_Toc519778950"/>
      <w:r>
        <w:rPr>
          <w:noProof/>
        </w:rPr>
        <w:drawing>
          <wp:anchor distT="0" distB="0" distL="114300" distR="114300" simplePos="0" relativeHeight="251658240" behindDoc="0" locked="0" layoutInCell="1" allowOverlap="1" wp14:anchorId="4E8AFFB4" wp14:editId="45807AEA">
            <wp:simplePos x="0" y="0"/>
            <wp:positionH relativeFrom="column">
              <wp:posOffset>-262890</wp:posOffset>
            </wp:positionH>
            <wp:positionV relativeFrom="paragraph">
              <wp:posOffset>9525</wp:posOffset>
            </wp:positionV>
            <wp:extent cx="6026785" cy="2961640"/>
            <wp:effectExtent l="0" t="0" r="0" b="0"/>
            <wp:wrapTopAndBottom/>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6785" cy="29616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6" w:name="_Ref399424981"/>
      <w:bookmarkStart w:id="117" w:name="_Toc398795373"/>
      <w:bookmarkStart w:id="118" w:name="_Toc482878865"/>
      <w:r w:rsidR="00B55345" w:rsidRPr="001479D7">
        <w:rPr>
          <w:rFonts w:ascii="Times New Roman" w:eastAsia="Times New Roman" w:hAnsi="Times New Roman"/>
          <w:b/>
          <w:bCs/>
          <w:sz w:val="20"/>
          <w:szCs w:val="20"/>
          <w:lang w:val="en-AU"/>
        </w:rPr>
        <w:t xml:space="preserve">Figure </w:t>
      </w:r>
      <w:r w:rsidR="00B55345" w:rsidRPr="001479D7">
        <w:rPr>
          <w:rFonts w:ascii="Times New Roman" w:eastAsia="Times New Roman" w:hAnsi="Times New Roman"/>
          <w:b/>
          <w:bCs/>
          <w:sz w:val="20"/>
          <w:szCs w:val="20"/>
          <w:lang w:val="en-AU"/>
        </w:rPr>
        <w:fldChar w:fldCharType="begin"/>
      </w:r>
      <w:r w:rsidR="00B55345" w:rsidRPr="001479D7">
        <w:rPr>
          <w:rFonts w:ascii="Times New Roman" w:eastAsia="Times New Roman" w:hAnsi="Times New Roman"/>
          <w:b/>
          <w:bCs/>
          <w:sz w:val="20"/>
          <w:szCs w:val="20"/>
          <w:lang w:val="en-AU"/>
        </w:rPr>
        <w:instrText xml:space="preserve"> SEQ Figure \* ARABIC </w:instrText>
      </w:r>
      <w:r w:rsidR="00B55345" w:rsidRPr="001479D7">
        <w:rPr>
          <w:rFonts w:ascii="Times New Roman" w:eastAsia="Times New Roman" w:hAnsi="Times New Roman"/>
          <w:b/>
          <w:bCs/>
          <w:sz w:val="20"/>
          <w:szCs w:val="20"/>
          <w:lang w:val="en-AU"/>
        </w:rPr>
        <w:fldChar w:fldCharType="separate"/>
      </w:r>
      <w:r w:rsidR="00130AAC">
        <w:rPr>
          <w:rFonts w:ascii="Times New Roman" w:eastAsia="Times New Roman" w:hAnsi="Times New Roman"/>
          <w:b/>
          <w:bCs/>
          <w:noProof/>
          <w:sz w:val="20"/>
          <w:szCs w:val="20"/>
          <w:lang w:val="en-AU"/>
        </w:rPr>
        <w:t>10</w:t>
      </w:r>
      <w:r w:rsidR="00B55345" w:rsidRPr="001479D7">
        <w:rPr>
          <w:rFonts w:ascii="Times New Roman" w:eastAsia="Times New Roman" w:hAnsi="Times New Roman"/>
          <w:b/>
          <w:bCs/>
          <w:sz w:val="20"/>
          <w:szCs w:val="20"/>
          <w:lang w:val="en-AU"/>
        </w:rPr>
        <w:fldChar w:fldCharType="end"/>
      </w:r>
      <w:bookmarkEnd w:id="116"/>
      <w:r w:rsidR="00B55345" w:rsidRPr="001479D7">
        <w:rPr>
          <w:rFonts w:ascii="Times New Roman" w:eastAsia="Times New Roman" w:hAnsi="Times New Roman"/>
          <w:b/>
          <w:bCs/>
          <w:sz w:val="20"/>
          <w:szCs w:val="20"/>
        </w:rPr>
        <w:t>:</w:t>
      </w:r>
      <w:r w:rsidR="00B55345" w:rsidRPr="000F5FD6">
        <w:rPr>
          <w:rFonts w:ascii="Times New Roman" w:eastAsia="Times New Roman" w:hAnsi="Times New Roman"/>
          <w:b/>
          <w:bCs/>
          <w:sz w:val="20"/>
          <w:szCs w:val="20"/>
        </w:rPr>
        <w:t xml:space="preserve"> </w:t>
      </w:r>
      <w:bookmarkStart w:id="119" w:name="_Hlk482878376"/>
      <w:r w:rsidR="000F5FD6" w:rsidRPr="000F5FD6">
        <w:rPr>
          <w:rFonts w:ascii="Times New Roman" w:hAnsi="Times New Roman"/>
          <w:color w:val="000000"/>
          <w:sz w:val="20"/>
          <w:shd w:val="clear" w:color="auto" w:fill="FFFFFF"/>
        </w:rPr>
        <w:t>Box-and-whisker plot showing mean (x), median (horizontal line), interquartile range (box), distance from upper and lower quartiles times 1.5 interquartile range (whiskers), outliers (&gt;1.5× upper or lower quartile) for</w:t>
      </w:r>
      <w:r w:rsidR="000F5FD6" w:rsidRPr="000F5FD6">
        <w:rPr>
          <w:rFonts w:ascii="Times New Roman" w:hAnsi="Times New Roman"/>
          <w:sz w:val="20"/>
        </w:rPr>
        <w:t xml:space="preserve"> kōura orbit carapace length </w:t>
      </w:r>
      <w:r w:rsidR="000F5FD6">
        <w:rPr>
          <w:rFonts w:ascii="Times New Roman" w:hAnsi="Times New Roman"/>
          <w:sz w:val="20"/>
        </w:rPr>
        <w:t xml:space="preserve">for </w:t>
      </w:r>
      <w:r w:rsidR="00B55345" w:rsidRPr="000F5FD6">
        <w:rPr>
          <w:rFonts w:ascii="Times New Roman" w:eastAsia="Times New Roman" w:hAnsi="Times New Roman"/>
          <w:bCs/>
          <w:sz w:val="20"/>
          <w:szCs w:val="20"/>
        </w:rPr>
        <w:t xml:space="preserve">kōura collected in </w:t>
      </w:r>
      <w:r w:rsidR="004F28F0" w:rsidRPr="000F5FD6">
        <w:rPr>
          <w:rFonts w:ascii="Times New Roman" w:eastAsia="Times New Roman" w:hAnsi="Times New Roman"/>
          <w:bCs/>
          <w:sz w:val="20"/>
          <w:szCs w:val="20"/>
        </w:rPr>
        <w:t>nine</w:t>
      </w:r>
      <w:r w:rsidR="00B55345" w:rsidRPr="000F5FD6">
        <w:rPr>
          <w:rFonts w:ascii="Times New Roman" w:eastAsia="Times New Roman" w:hAnsi="Times New Roman"/>
          <w:bCs/>
          <w:sz w:val="20"/>
          <w:szCs w:val="20"/>
        </w:rPr>
        <w:t xml:space="preserve"> Te Arawa lakes. </w:t>
      </w:r>
      <w:bookmarkEnd w:id="117"/>
      <w:r w:rsidR="00B55345" w:rsidRPr="000F5FD6">
        <w:rPr>
          <w:rFonts w:ascii="Times New Roman" w:eastAsia="Times New Roman" w:hAnsi="Times New Roman"/>
          <w:bCs/>
          <w:sz w:val="20"/>
          <w:szCs w:val="20"/>
          <w:lang w:val="en-AU"/>
        </w:rPr>
        <w:t>Lakes ordered in terms of increasing (approximately) Chl-</w:t>
      </w:r>
      <w:r w:rsidR="00B55345" w:rsidRPr="000F5FD6">
        <w:rPr>
          <w:rFonts w:ascii="Times New Roman" w:eastAsia="Times New Roman" w:hAnsi="Times New Roman"/>
          <w:bCs/>
          <w:i/>
          <w:sz w:val="20"/>
          <w:szCs w:val="20"/>
          <w:lang w:val="en-AU"/>
        </w:rPr>
        <w:t>a</w:t>
      </w:r>
      <w:r w:rsidR="00B55345" w:rsidRPr="000F5FD6">
        <w:rPr>
          <w:rFonts w:ascii="Times New Roman" w:eastAsia="Times New Roman" w:hAnsi="Times New Roman"/>
          <w:bCs/>
          <w:sz w:val="20"/>
          <w:szCs w:val="20"/>
          <w:lang w:val="en-AU"/>
        </w:rPr>
        <w:t xml:space="preserve"> concentration.</w:t>
      </w:r>
      <w:bookmarkEnd w:id="118"/>
      <w:bookmarkEnd w:id="119"/>
      <w:r w:rsidR="00B55345" w:rsidRPr="000F5FD6">
        <w:rPr>
          <w:rFonts w:ascii="Times New Roman" w:eastAsia="Times New Roman" w:hAnsi="Times New Roman"/>
          <w:bCs/>
          <w:sz w:val="20"/>
          <w:szCs w:val="20"/>
          <w:lang w:val="en-AU"/>
        </w:rPr>
        <w:t xml:space="preserve"> </w:t>
      </w:r>
      <w:r w:rsidR="00476B38" w:rsidRPr="000F5FD6">
        <w:rPr>
          <w:rFonts w:ascii="Times New Roman" w:hAnsi="Times New Roman"/>
          <w:sz w:val="20"/>
        </w:rPr>
        <w:t>See section 3.3. for details and source of kōura data.</w:t>
      </w:r>
      <w:bookmarkEnd w:id="115"/>
      <w:r w:rsidR="00476B38" w:rsidRPr="000F5FD6">
        <w:rPr>
          <w:rFonts w:ascii="Times New Roman" w:hAnsi="Times New Roman"/>
          <w:sz w:val="20"/>
        </w:rPr>
        <w:t xml:space="preserve"> </w:t>
      </w:r>
    </w:p>
    <w:p w14:paraId="455CA12D" w14:textId="77777777" w:rsidR="00476B38" w:rsidRPr="00B55345" w:rsidRDefault="00476B38" w:rsidP="00B55345">
      <w:pPr>
        <w:spacing w:after="0" w:line="240" w:lineRule="auto"/>
        <w:rPr>
          <w:rFonts w:ascii="Times New Roman" w:eastAsia="Times New Roman" w:hAnsi="Times New Roman"/>
          <w:sz w:val="20"/>
          <w:szCs w:val="20"/>
          <w:lang w:val="en-AU"/>
        </w:rPr>
      </w:pPr>
    </w:p>
    <w:p w14:paraId="0DA01E8E" w14:textId="77777777" w:rsidR="00B55345" w:rsidRDefault="00B55345" w:rsidP="0000213B">
      <w:pPr>
        <w:keepNext/>
        <w:spacing w:before="240" w:after="240" w:line="240" w:lineRule="auto"/>
        <w:outlineLvl w:val="0"/>
        <w:rPr>
          <w:rFonts w:ascii="Times New Roman" w:eastAsia="Times New Roman" w:hAnsi="Times New Roman"/>
          <w:b/>
          <w:kern w:val="28"/>
          <w:sz w:val="28"/>
          <w:szCs w:val="20"/>
          <w:lang w:val="en-AU"/>
        </w:rPr>
      </w:pPr>
      <w:bookmarkStart w:id="120" w:name="_Toc482878846"/>
      <w:bookmarkStart w:id="121" w:name="_Toc483239940"/>
      <w:bookmarkStart w:id="122" w:name="_Toc483289878"/>
      <w:bookmarkStart w:id="123" w:name="_Toc519778935"/>
      <w:bookmarkEnd w:id="110"/>
      <w:r w:rsidRPr="00B55345">
        <w:rPr>
          <w:rFonts w:ascii="Times New Roman" w:eastAsia="Times New Roman" w:hAnsi="Times New Roman"/>
          <w:b/>
          <w:kern w:val="28"/>
          <w:sz w:val="28"/>
          <w:szCs w:val="20"/>
          <w:lang w:val="en-AU"/>
        </w:rPr>
        <w:t>5</w:t>
      </w:r>
      <w:r w:rsidRPr="00B55345">
        <w:rPr>
          <w:rFonts w:ascii="Times New Roman" w:eastAsia="Times New Roman" w:hAnsi="Times New Roman"/>
          <w:b/>
          <w:kern w:val="28"/>
          <w:sz w:val="28"/>
          <w:szCs w:val="20"/>
          <w:lang w:val="en-AU"/>
        </w:rPr>
        <w:tab/>
        <w:t>DISCUSSION</w:t>
      </w:r>
      <w:bookmarkEnd w:id="120"/>
      <w:bookmarkEnd w:id="121"/>
      <w:bookmarkEnd w:id="122"/>
      <w:bookmarkEnd w:id="123"/>
    </w:p>
    <w:p w14:paraId="52C0F3F1" w14:textId="77777777" w:rsidR="00B55345" w:rsidRPr="00E50ABC" w:rsidRDefault="00B55345" w:rsidP="00E50ABC">
      <w:pPr>
        <w:pStyle w:val="Heading3"/>
      </w:pPr>
      <w:bookmarkStart w:id="124" w:name="_Toc482878847"/>
      <w:bookmarkStart w:id="125" w:name="_Toc483239941"/>
      <w:bookmarkStart w:id="126" w:name="_Toc483289879"/>
      <w:bookmarkStart w:id="127" w:name="_Toc519778936"/>
      <w:r w:rsidRPr="00E50ABC">
        <w:t>5.1</w:t>
      </w:r>
      <w:r w:rsidRPr="00E50ABC">
        <w:tab/>
      </w:r>
      <w:bookmarkEnd w:id="124"/>
      <w:r w:rsidRPr="00E50ABC">
        <w:t xml:space="preserve">Lake </w:t>
      </w:r>
      <w:r w:rsidR="00896355" w:rsidRPr="00E50ABC">
        <w:t>Tikitapu</w:t>
      </w:r>
      <w:bookmarkEnd w:id="125"/>
      <w:bookmarkEnd w:id="126"/>
      <w:bookmarkEnd w:id="127"/>
    </w:p>
    <w:p w14:paraId="4F5B53E5" w14:textId="77777777" w:rsidR="009232F3" w:rsidRDefault="0052294C" w:rsidP="0052294C">
      <w:pPr>
        <w:spacing w:after="0" w:line="360" w:lineRule="auto"/>
        <w:jc w:val="both"/>
        <w:rPr>
          <w:rFonts w:ascii="Times New Roman" w:eastAsia="Times New Roman" w:hAnsi="Times New Roman"/>
          <w:lang w:val="en-AU"/>
        </w:rPr>
      </w:pPr>
      <w:bookmarkStart w:id="128" w:name="_Hlk519671488"/>
      <w:r>
        <w:rPr>
          <w:rFonts w:ascii="Times New Roman" w:eastAsia="Times New Roman" w:hAnsi="Times New Roman"/>
          <w:lang w:val="en-AU"/>
        </w:rPr>
        <w:t xml:space="preserve">The Lake Tikitapu kōura population was characterised by moderate numbers of small-sized </w:t>
      </w:r>
      <w:r w:rsidRPr="00290E17">
        <w:rPr>
          <w:rFonts w:ascii="Times New Roman" w:eastAsia="Times New Roman" w:hAnsi="Times New Roman"/>
          <w:lang w:val="en-AU"/>
        </w:rPr>
        <w:t>kōura</w:t>
      </w:r>
      <w:r w:rsidRPr="00290E17">
        <w:rPr>
          <w:rFonts w:ascii="Times New Roman" w:hAnsi="Times New Roman"/>
        </w:rPr>
        <w:t xml:space="preserve">; </w:t>
      </w:r>
      <w:r w:rsidRPr="00290E17">
        <w:rPr>
          <w:rFonts w:ascii="Times New Roman" w:eastAsia="Times New Roman" w:hAnsi="Times New Roman"/>
          <w:lang w:val="en-AU"/>
        </w:rPr>
        <w:t>the</w:t>
      </w:r>
      <w:r w:rsidRPr="002B2D55">
        <w:rPr>
          <w:rFonts w:ascii="Times New Roman" w:eastAsia="Times New Roman" w:hAnsi="Times New Roman"/>
          <w:lang w:val="en-AU"/>
        </w:rPr>
        <w:t xml:space="preserve"> </w:t>
      </w:r>
      <w:r>
        <w:rPr>
          <w:rFonts w:ascii="Times New Roman" w:eastAsia="Times New Roman" w:hAnsi="Times New Roman"/>
          <w:lang w:val="en-AU"/>
        </w:rPr>
        <w:t>smallest mean size recorded in the nine Te Arawa lakes where kōura have been surveyed. Length frequency analysis showed that the population was dominated by kōura &lt;</w:t>
      </w:r>
      <w:r w:rsidR="00CD3188">
        <w:rPr>
          <w:rFonts w:ascii="Times New Roman" w:eastAsia="Times New Roman" w:hAnsi="Times New Roman"/>
          <w:lang w:val="en-AU"/>
        </w:rPr>
        <w:t> </w:t>
      </w:r>
      <w:r>
        <w:rPr>
          <w:rFonts w:ascii="Times New Roman" w:eastAsia="Times New Roman" w:hAnsi="Times New Roman"/>
          <w:lang w:val="en-AU"/>
        </w:rPr>
        <w:t>20</w:t>
      </w:r>
      <w:r w:rsidR="00CD3188">
        <w:rPr>
          <w:rFonts w:ascii="Times New Roman" w:eastAsia="Times New Roman" w:hAnsi="Times New Roman"/>
          <w:lang w:val="en-AU"/>
        </w:rPr>
        <w:t> </w:t>
      </w:r>
      <w:r>
        <w:rPr>
          <w:rFonts w:ascii="Times New Roman" w:eastAsia="Times New Roman" w:hAnsi="Times New Roman"/>
          <w:lang w:val="en-AU"/>
        </w:rPr>
        <w:t>mm</w:t>
      </w:r>
      <w:r w:rsidR="00CD3188">
        <w:rPr>
          <w:rFonts w:ascii="Times New Roman" w:eastAsia="Times New Roman" w:hAnsi="Times New Roman"/>
          <w:lang w:val="en-AU"/>
        </w:rPr>
        <w:t> </w:t>
      </w:r>
      <w:r>
        <w:rPr>
          <w:rFonts w:ascii="Times New Roman" w:eastAsia="Times New Roman" w:hAnsi="Times New Roman"/>
          <w:lang w:val="en-AU"/>
        </w:rPr>
        <w:t xml:space="preserve">OCL. The reason for this is unknown, however, it may be related </w:t>
      </w:r>
      <w:r w:rsidRPr="0052294C">
        <w:rPr>
          <w:rFonts w:ascii="Times New Roman" w:eastAsia="Times New Roman" w:hAnsi="Times New Roman"/>
        </w:rPr>
        <w:t xml:space="preserve">to the unusual water chemistry in this lake. </w:t>
      </w:r>
      <w:r>
        <w:rPr>
          <w:rFonts w:ascii="Times New Roman" w:eastAsia="Times New Roman" w:hAnsi="Times New Roman"/>
          <w:lang w:val="en-AU"/>
        </w:rPr>
        <w:t xml:space="preserve">Lake </w:t>
      </w:r>
      <w:r w:rsidRPr="00B85407">
        <w:rPr>
          <w:rFonts w:ascii="Times New Roman" w:eastAsia="Times New Roman" w:hAnsi="Times New Roman"/>
          <w:lang w:val="en-AU"/>
        </w:rPr>
        <w:t xml:space="preserve">Tikitapu </w:t>
      </w:r>
      <w:r>
        <w:rPr>
          <w:rFonts w:ascii="Times New Roman" w:eastAsia="Times New Roman" w:hAnsi="Times New Roman"/>
          <w:lang w:val="en-AU"/>
        </w:rPr>
        <w:t>is</w:t>
      </w:r>
      <w:r w:rsidRPr="00B85407">
        <w:rPr>
          <w:rFonts w:ascii="Times New Roman" w:eastAsia="Times New Roman" w:hAnsi="Times New Roman"/>
          <w:lang w:val="en-AU"/>
        </w:rPr>
        <w:t xml:space="preserve"> exceptionally low </w:t>
      </w:r>
      <w:r>
        <w:rPr>
          <w:rFonts w:ascii="Times New Roman" w:eastAsia="Times New Roman" w:hAnsi="Times New Roman"/>
          <w:lang w:val="en-AU"/>
        </w:rPr>
        <w:t xml:space="preserve">in </w:t>
      </w:r>
      <w:r w:rsidRPr="00B85407">
        <w:rPr>
          <w:rFonts w:ascii="Times New Roman" w:eastAsia="Times New Roman" w:hAnsi="Times New Roman"/>
          <w:lang w:val="en-AU"/>
        </w:rPr>
        <w:t>calcium</w:t>
      </w:r>
      <w:r>
        <w:rPr>
          <w:rFonts w:ascii="Times New Roman" w:eastAsia="Times New Roman" w:hAnsi="Times New Roman"/>
          <w:lang w:val="en-AU"/>
        </w:rPr>
        <w:t xml:space="preserve"> </w:t>
      </w:r>
      <w:r w:rsidRPr="00B85407">
        <w:rPr>
          <w:rFonts w:ascii="Times New Roman" w:eastAsia="Times New Roman" w:hAnsi="Times New Roman"/>
          <w:lang w:val="en-AU"/>
        </w:rPr>
        <w:t>(0.7</w:t>
      </w:r>
      <w:r w:rsidR="008D52EF">
        <w:rPr>
          <w:rFonts w:ascii="Times New Roman" w:eastAsia="Times New Roman" w:hAnsi="Times New Roman"/>
          <w:lang w:val="en-AU"/>
        </w:rPr>
        <w:t> </w:t>
      </w:r>
      <w:r w:rsidRPr="00B85407">
        <w:rPr>
          <w:rFonts w:ascii="Times New Roman" w:eastAsia="Times New Roman" w:hAnsi="Times New Roman"/>
          <w:lang w:val="en-AU"/>
        </w:rPr>
        <w:t>mg</w:t>
      </w:r>
      <w:r w:rsidR="008D52EF">
        <w:rPr>
          <w:rFonts w:ascii="Times New Roman" w:eastAsia="Times New Roman" w:hAnsi="Times New Roman"/>
          <w:lang w:val="en-AU"/>
        </w:rPr>
        <w:t> </w:t>
      </w:r>
      <w:r w:rsidRPr="00B85407">
        <w:rPr>
          <w:rFonts w:ascii="Times New Roman" w:eastAsia="Times New Roman" w:hAnsi="Times New Roman"/>
          <w:lang w:val="en-AU"/>
        </w:rPr>
        <w:t>l</w:t>
      </w:r>
      <w:r w:rsidRPr="00B85407">
        <w:rPr>
          <w:rFonts w:ascii="Times New Roman" w:eastAsia="Times New Roman" w:hAnsi="Times New Roman"/>
          <w:vertAlign w:val="superscript"/>
          <w:lang w:val="en-AU"/>
        </w:rPr>
        <w:t>-</w:t>
      </w:r>
      <w:r w:rsidR="008D52EF">
        <w:rPr>
          <w:rFonts w:ascii="Times New Roman" w:eastAsia="Times New Roman" w:hAnsi="Times New Roman"/>
          <w:vertAlign w:val="superscript"/>
          <w:lang w:val="en-AU"/>
        </w:rPr>
        <w:t> </w:t>
      </w:r>
      <w:r w:rsidRPr="00B85407">
        <w:rPr>
          <w:rFonts w:ascii="Times New Roman" w:eastAsia="Times New Roman" w:hAnsi="Times New Roman"/>
          <w:vertAlign w:val="superscript"/>
          <w:lang w:val="en-AU"/>
        </w:rPr>
        <w:t>1</w:t>
      </w:r>
      <w:r>
        <w:rPr>
          <w:rFonts w:ascii="Times New Roman" w:eastAsia="Times New Roman" w:hAnsi="Times New Roman"/>
          <w:lang w:val="en-AU"/>
        </w:rPr>
        <w:t xml:space="preserve">; </w:t>
      </w:r>
      <w:r w:rsidR="004B542C" w:rsidRPr="004B542C">
        <w:rPr>
          <w:rFonts w:ascii="Times New Roman" w:eastAsia="Times New Roman" w:hAnsi="Times New Roman"/>
          <w:noProof/>
          <w:lang w:val="en-AU"/>
        </w:rPr>
        <w:t>Forsyth</w:t>
      </w:r>
      <w:r w:rsidR="004B542C">
        <w:rPr>
          <w:rFonts w:ascii="Times New Roman" w:eastAsia="Times New Roman" w:hAnsi="Times New Roman"/>
          <w:noProof/>
          <w:lang w:val="en-AU"/>
        </w:rPr>
        <w:t>,</w:t>
      </w:r>
      <w:r w:rsidR="004B542C" w:rsidRPr="004B542C">
        <w:rPr>
          <w:rFonts w:ascii="Times New Roman" w:eastAsia="Times New Roman" w:hAnsi="Times New Roman"/>
          <w:noProof/>
          <w:lang w:val="en-AU"/>
        </w:rPr>
        <w:t xml:space="preserve"> 1978)</w:t>
      </w:r>
      <w:r>
        <w:rPr>
          <w:rFonts w:ascii="Times New Roman" w:eastAsia="Times New Roman" w:hAnsi="Times New Roman"/>
          <w:lang w:val="en-AU"/>
        </w:rPr>
        <w:t xml:space="preserve"> and also </w:t>
      </w:r>
      <w:r w:rsidRPr="00B85407">
        <w:rPr>
          <w:rFonts w:ascii="Times New Roman" w:eastAsia="Times New Roman" w:hAnsi="Times New Roman"/>
          <w:lang w:val="en-AU"/>
        </w:rPr>
        <w:t>low in</w:t>
      </w:r>
      <w:r>
        <w:rPr>
          <w:rFonts w:ascii="Times New Roman" w:eastAsia="Times New Roman" w:hAnsi="Times New Roman"/>
          <w:lang w:val="en-AU"/>
        </w:rPr>
        <w:t xml:space="preserve"> </w:t>
      </w:r>
      <w:r w:rsidRPr="00B85407">
        <w:rPr>
          <w:rFonts w:ascii="Times New Roman" w:eastAsia="Times New Roman" w:hAnsi="Times New Roman"/>
          <w:lang w:val="en-AU"/>
        </w:rPr>
        <w:t>silica and all major ions</w:t>
      </w:r>
      <w:r>
        <w:rPr>
          <w:rFonts w:ascii="Times New Roman" w:eastAsia="Times New Roman" w:hAnsi="Times New Roman"/>
          <w:lang w:val="en-AU"/>
        </w:rPr>
        <w:t xml:space="preserve"> (McColl, 1972)</w:t>
      </w:r>
      <w:r w:rsidR="009232F3">
        <w:rPr>
          <w:rFonts w:ascii="Times New Roman" w:eastAsia="Times New Roman" w:hAnsi="Times New Roman"/>
          <w:lang w:val="en-AU"/>
        </w:rPr>
        <w:t xml:space="preserve">. This is </w:t>
      </w:r>
      <w:r w:rsidRPr="00B85407">
        <w:rPr>
          <w:rFonts w:ascii="Times New Roman" w:eastAsia="Times New Roman" w:hAnsi="Times New Roman"/>
          <w:lang w:val="en-AU"/>
        </w:rPr>
        <w:t xml:space="preserve">thought to inhibit plant and algal growths </w:t>
      </w:r>
      <w:r>
        <w:rPr>
          <w:rFonts w:ascii="Times New Roman" w:eastAsia="Times New Roman" w:hAnsi="Times New Roman"/>
          <w:lang w:val="en-AU"/>
        </w:rPr>
        <w:t xml:space="preserve">and </w:t>
      </w:r>
      <w:r w:rsidRPr="003B4CF5">
        <w:rPr>
          <w:rFonts w:ascii="Times New Roman" w:eastAsia="Times New Roman" w:hAnsi="Times New Roman"/>
          <w:lang w:val="en-AU"/>
        </w:rPr>
        <w:t xml:space="preserve">may </w:t>
      </w:r>
      <w:r w:rsidR="009232F3">
        <w:rPr>
          <w:rFonts w:ascii="Times New Roman" w:eastAsia="Times New Roman" w:hAnsi="Times New Roman"/>
          <w:lang w:val="en-AU"/>
        </w:rPr>
        <w:t xml:space="preserve">also </w:t>
      </w:r>
      <w:r w:rsidRPr="003B4CF5">
        <w:rPr>
          <w:rFonts w:ascii="Times New Roman" w:eastAsia="Times New Roman" w:hAnsi="Times New Roman"/>
          <w:lang w:val="en-AU"/>
        </w:rPr>
        <w:t>explain the</w:t>
      </w:r>
      <w:r>
        <w:rPr>
          <w:rFonts w:ascii="Times New Roman" w:eastAsia="Times New Roman" w:hAnsi="Times New Roman"/>
          <w:lang w:val="en-AU"/>
        </w:rPr>
        <w:t xml:space="preserve"> </w:t>
      </w:r>
      <w:r w:rsidRPr="003B4CF5">
        <w:rPr>
          <w:rFonts w:ascii="Times New Roman" w:eastAsia="Times New Roman" w:hAnsi="Times New Roman"/>
          <w:lang w:val="en-AU"/>
        </w:rPr>
        <w:t>absence of k</w:t>
      </w:r>
      <w:r>
        <w:rPr>
          <w:rFonts w:ascii="Times New Roman" w:eastAsia="Times New Roman" w:hAnsi="Times New Roman"/>
          <w:lang w:val="en-AU"/>
        </w:rPr>
        <w:t>āk</w:t>
      </w:r>
      <w:r w:rsidRPr="003B4CF5">
        <w:rPr>
          <w:rFonts w:ascii="Times New Roman" w:eastAsia="Times New Roman" w:hAnsi="Times New Roman"/>
          <w:lang w:val="en-AU"/>
        </w:rPr>
        <w:t>ahi</w:t>
      </w:r>
      <w:r w:rsidR="00290E17">
        <w:rPr>
          <w:rFonts w:ascii="Times New Roman" w:eastAsia="Times New Roman" w:hAnsi="Times New Roman"/>
          <w:lang w:val="en-AU"/>
        </w:rPr>
        <w:t xml:space="preserve"> </w:t>
      </w:r>
      <w:r w:rsidR="006A5F62">
        <w:rPr>
          <w:rFonts w:ascii="Times New Roman" w:eastAsia="Times New Roman" w:hAnsi="Times New Roman"/>
          <w:lang w:val="en-AU"/>
        </w:rPr>
        <w:t>(freshwater mussels;</w:t>
      </w:r>
      <w:r w:rsidR="006A5F62" w:rsidRPr="006A5F62">
        <w:rPr>
          <w:rFonts w:ascii="Times New Roman" w:hAnsi="Times New Roman"/>
          <w:i/>
          <w:noProof/>
          <w:szCs w:val="24"/>
        </w:rPr>
        <w:t xml:space="preserve"> Echyridella menziesii</w:t>
      </w:r>
      <w:r w:rsidR="006A5F62">
        <w:rPr>
          <w:rFonts w:ascii="Times New Roman" w:eastAsia="Times New Roman" w:hAnsi="Times New Roman"/>
          <w:lang w:val="en-AU"/>
        </w:rPr>
        <w:t>),</w:t>
      </w:r>
      <w:r w:rsidR="00290E17">
        <w:rPr>
          <w:rFonts w:ascii="Times New Roman" w:eastAsia="Times New Roman" w:hAnsi="Times New Roman"/>
          <w:lang w:val="en-AU"/>
        </w:rPr>
        <w:t xml:space="preserve"> and</w:t>
      </w:r>
      <w:r w:rsidR="006A5F62">
        <w:rPr>
          <w:rFonts w:ascii="Times New Roman" w:eastAsia="Times New Roman" w:hAnsi="Times New Roman"/>
          <w:lang w:val="en-AU"/>
        </w:rPr>
        <w:t xml:space="preserve"> </w:t>
      </w:r>
      <w:r w:rsidRPr="003B4CF5">
        <w:rPr>
          <w:rFonts w:ascii="Times New Roman" w:eastAsia="Times New Roman" w:hAnsi="Times New Roman"/>
          <w:lang w:val="en-AU"/>
        </w:rPr>
        <w:t>the low abundance of snails</w:t>
      </w:r>
      <w:r>
        <w:rPr>
          <w:rFonts w:ascii="Times New Roman" w:eastAsia="Times New Roman" w:hAnsi="Times New Roman"/>
          <w:lang w:val="en-AU"/>
        </w:rPr>
        <w:t xml:space="preserve"> </w:t>
      </w:r>
      <w:r w:rsidRPr="003B4CF5">
        <w:rPr>
          <w:rFonts w:ascii="Times New Roman" w:eastAsia="Times New Roman" w:hAnsi="Times New Roman"/>
          <w:lang w:val="en-AU"/>
        </w:rPr>
        <w:t>and planktonic diatoms</w:t>
      </w:r>
      <w:r>
        <w:rPr>
          <w:rFonts w:ascii="Times New Roman" w:eastAsia="Times New Roman" w:hAnsi="Times New Roman"/>
          <w:lang w:val="en-AU"/>
        </w:rPr>
        <w:t xml:space="preserve">. </w:t>
      </w:r>
    </w:p>
    <w:p w14:paraId="7DAE4EE1" w14:textId="77777777" w:rsidR="009B20D6" w:rsidRDefault="0052294C" w:rsidP="00E56B9A">
      <w:pPr>
        <w:spacing w:after="120" w:line="360" w:lineRule="auto"/>
        <w:jc w:val="both"/>
        <w:rPr>
          <w:rFonts w:ascii="Times New Roman" w:eastAsia="Times New Roman" w:hAnsi="Times New Roman"/>
          <w:lang w:val="en-AU"/>
        </w:rPr>
      </w:pPr>
      <w:r w:rsidRPr="007B283E">
        <w:rPr>
          <w:rFonts w:ascii="Times New Roman" w:eastAsia="Times New Roman" w:hAnsi="Times New Roman"/>
          <w:lang w:val="en-AU"/>
        </w:rPr>
        <w:t xml:space="preserve">To be able to grow, kōura, like all other invertebrates, must moult their exoskeleton. At the onset of moulting their carapace becomes soft, as the calcium is resorbed and the outer “skin” is shed. A new carapace has formed underneath but may take several days to harden using both the calcium that has been stored in two white round lumps (gastroliths) on the stomach wall, and calcium from the surrounding water. Only 10% of the calcium required for hardening the exoskeleton comes from the gastroliths and the rest must be absorbed from the water (Lowery, 1988). </w:t>
      </w:r>
      <w:bookmarkStart w:id="129" w:name="_Hlk519685481"/>
      <w:r w:rsidRPr="007B283E">
        <w:rPr>
          <w:rFonts w:ascii="Times New Roman" w:eastAsia="Times New Roman" w:hAnsi="Times New Roman"/>
          <w:lang w:val="en-AU"/>
        </w:rPr>
        <w:t>The calcium content of water is very important both for adequate growth and survival, as kōura are particularly susceptible to cannibalism and predation whilst soft. Mortality can also be high due to the physiological stress of moulting.</w:t>
      </w:r>
      <w:r>
        <w:rPr>
          <w:rFonts w:ascii="Times New Roman" w:eastAsia="Times New Roman" w:hAnsi="Times New Roman"/>
          <w:lang w:val="en-AU"/>
        </w:rPr>
        <w:t xml:space="preserve"> </w:t>
      </w:r>
      <w:bookmarkEnd w:id="129"/>
      <w:r w:rsidRPr="007B283E">
        <w:rPr>
          <w:rFonts w:ascii="Times New Roman" w:eastAsia="Times New Roman" w:hAnsi="Times New Roman"/>
          <w:lang w:val="en-AU"/>
        </w:rPr>
        <w:t>Moulting is thought to cease if water temperatures fall below about 10</w:t>
      </w:r>
      <w:r w:rsidRPr="007B283E">
        <w:rPr>
          <w:rFonts w:ascii="Times New Roman" w:eastAsia="Times New Roman" w:hAnsi="Times New Roman"/>
          <w:vertAlign w:val="superscript"/>
          <w:lang w:val="en-AU"/>
        </w:rPr>
        <w:t>o</w:t>
      </w:r>
      <w:r w:rsidRPr="007B283E">
        <w:rPr>
          <w:rFonts w:ascii="Times New Roman" w:eastAsia="Times New Roman" w:hAnsi="Times New Roman"/>
          <w:lang w:val="en-AU"/>
        </w:rPr>
        <w:t>C, so no</w:t>
      </w:r>
      <w:r w:rsidR="00C163D9">
        <w:rPr>
          <w:rFonts w:ascii="Times New Roman" w:eastAsia="Times New Roman" w:hAnsi="Times New Roman"/>
          <w:lang w:val="en-AU"/>
        </w:rPr>
        <w:t xml:space="preserve">, or little, </w:t>
      </w:r>
      <w:r w:rsidRPr="007B283E">
        <w:rPr>
          <w:rFonts w:ascii="Times New Roman" w:eastAsia="Times New Roman" w:hAnsi="Times New Roman"/>
          <w:lang w:val="en-AU"/>
        </w:rPr>
        <w:t xml:space="preserve">growth </w:t>
      </w:r>
      <w:r>
        <w:rPr>
          <w:rFonts w:ascii="Times New Roman" w:eastAsia="Times New Roman" w:hAnsi="Times New Roman"/>
          <w:lang w:val="en-AU"/>
        </w:rPr>
        <w:t xml:space="preserve">may </w:t>
      </w:r>
      <w:r w:rsidRPr="007B283E">
        <w:rPr>
          <w:rFonts w:ascii="Times New Roman" w:eastAsia="Times New Roman" w:hAnsi="Times New Roman"/>
          <w:lang w:val="en-AU"/>
        </w:rPr>
        <w:t>occur</w:t>
      </w:r>
      <w:r>
        <w:rPr>
          <w:rFonts w:ascii="Times New Roman" w:eastAsia="Times New Roman" w:hAnsi="Times New Roman"/>
          <w:lang w:val="en-AU"/>
        </w:rPr>
        <w:t xml:space="preserve"> in Lake Tikitapu d</w:t>
      </w:r>
      <w:r w:rsidRPr="007B283E">
        <w:rPr>
          <w:rFonts w:ascii="Times New Roman" w:eastAsia="Times New Roman" w:hAnsi="Times New Roman"/>
          <w:lang w:val="en-AU"/>
        </w:rPr>
        <w:t>uring the winter months. Although kōura do eat a variety of foods, in natural populations it has been found that animal protein contributes most to growth, and that aquatic snails, chironomids and mayflies are the most important invertebrate food sources (Parkyn et al. 2001).</w:t>
      </w:r>
      <w:r w:rsidRPr="007B283E">
        <w:t xml:space="preserve"> </w:t>
      </w:r>
      <w:r w:rsidRPr="007B283E">
        <w:rPr>
          <w:rFonts w:ascii="Times New Roman" w:eastAsia="Times New Roman" w:hAnsi="Times New Roman"/>
          <w:lang w:val="en-AU"/>
        </w:rPr>
        <w:t xml:space="preserve">Juvenile kōura probably require more protein than adult kōura to sustain their high rate of growth. In many kōura species, including </w:t>
      </w:r>
      <w:r w:rsidRPr="007B283E">
        <w:rPr>
          <w:rFonts w:ascii="Times New Roman" w:eastAsia="Times New Roman" w:hAnsi="Times New Roman"/>
          <w:i/>
          <w:lang w:val="en-AU"/>
        </w:rPr>
        <w:t>P. zealandicus</w:t>
      </w:r>
      <w:r w:rsidR="00C163D9">
        <w:rPr>
          <w:rFonts w:ascii="Times New Roman" w:eastAsia="Times New Roman" w:hAnsi="Times New Roman"/>
          <w:i/>
          <w:lang w:val="en-AU"/>
        </w:rPr>
        <w:t xml:space="preserve"> </w:t>
      </w:r>
      <w:r w:rsidR="00C163D9" w:rsidRPr="00C163D9">
        <w:rPr>
          <w:rFonts w:ascii="Times New Roman" w:eastAsia="Times New Roman" w:hAnsi="Times New Roman"/>
          <w:lang w:val="en-AU"/>
        </w:rPr>
        <w:t>(Southern kōura)</w:t>
      </w:r>
      <w:r w:rsidRPr="00C163D9">
        <w:rPr>
          <w:rFonts w:ascii="Times New Roman" w:eastAsia="Times New Roman" w:hAnsi="Times New Roman"/>
          <w:lang w:val="en-AU"/>
        </w:rPr>
        <w:t>,</w:t>
      </w:r>
      <w:r w:rsidRPr="007B283E">
        <w:rPr>
          <w:rFonts w:ascii="Times New Roman" w:eastAsia="Times New Roman" w:hAnsi="Times New Roman"/>
          <w:lang w:val="en-AU"/>
        </w:rPr>
        <w:t xml:space="preserve"> the juveniles consume more invertebrates and the adults more plant material.</w:t>
      </w:r>
      <w:r>
        <w:rPr>
          <w:rFonts w:ascii="Times New Roman" w:eastAsia="Times New Roman" w:hAnsi="Times New Roman"/>
          <w:lang w:val="en-AU"/>
        </w:rPr>
        <w:t xml:space="preserve"> </w:t>
      </w:r>
      <w:r w:rsidR="00E56B9A" w:rsidRPr="00E56B9A">
        <w:rPr>
          <w:rFonts w:ascii="Times New Roman" w:eastAsia="Times New Roman" w:hAnsi="Times New Roman"/>
          <w:lang w:val="en-AU"/>
        </w:rPr>
        <w:t>Further research is required to determine the reasons for the small mean size of kōura in Lake Tikitapu.</w:t>
      </w:r>
    </w:p>
    <w:p w14:paraId="23151403" w14:textId="77777777" w:rsidR="00E56B9A" w:rsidRDefault="009B20D6" w:rsidP="00E56B9A">
      <w:pPr>
        <w:spacing w:after="120" w:line="360" w:lineRule="auto"/>
        <w:jc w:val="both"/>
        <w:rPr>
          <w:rFonts w:ascii="Times New Roman" w:eastAsia="Times New Roman" w:hAnsi="Times New Roman"/>
          <w:lang w:val="en-AU"/>
        </w:rPr>
      </w:pPr>
      <w:r w:rsidRPr="009B20D6">
        <w:rPr>
          <w:rFonts w:ascii="Times New Roman" w:eastAsia="Times New Roman" w:hAnsi="Times New Roman"/>
          <w:lang w:val="en-AU"/>
        </w:rPr>
        <w:t>Egg-bearing kōura were recorded in Lake Tikitapu in October and January</w:t>
      </w:r>
      <w:r w:rsidR="00E56B9A">
        <w:rPr>
          <w:rFonts w:ascii="Times New Roman" w:eastAsia="Times New Roman" w:hAnsi="Times New Roman"/>
          <w:lang w:val="en-AU"/>
        </w:rPr>
        <w:t xml:space="preserve"> but not in July. In most of Te Arawa lakes the </w:t>
      </w:r>
      <w:r w:rsidR="00B02B53">
        <w:rPr>
          <w:rFonts w:ascii="Times New Roman" w:eastAsia="Times New Roman" w:hAnsi="Times New Roman"/>
          <w:lang w:val="en-AU"/>
        </w:rPr>
        <w:t xml:space="preserve">peak </w:t>
      </w:r>
      <w:r w:rsidR="00C163D9">
        <w:rPr>
          <w:rFonts w:ascii="Times New Roman" w:eastAsia="Times New Roman" w:hAnsi="Times New Roman"/>
          <w:lang w:val="en-AU"/>
        </w:rPr>
        <w:t xml:space="preserve">egg bearing </w:t>
      </w:r>
      <w:r w:rsidR="00B02B53">
        <w:rPr>
          <w:rFonts w:ascii="Times New Roman" w:eastAsia="Times New Roman" w:hAnsi="Times New Roman"/>
          <w:lang w:val="en-AU"/>
        </w:rPr>
        <w:t xml:space="preserve">time is </w:t>
      </w:r>
      <w:r w:rsidR="00E56B9A">
        <w:rPr>
          <w:rFonts w:ascii="Times New Roman" w:eastAsia="Times New Roman" w:hAnsi="Times New Roman"/>
          <w:lang w:val="en-AU"/>
        </w:rPr>
        <w:t xml:space="preserve">winter </w:t>
      </w:r>
      <w:r w:rsidR="00E56B9A" w:rsidRPr="00E56B9A">
        <w:rPr>
          <w:rFonts w:ascii="Times New Roman" w:eastAsia="Times New Roman" w:hAnsi="Times New Roman"/>
          <w:noProof/>
          <w:lang w:val="en-AU"/>
        </w:rPr>
        <w:t xml:space="preserve">(Kusabs </w:t>
      </w:r>
      <w:r w:rsidR="00E56B9A" w:rsidRPr="00E56B9A">
        <w:rPr>
          <w:rFonts w:ascii="Times New Roman" w:eastAsia="Times New Roman" w:hAnsi="Times New Roman"/>
          <w:i/>
          <w:noProof/>
          <w:lang w:val="en-AU"/>
        </w:rPr>
        <w:t>et al.</w:t>
      </w:r>
      <w:r w:rsidR="00E56B9A" w:rsidRPr="00E56B9A">
        <w:rPr>
          <w:rFonts w:ascii="Times New Roman" w:eastAsia="Times New Roman" w:hAnsi="Times New Roman"/>
          <w:noProof/>
          <w:lang w:val="en-AU"/>
        </w:rPr>
        <w:t xml:space="preserve"> 2015a)</w:t>
      </w:r>
      <w:r w:rsidR="00E56B9A">
        <w:rPr>
          <w:rFonts w:ascii="Times New Roman" w:eastAsia="Times New Roman" w:hAnsi="Times New Roman"/>
          <w:lang w:val="en-AU"/>
        </w:rPr>
        <w:t xml:space="preserve">. Lake Tikitapu is similar to lakes </w:t>
      </w:r>
      <w:r w:rsidR="00E56B9A" w:rsidRPr="00E56B9A">
        <w:rPr>
          <w:rFonts w:ascii="Times New Roman" w:eastAsia="Times New Roman" w:hAnsi="Times New Roman"/>
          <w:lang w:val="en-AU"/>
        </w:rPr>
        <w:t>Rotom</w:t>
      </w:r>
      <w:r w:rsidR="00E56B9A">
        <w:rPr>
          <w:rFonts w:ascii="Times New Roman" w:eastAsia="Times New Roman" w:hAnsi="Times New Roman"/>
          <w:lang w:val="en-AU"/>
        </w:rPr>
        <w:t>ā</w:t>
      </w:r>
      <w:r w:rsidR="00E56B9A" w:rsidRPr="00E56B9A">
        <w:rPr>
          <w:rFonts w:ascii="Times New Roman" w:eastAsia="Times New Roman" w:hAnsi="Times New Roman"/>
          <w:lang w:val="en-AU"/>
        </w:rPr>
        <w:t xml:space="preserve"> and Rotorua</w:t>
      </w:r>
      <w:r w:rsidR="00E56B9A">
        <w:rPr>
          <w:rFonts w:ascii="Times New Roman" w:eastAsia="Times New Roman" w:hAnsi="Times New Roman"/>
          <w:lang w:val="en-AU"/>
        </w:rPr>
        <w:t xml:space="preserve"> where the </w:t>
      </w:r>
      <w:r w:rsidR="00E56B9A" w:rsidRPr="00E56B9A">
        <w:rPr>
          <w:rFonts w:ascii="Times New Roman" w:eastAsia="Times New Roman" w:hAnsi="Times New Roman"/>
          <w:lang w:val="en-AU"/>
        </w:rPr>
        <w:t xml:space="preserve">highest proportion of </w:t>
      </w:r>
      <w:r w:rsidR="00E56B9A">
        <w:rPr>
          <w:rFonts w:ascii="Times New Roman" w:eastAsia="Times New Roman" w:hAnsi="Times New Roman"/>
          <w:lang w:val="en-AU"/>
        </w:rPr>
        <w:t xml:space="preserve">egg-bearing kōura </w:t>
      </w:r>
      <w:r w:rsidR="00B02B53">
        <w:rPr>
          <w:rFonts w:ascii="Times New Roman" w:eastAsia="Times New Roman" w:hAnsi="Times New Roman"/>
          <w:lang w:val="en-AU"/>
        </w:rPr>
        <w:t>were</w:t>
      </w:r>
      <w:r w:rsidR="00E56B9A">
        <w:rPr>
          <w:rFonts w:ascii="Times New Roman" w:eastAsia="Times New Roman" w:hAnsi="Times New Roman"/>
          <w:lang w:val="en-AU"/>
        </w:rPr>
        <w:t xml:space="preserve"> </w:t>
      </w:r>
      <w:r w:rsidR="00B02B53">
        <w:rPr>
          <w:rFonts w:ascii="Times New Roman" w:eastAsia="Times New Roman" w:hAnsi="Times New Roman"/>
          <w:lang w:val="en-AU"/>
        </w:rPr>
        <w:t>present</w:t>
      </w:r>
      <w:r w:rsidR="00E56B9A">
        <w:rPr>
          <w:rFonts w:ascii="Times New Roman" w:eastAsia="Times New Roman" w:hAnsi="Times New Roman"/>
          <w:lang w:val="en-AU"/>
        </w:rPr>
        <w:t xml:space="preserve"> in Spring</w:t>
      </w:r>
      <w:r w:rsidR="00BC0D69">
        <w:rPr>
          <w:rFonts w:ascii="Times New Roman" w:eastAsia="Times New Roman" w:hAnsi="Times New Roman"/>
          <w:lang w:val="en-AU"/>
        </w:rPr>
        <w:t xml:space="preserve"> </w:t>
      </w:r>
      <w:r w:rsidR="00BC0D69" w:rsidRPr="00E56B9A">
        <w:rPr>
          <w:rFonts w:ascii="Times New Roman" w:eastAsia="Times New Roman" w:hAnsi="Times New Roman"/>
          <w:noProof/>
          <w:lang w:val="en-AU"/>
        </w:rPr>
        <w:t xml:space="preserve">(Kusabs </w:t>
      </w:r>
      <w:r w:rsidR="00BC0D69" w:rsidRPr="00E56B9A">
        <w:rPr>
          <w:rFonts w:ascii="Times New Roman" w:eastAsia="Times New Roman" w:hAnsi="Times New Roman"/>
          <w:i/>
          <w:noProof/>
          <w:lang w:val="en-AU"/>
        </w:rPr>
        <w:t>et al.</w:t>
      </w:r>
      <w:r w:rsidR="00BC0D69" w:rsidRPr="00E56B9A">
        <w:rPr>
          <w:rFonts w:ascii="Times New Roman" w:eastAsia="Times New Roman" w:hAnsi="Times New Roman"/>
          <w:noProof/>
          <w:lang w:val="en-AU"/>
        </w:rPr>
        <w:t xml:space="preserve"> 2015a)</w:t>
      </w:r>
      <w:r w:rsidR="00E56B9A">
        <w:rPr>
          <w:rFonts w:ascii="Times New Roman" w:eastAsia="Times New Roman" w:hAnsi="Times New Roman"/>
          <w:lang w:val="en-AU"/>
        </w:rPr>
        <w:t>.</w:t>
      </w:r>
    </w:p>
    <w:p w14:paraId="7AAD7DBE" w14:textId="77777777" w:rsidR="009232F3" w:rsidRDefault="00BC0D69" w:rsidP="00E56B9A">
      <w:pPr>
        <w:spacing w:after="0" w:line="360" w:lineRule="auto"/>
        <w:jc w:val="both"/>
        <w:rPr>
          <w:rFonts w:ascii="Times New Roman" w:eastAsia="Times New Roman" w:hAnsi="Times New Roman"/>
          <w:lang w:val="en-AU"/>
        </w:rPr>
      </w:pPr>
      <w:r>
        <w:rPr>
          <w:rFonts w:ascii="Times New Roman" w:eastAsia="Times New Roman" w:hAnsi="Times New Roman"/>
          <w:lang w:val="en-AU"/>
        </w:rPr>
        <w:t>K</w:t>
      </w:r>
      <w:r w:rsidR="009232F3">
        <w:rPr>
          <w:rFonts w:ascii="Times New Roman" w:eastAsia="Times New Roman" w:hAnsi="Times New Roman"/>
          <w:lang w:val="en-AU"/>
        </w:rPr>
        <w:t xml:space="preserve">ōura abundance </w:t>
      </w:r>
      <w:r>
        <w:rPr>
          <w:rFonts w:ascii="Times New Roman" w:eastAsia="Times New Roman" w:hAnsi="Times New Roman"/>
          <w:lang w:val="en-AU"/>
        </w:rPr>
        <w:t xml:space="preserve">was significantly different at </w:t>
      </w:r>
      <w:r w:rsidR="009232F3">
        <w:rPr>
          <w:rFonts w:ascii="Times New Roman" w:eastAsia="Times New Roman" w:hAnsi="Times New Roman"/>
          <w:lang w:val="en-AU"/>
        </w:rPr>
        <w:t>the two sampling sites in Lake Tikitapu. Th</w:t>
      </w:r>
      <w:r w:rsidR="008D52EF">
        <w:rPr>
          <w:rFonts w:ascii="Times New Roman" w:eastAsia="Times New Roman" w:hAnsi="Times New Roman"/>
          <w:lang w:val="en-AU"/>
        </w:rPr>
        <w:t xml:space="preserve">is intra-lake variation is not uncommon and </w:t>
      </w:r>
      <w:r>
        <w:rPr>
          <w:rFonts w:ascii="Times New Roman" w:eastAsia="Times New Roman" w:hAnsi="Times New Roman"/>
          <w:lang w:val="en-AU"/>
        </w:rPr>
        <w:t>was</w:t>
      </w:r>
      <w:r w:rsidR="008D52EF">
        <w:rPr>
          <w:rFonts w:ascii="Times New Roman" w:eastAsia="Times New Roman" w:hAnsi="Times New Roman"/>
          <w:lang w:val="en-AU"/>
        </w:rPr>
        <w:t xml:space="preserve"> </w:t>
      </w:r>
      <w:r>
        <w:rPr>
          <w:rFonts w:ascii="Times New Roman" w:eastAsia="Times New Roman" w:hAnsi="Times New Roman"/>
          <w:lang w:val="en-AU"/>
        </w:rPr>
        <w:t xml:space="preserve">probably </w:t>
      </w:r>
      <w:r w:rsidR="008D52EF">
        <w:rPr>
          <w:rFonts w:ascii="Times New Roman" w:eastAsia="Times New Roman" w:hAnsi="Times New Roman"/>
          <w:lang w:val="en-AU"/>
        </w:rPr>
        <w:t xml:space="preserve">due to </w:t>
      </w:r>
      <w:r w:rsidR="009232F3">
        <w:rPr>
          <w:rFonts w:ascii="Times New Roman" w:eastAsia="Times New Roman" w:hAnsi="Times New Roman"/>
          <w:lang w:val="en-AU"/>
        </w:rPr>
        <w:t>differences in be</w:t>
      </w:r>
      <w:r w:rsidR="008D52EF">
        <w:rPr>
          <w:rFonts w:ascii="Times New Roman" w:eastAsia="Times New Roman" w:hAnsi="Times New Roman"/>
          <w:lang w:val="en-AU"/>
        </w:rPr>
        <w:t>nthic</w:t>
      </w:r>
      <w:r w:rsidR="009232F3">
        <w:rPr>
          <w:rFonts w:ascii="Times New Roman" w:eastAsia="Times New Roman" w:hAnsi="Times New Roman"/>
          <w:lang w:val="en-AU"/>
        </w:rPr>
        <w:t xml:space="preserve"> substrate</w:t>
      </w:r>
      <w:r w:rsidR="008D52EF">
        <w:rPr>
          <w:rFonts w:ascii="Times New Roman" w:eastAsia="Times New Roman" w:hAnsi="Times New Roman"/>
          <w:lang w:val="en-AU"/>
        </w:rPr>
        <w:t xml:space="preserve">s, with </w:t>
      </w:r>
      <w:r w:rsidR="009B20D6">
        <w:rPr>
          <w:rFonts w:ascii="Times New Roman" w:eastAsia="Times New Roman" w:hAnsi="Times New Roman"/>
          <w:lang w:val="en-AU"/>
        </w:rPr>
        <w:t xml:space="preserve">kōura abundance increasing with increasing sediment size </w:t>
      </w:r>
      <w:r w:rsidR="009B20D6" w:rsidRPr="009B20D6">
        <w:rPr>
          <w:rFonts w:ascii="Times New Roman" w:eastAsia="Times New Roman" w:hAnsi="Times New Roman"/>
          <w:noProof/>
          <w:lang w:val="en-AU"/>
        </w:rPr>
        <w:t xml:space="preserve">(Kusabs </w:t>
      </w:r>
      <w:r w:rsidR="009B20D6" w:rsidRPr="009B20D6">
        <w:rPr>
          <w:rFonts w:ascii="Times New Roman" w:eastAsia="Times New Roman" w:hAnsi="Times New Roman"/>
          <w:i/>
          <w:noProof/>
          <w:lang w:val="en-AU"/>
        </w:rPr>
        <w:t>et al.</w:t>
      </w:r>
      <w:r w:rsidR="009B20D6" w:rsidRPr="009B20D6">
        <w:rPr>
          <w:rFonts w:ascii="Times New Roman" w:eastAsia="Times New Roman" w:hAnsi="Times New Roman"/>
          <w:noProof/>
          <w:lang w:val="en-AU"/>
        </w:rPr>
        <w:t xml:space="preserve"> 2015b)</w:t>
      </w:r>
      <w:r w:rsidR="009B20D6">
        <w:rPr>
          <w:rFonts w:ascii="Times New Roman" w:eastAsia="Times New Roman" w:hAnsi="Times New Roman"/>
          <w:lang w:val="en-AU"/>
        </w:rPr>
        <w:t xml:space="preserve">. </w:t>
      </w:r>
      <w:r>
        <w:rPr>
          <w:rFonts w:ascii="Times New Roman" w:eastAsia="Times New Roman" w:hAnsi="Times New Roman"/>
          <w:lang w:val="en-AU"/>
        </w:rPr>
        <w:t>The</w:t>
      </w:r>
      <w:r w:rsidR="008A3937">
        <w:rPr>
          <w:rFonts w:ascii="Times New Roman" w:eastAsia="Times New Roman" w:hAnsi="Times New Roman"/>
          <w:lang w:val="en-AU"/>
        </w:rPr>
        <w:t xml:space="preserve">re was a significant </w:t>
      </w:r>
      <w:r>
        <w:rPr>
          <w:rFonts w:ascii="Times New Roman" w:eastAsia="Times New Roman" w:hAnsi="Times New Roman"/>
          <w:lang w:val="en-AU"/>
        </w:rPr>
        <w:t xml:space="preserve">reduction in kōura abundance at </w:t>
      </w:r>
      <w:r w:rsidR="008A3937">
        <w:rPr>
          <w:rFonts w:ascii="Times New Roman" w:eastAsia="Times New Roman" w:hAnsi="Times New Roman"/>
          <w:lang w:val="en-AU"/>
        </w:rPr>
        <w:t>S</w:t>
      </w:r>
      <w:r>
        <w:rPr>
          <w:rFonts w:ascii="Times New Roman" w:eastAsia="Times New Roman" w:hAnsi="Times New Roman"/>
          <w:lang w:val="en-AU"/>
        </w:rPr>
        <w:t xml:space="preserve">ite 1 in May 2018 due to the </w:t>
      </w:r>
      <w:r w:rsidRPr="00BC0D69">
        <w:rPr>
          <w:rFonts w:ascii="Times New Roman" w:eastAsia="Times New Roman" w:hAnsi="Times New Roman"/>
          <w:lang w:val="en-AU"/>
        </w:rPr>
        <w:t>smother</w:t>
      </w:r>
      <w:r>
        <w:rPr>
          <w:rFonts w:ascii="Times New Roman" w:eastAsia="Times New Roman" w:hAnsi="Times New Roman"/>
          <w:lang w:val="en-AU"/>
        </w:rPr>
        <w:t xml:space="preserve">ing of </w:t>
      </w:r>
      <w:r w:rsidRPr="00BC0D69">
        <w:rPr>
          <w:rFonts w:ascii="Times New Roman" w:eastAsia="Times New Roman" w:hAnsi="Times New Roman"/>
          <w:lang w:val="en-AU"/>
        </w:rPr>
        <w:t>the whakaweku</w:t>
      </w:r>
      <w:r>
        <w:rPr>
          <w:rFonts w:ascii="Times New Roman" w:eastAsia="Times New Roman" w:hAnsi="Times New Roman"/>
          <w:lang w:val="en-AU"/>
        </w:rPr>
        <w:t xml:space="preserve"> with native charophytes. This </w:t>
      </w:r>
      <w:r w:rsidRPr="00BC0D69">
        <w:rPr>
          <w:rFonts w:ascii="Times New Roman" w:eastAsia="Times New Roman" w:hAnsi="Times New Roman"/>
          <w:lang w:val="en-AU"/>
        </w:rPr>
        <w:t>not only restrict</w:t>
      </w:r>
      <w:r w:rsidR="008A3937">
        <w:rPr>
          <w:rFonts w:ascii="Times New Roman" w:eastAsia="Times New Roman" w:hAnsi="Times New Roman"/>
          <w:lang w:val="en-AU"/>
        </w:rPr>
        <w:t>ed</w:t>
      </w:r>
      <w:r w:rsidRPr="00BC0D69">
        <w:rPr>
          <w:rFonts w:ascii="Times New Roman" w:eastAsia="Times New Roman" w:hAnsi="Times New Roman"/>
          <w:lang w:val="en-AU"/>
        </w:rPr>
        <w:t xml:space="preserve"> kōura access to the whakaweku but </w:t>
      </w:r>
      <w:r>
        <w:rPr>
          <w:rFonts w:ascii="Times New Roman" w:eastAsia="Times New Roman" w:hAnsi="Times New Roman"/>
          <w:lang w:val="en-AU"/>
        </w:rPr>
        <w:t xml:space="preserve">can </w:t>
      </w:r>
      <w:r w:rsidRPr="00BC0D69">
        <w:rPr>
          <w:rFonts w:ascii="Times New Roman" w:eastAsia="Times New Roman" w:hAnsi="Times New Roman"/>
          <w:lang w:val="en-AU"/>
        </w:rPr>
        <w:t>also leading to the rapid decay of the fern itself</w:t>
      </w:r>
      <w:r>
        <w:rPr>
          <w:rFonts w:ascii="Times New Roman" w:eastAsia="Times New Roman" w:hAnsi="Times New Roman"/>
          <w:lang w:val="en-AU"/>
        </w:rPr>
        <w:t>. In addition, a</w:t>
      </w:r>
      <w:r w:rsidR="009232F3">
        <w:rPr>
          <w:rFonts w:ascii="Times New Roman" w:eastAsia="Times New Roman" w:hAnsi="Times New Roman"/>
          <w:lang w:val="en-AU"/>
        </w:rPr>
        <w:t xml:space="preserve">quatic plant </w:t>
      </w:r>
      <w:r w:rsidR="009232F3" w:rsidRPr="009232F3">
        <w:rPr>
          <w:rFonts w:ascii="Times New Roman" w:eastAsia="Times New Roman" w:hAnsi="Times New Roman"/>
          <w:lang w:val="en-AU"/>
        </w:rPr>
        <w:t>proliferation</w:t>
      </w:r>
      <w:r w:rsidR="009232F3">
        <w:rPr>
          <w:rFonts w:ascii="Times New Roman" w:eastAsia="Times New Roman" w:hAnsi="Times New Roman"/>
          <w:lang w:val="en-AU"/>
        </w:rPr>
        <w:t>,</w:t>
      </w:r>
      <w:r w:rsidR="009232F3" w:rsidRPr="009232F3">
        <w:rPr>
          <w:rFonts w:ascii="Times New Roman" w:eastAsia="Times New Roman" w:hAnsi="Times New Roman"/>
          <w:lang w:val="en-AU"/>
        </w:rPr>
        <w:t xml:space="preserve"> and accumulation of decaying organic matter</w:t>
      </w:r>
      <w:r w:rsidR="009232F3">
        <w:rPr>
          <w:rFonts w:ascii="Times New Roman" w:eastAsia="Times New Roman" w:hAnsi="Times New Roman"/>
          <w:lang w:val="en-AU"/>
        </w:rPr>
        <w:t>,</w:t>
      </w:r>
      <w:r w:rsidR="009232F3" w:rsidRPr="009232F3">
        <w:rPr>
          <w:rFonts w:ascii="Times New Roman" w:eastAsia="Times New Roman" w:hAnsi="Times New Roman"/>
          <w:lang w:val="en-AU"/>
        </w:rPr>
        <w:t xml:space="preserve"> can markedly degrade the habitat quality of the surrounding lake bed</w:t>
      </w:r>
      <w:r>
        <w:rPr>
          <w:rFonts w:ascii="Times New Roman" w:eastAsia="Times New Roman" w:hAnsi="Times New Roman"/>
          <w:lang w:val="en-AU"/>
        </w:rPr>
        <w:t xml:space="preserve"> resulting in a reduction in kōura abundance </w:t>
      </w:r>
      <w:r w:rsidRPr="00BC0D69">
        <w:rPr>
          <w:rFonts w:ascii="Times New Roman" w:eastAsia="Times New Roman" w:hAnsi="Times New Roman"/>
          <w:noProof/>
          <w:lang w:val="en-AU"/>
        </w:rPr>
        <w:t xml:space="preserve">(Kusabs </w:t>
      </w:r>
      <w:r w:rsidRPr="00BC0D69">
        <w:rPr>
          <w:rFonts w:ascii="Times New Roman" w:eastAsia="Times New Roman" w:hAnsi="Times New Roman"/>
          <w:i/>
          <w:noProof/>
          <w:lang w:val="en-AU"/>
        </w:rPr>
        <w:t>et al.</w:t>
      </w:r>
      <w:r w:rsidRPr="00BC0D69">
        <w:rPr>
          <w:rFonts w:ascii="Times New Roman" w:eastAsia="Times New Roman" w:hAnsi="Times New Roman"/>
          <w:noProof/>
          <w:lang w:val="en-AU"/>
        </w:rPr>
        <w:t xml:space="preserve"> 2013)</w:t>
      </w:r>
      <w:r w:rsidR="009232F3" w:rsidRPr="009232F3">
        <w:rPr>
          <w:rFonts w:ascii="Times New Roman" w:eastAsia="Times New Roman" w:hAnsi="Times New Roman"/>
          <w:lang w:val="en-AU"/>
        </w:rPr>
        <w:t xml:space="preserve">. </w:t>
      </w:r>
    </w:p>
    <w:p w14:paraId="6CBDED3D" w14:textId="77777777" w:rsidR="00132AA1" w:rsidRDefault="00132AA1" w:rsidP="00132AA1">
      <w:pPr>
        <w:spacing w:after="0" w:line="240" w:lineRule="auto"/>
        <w:ind w:left="720" w:hanging="720"/>
        <w:rPr>
          <w:rFonts w:ascii="Times New Roman" w:eastAsia="Times New Roman" w:hAnsi="Times New Roman"/>
          <w:lang w:val="en-GB" w:eastAsia="en-GB"/>
        </w:rPr>
      </w:pPr>
      <w:bookmarkStart w:id="130" w:name="_Hlk483236895"/>
      <w:bookmarkEnd w:id="128"/>
    </w:p>
    <w:p w14:paraId="4D4329E1" w14:textId="77777777" w:rsidR="00132AA1" w:rsidRPr="00E50ABC" w:rsidRDefault="00132AA1" w:rsidP="00E50ABC">
      <w:pPr>
        <w:pStyle w:val="Heading3"/>
      </w:pPr>
      <w:bookmarkStart w:id="131" w:name="_Toc483239942"/>
      <w:bookmarkStart w:id="132" w:name="_Toc483289880"/>
      <w:bookmarkStart w:id="133" w:name="_Toc519778937"/>
      <w:r w:rsidRPr="00E50ABC">
        <w:t>5.2</w:t>
      </w:r>
      <w:r w:rsidRPr="00E50ABC">
        <w:tab/>
        <w:t>Lake Rotomahana</w:t>
      </w:r>
      <w:bookmarkEnd w:id="131"/>
      <w:bookmarkEnd w:id="132"/>
      <w:bookmarkEnd w:id="133"/>
    </w:p>
    <w:p w14:paraId="24AA8C29" w14:textId="77777777" w:rsidR="00957334" w:rsidRDefault="00896355" w:rsidP="00896355">
      <w:pPr>
        <w:spacing w:after="0" w:line="360" w:lineRule="auto"/>
        <w:jc w:val="both"/>
        <w:rPr>
          <w:rFonts w:ascii="Times New Roman" w:eastAsia="Times New Roman" w:hAnsi="Times New Roman"/>
          <w:lang w:val="en-AU"/>
        </w:rPr>
      </w:pPr>
      <w:r w:rsidRPr="008B1A57">
        <w:rPr>
          <w:rFonts w:ascii="Times New Roman" w:eastAsia="Times New Roman" w:hAnsi="Times New Roman"/>
          <w:lang w:val="en-AU"/>
        </w:rPr>
        <w:t xml:space="preserve">No kōura were collected </w:t>
      </w:r>
      <w:r w:rsidR="00B55345" w:rsidRPr="008B1A57">
        <w:rPr>
          <w:rFonts w:ascii="Times New Roman" w:eastAsia="Times New Roman" w:hAnsi="Times New Roman"/>
          <w:lang w:val="en-AU"/>
        </w:rPr>
        <w:t xml:space="preserve">in Lake </w:t>
      </w:r>
      <w:r w:rsidRPr="008B1A57">
        <w:rPr>
          <w:rFonts w:ascii="Times New Roman" w:eastAsia="Times New Roman" w:hAnsi="Times New Roman"/>
          <w:lang w:val="en-AU"/>
        </w:rPr>
        <w:t xml:space="preserve">Rotomahana; </w:t>
      </w:r>
      <w:bookmarkEnd w:id="130"/>
      <w:r w:rsidRPr="008B1A57">
        <w:rPr>
          <w:rFonts w:ascii="Times New Roman" w:eastAsia="Times New Roman" w:hAnsi="Times New Roman"/>
          <w:lang w:val="en-AU"/>
        </w:rPr>
        <w:t>consistent with previous studies in this lake. Th</w:t>
      </w:r>
      <w:r w:rsidR="00917C45">
        <w:rPr>
          <w:rFonts w:ascii="Times New Roman" w:eastAsia="Times New Roman" w:hAnsi="Times New Roman"/>
          <w:lang w:val="en-AU"/>
        </w:rPr>
        <w:t xml:space="preserve">is is most probably due to the </w:t>
      </w:r>
      <w:r w:rsidRPr="008B1A57">
        <w:rPr>
          <w:rFonts w:ascii="Times New Roman" w:eastAsia="Times New Roman" w:hAnsi="Times New Roman"/>
          <w:lang w:val="en-AU"/>
        </w:rPr>
        <w:t>high geothermal input to this lak</w:t>
      </w:r>
      <w:r w:rsidR="009F63E0" w:rsidRPr="008B1A57">
        <w:rPr>
          <w:rFonts w:ascii="Times New Roman" w:eastAsia="Times New Roman" w:hAnsi="Times New Roman"/>
          <w:lang w:val="en-AU"/>
        </w:rPr>
        <w:t>e</w:t>
      </w:r>
      <w:r w:rsidR="00B72D35">
        <w:rPr>
          <w:rFonts w:ascii="Times New Roman" w:eastAsia="Times New Roman" w:hAnsi="Times New Roman"/>
          <w:lang w:val="en-AU"/>
        </w:rPr>
        <w:t xml:space="preserve">, which </w:t>
      </w:r>
      <w:r w:rsidR="00917C45">
        <w:rPr>
          <w:rFonts w:ascii="Times New Roman" w:eastAsia="Times New Roman" w:hAnsi="Times New Roman"/>
          <w:lang w:val="en-AU"/>
        </w:rPr>
        <w:t xml:space="preserve">results </w:t>
      </w:r>
      <w:r w:rsidR="00B72D35">
        <w:rPr>
          <w:rFonts w:ascii="Times New Roman" w:eastAsia="Times New Roman" w:hAnsi="Times New Roman"/>
          <w:lang w:val="en-AU"/>
        </w:rPr>
        <w:t>in the b</w:t>
      </w:r>
      <w:r w:rsidR="00C279AA" w:rsidRPr="008B1A57">
        <w:rPr>
          <w:rFonts w:ascii="Times New Roman" w:eastAsia="Times New Roman" w:hAnsi="Times New Roman"/>
          <w:lang w:val="en-AU"/>
        </w:rPr>
        <w:t>ottom waters warm</w:t>
      </w:r>
      <w:r w:rsidR="00917C45">
        <w:rPr>
          <w:rFonts w:ascii="Times New Roman" w:eastAsia="Times New Roman" w:hAnsi="Times New Roman"/>
          <w:lang w:val="en-AU"/>
        </w:rPr>
        <w:t xml:space="preserve">ing </w:t>
      </w:r>
      <w:r w:rsidR="00C279AA" w:rsidRPr="008B1A57">
        <w:rPr>
          <w:rFonts w:ascii="Times New Roman" w:eastAsia="Times New Roman" w:hAnsi="Times New Roman"/>
          <w:lang w:val="en-AU"/>
        </w:rPr>
        <w:t xml:space="preserve">to a greater extent than other </w:t>
      </w:r>
      <w:r w:rsidR="00917C45">
        <w:rPr>
          <w:rFonts w:ascii="Times New Roman" w:eastAsia="Times New Roman" w:hAnsi="Times New Roman"/>
          <w:lang w:val="en-AU"/>
        </w:rPr>
        <w:t xml:space="preserve">Te Arawa lakes. The presence of </w:t>
      </w:r>
      <w:r w:rsidR="00B55345" w:rsidRPr="008B1A57">
        <w:rPr>
          <w:rFonts w:ascii="Times New Roman" w:eastAsia="Times New Roman" w:hAnsi="Times New Roman"/>
          <w:lang w:val="en-AU"/>
        </w:rPr>
        <w:t xml:space="preserve">iron floc </w:t>
      </w:r>
      <w:r w:rsidR="00917C45">
        <w:rPr>
          <w:rFonts w:ascii="Times New Roman" w:eastAsia="Times New Roman" w:hAnsi="Times New Roman"/>
          <w:lang w:val="en-AU"/>
        </w:rPr>
        <w:t xml:space="preserve">on the whakaweku in February indicates that the bottom waters for at least part of the year </w:t>
      </w:r>
      <w:bookmarkStart w:id="134" w:name="_Hlk482969941"/>
      <w:r w:rsidRPr="008B1A57">
        <w:rPr>
          <w:rFonts w:ascii="Times New Roman" w:eastAsia="Times New Roman" w:hAnsi="Times New Roman"/>
          <w:lang w:val="en-AU"/>
        </w:rPr>
        <w:t xml:space="preserve">(Fig. </w:t>
      </w:r>
      <w:r w:rsidR="00917C45">
        <w:rPr>
          <w:rFonts w:ascii="Times New Roman" w:eastAsia="Times New Roman" w:hAnsi="Times New Roman"/>
          <w:lang w:val="en-AU"/>
        </w:rPr>
        <w:t>11</w:t>
      </w:r>
      <w:r w:rsidRPr="008B1A57">
        <w:rPr>
          <w:rFonts w:ascii="Times New Roman" w:eastAsia="Times New Roman" w:hAnsi="Times New Roman"/>
          <w:lang w:val="en-AU"/>
        </w:rPr>
        <w:t>).</w:t>
      </w:r>
      <w:r w:rsidR="00A77F35" w:rsidRPr="008B1A57">
        <w:rPr>
          <w:rFonts w:ascii="Times New Roman" w:eastAsia="Times New Roman" w:hAnsi="Times New Roman"/>
          <w:lang w:val="en-AU"/>
        </w:rPr>
        <w:t xml:space="preserve"> </w:t>
      </w:r>
      <w:r w:rsidRPr="008B1A57">
        <w:rPr>
          <w:rFonts w:ascii="Times New Roman" w:eastAsia="Times New Roman" w:hAnsi="Times New Roman"/>
          <w:lang w:val="en-AU"/>
        </w:rPr>
        <w:t>I</w:t>
      </w:r>
      <w:r w:rsidR="00957334" w:rsidRPr="008B1A57">
        <w:rPr>
          <w:rFonts w:ascii="Times New Roman" w:eastAsia="Times New Roman" w:hAnsi="Times New Roman"/>
          <w:lang w:val="en-AU"/>
        </w:rPr>
        <w:t>ron oxide hydroxide,</w:t>
      </w:r>
      <w:bookmarkStart w:id="135" w:name="_Hlk482960570"/>
      <w:r w:rsidR="00957334" w:rsidRPr="008B1A57">
        <w:rPr>
          <w:rFonts w:ascii="Times New Roman" w:eastAsia="Times New Roman" w:hAnsi="Times New Roman"/>
          <w:lang w:val="en-AU"/>
        </w:rPr>
        <w:t xml:space="preserve"> Fe</w:t>
      </w:r>
      <w:r w:rsidRPr="008B1A57">
        <w:rPr>
          <w:rFonts w:ascii="Times New Roman" w:eastAsia="Times New Roman" w:hAnsi="Times New Roman"/>
          <w:lang w:val="en-AU"/>
        </w:rPr>
        <w:t> </w:t>
      </w:r>
      <w:r w:rsidR="00957334" w:rsidRPr="008B1A57">
        <w:rPr>
          <w:rFonts w:ascii="Times New Roman" w:eastAsia="Times New Roman" w:hAnsi="Times New Roman"/>
          <w:lang w:val="en-AU"/>
        </w:rPr>
        <w:t>(OH)</w:t>
      </w:r>
      <w:r w:rsidR="00957334" w:rsidRPr="008B1A57">
        <w:rPr>
          <w:rFonts w:ascii="Times New Roman" w:eastAsia="Times New Roman" w:hAnsi="Times New Roman"/>
          <w:vertAlign w:val="subscript"/>
          <w:lang w:val="en-AU"/>
        </w:rPr>
        <w:t xml:space="preserve">3, </w:t>
      </w:r>
      <w:r w:rsidR="00957334" w:rsidRPr="008B1A57">
        <w:rPr>
          <w:rFonts w:ascii="Times New Roman" w:eastAsia="Times New Roman" w:hAnsi="Times New Roman"/>
          <w:lang w:val="en-AU"/>
        </w:rPr>
        <w:t xml:space="preserve">is a </w:t>
      </w:r>
      <w:bookmarkEnd w:id="135"/>
      <w:r w:rsidR="00957334" w:rsidRPr="008B1A57">
        <w:rPr>
          <w:rFonts w:ascii="Times New Roman" w:eastAsia="Times New Roman" w:hAnsi="Times New Roman"/>
          <w:lang w:val="en-AU"/>
        </w:rPr>
        <w:t xml:space="preserve">form of iron that exits as an insoluble brown floc which settles to the sediment layer. </w:t>
      </w:r>
      <w:bookmarkStart w:id="136" w:name="_Hlk483044364"/>
      <w:r w:rsidR="00957334" w:rsidRPr="008B1A57">
        <w:rPr>
          <w:rFonts w:ascii="Times New Roman" w:eastAsia="Times New Roman" w:hAnsi="Times New Roman"/>
          <w:lang w:val="en-AU"/>
        </w:rPr>
        <w:t>Iron hydroxide can alter food quality, food availability, habitat structure and can attach</w:t>
      </w:r>
      <w:r w:rsidR="00957334" w:rsidRPr="00B55345">
        <w:rPr>
          <w:rFonts w:ascii="Times New Roman" w:eastAsia="Times New Roman" w:hAnsi="Times New Roman"/>
          <w:lang w:val="en-AU"/>
        </w:rPr>
        <w:t xml:space="preserve"> to vital parts of animals, resulting in stress and tissue damage in benthic feeding macro-invertebrates and fish </w:t>
      </w:r>
      <w:bookmarkEnd w:id="136"/>
      <w:r w:rsidR="00957334" w:rsidRPr="00B55345">
        <w:rPr>
          <w:rFonts w:ascii="Times New Roman" w:eastAsia="Times New Roman" w:hAnsi="Times New Roman"/>
          <w:noProof/>
          <w:lang w:val="en-AU"/>
        </w:rPr>
        <w:t xml:space="preserve">(Vuori 1995; Gerhardt </w:t>
      </w:r>
      <w:r w:rsidR="003A6F0A">
        <w:rPr>
          <w:rFonts w:ascii="Times New Roman" w:eastAsia="Times New Roman" w:hAnsi="Times New Roman"/>
          <w:noProof/>
          <w:lang w:val="en-AU"/>
        </w:rPr>
        <w:t>&amp;W</w:t>
      </w:r>
      <w:r w:rsidR="003A6F0A" w:rsidRPr="00150D9C">
        <w:rPr>
          <w:rFonts w:ascii="Times New Roman" w:hAnsi="Times New Roman"/>
          <w:noProof/>
          <w:szCs w:val="24"/>
        </w:rPr>
        <w:t xml:space="preserve">estermann, </w:t>
      </w:r>
      <w:r w:rsidR="00957334" w:rsidRPr="00B55345">
        <w:rPr>
          <w:rFonts w:ascii="Times New Roman" w:eastAsia="Times New Roman" w:hAnsi="Times New Roman"/>
          <w:noProof/>
          <w:lang w:val="en-AU"/>
        </w:rPr>
        <w:t xml:space="preserve">1995; Linton </w:t>
      </w:r>
      <w:r w:rsidR="00957334" w:rsidRPr="00B55345">
        <w:rPr>
          <w:rFonts w:ascii="Times New Roman" w:eastAsia="Times New Roman" w:hAnsi="Times New Roman"/>
          <w:i/>
          <w:noProof/>
          <w:lang w:val="en-AU"/>
        </w:rPr>
        <w:t>et al.</w:t>
      </w:r>
      <w:r w:rsidR="00957334" w:rsidRPr="00B55345">
        <w:rPr>
          <w:rFonts w:ascii="Times New Roman" w:eastAsia="Times New Roman" w:hAnsi="Times New Roman"/>
          <w:noProof/>
          <w:lang w:val="en-AU"/>
        </w:rPr>
        <w:t xml:space="preserve"> 2007)</w:t>
      </w:r>
      <w:r w:rsidR="00957334" w:rsidRPr="00B55345">
        <w:rPr>
          <w:rFonts w:ascii="Times New Roman" w:eastAsia="Times New Roman" w:hAnsi="Times New Roman"/>
          <w:lang w:val="en-AU"/>
        </w:rPr>
        <w:t xml:space="preserve">. </w:t>
      </w:r>
      <w:r w:rsidR="00957334" w:rsidRPr="00B55345">
        <w:rPr>
          <w:rFonts w:ascii="Times New Roman" w:eastAsia="Times New Roman" w:hAnsi="Times New Roman"/>
          <w:noProof/>
          <w:lang w:val="en-AU"/>
        </w:rPr>
        <w:t xml:space="preserve">Svobodová </w:t>
      </w:r>
      <w:r w:rsidR="00957334" w:rsidRPr="00B55345">
        <w:rPr>
          <w:rFonts w:ascii="Times New Roman" w:eastAsia="Times New Roman" w:hAnsi="Times New Roman"/>
          <w:i/>
          <w:noProof/>
          <w:lang w:val="en-AU"/>
        </w:rPr>
        <w:t>et al.</w:t>
      </w:r>
      <w:r w:rsidR="00957334" w:rsidRPr="00B55345">
        <w:rPr>
          <w:rFonts w:ascii="Times New Roman" w:eastAsia="Times New Roman" w:hAnsi="Times New Roman"/>
          <w:noProof/>
          <w:lang w:val="en-AU"/>
        </w:rPr>
        <w:t xml:space="preserve"> (2012)</w:t>
      </w:r>
      <w:r w:rsidR="00957334" w:rsidRPr="00B55345">
        <w:rPr>
          <w:rFonts w:ascii="Times New Roman" w:eastAsia="Times New Roman" w:hAnsi="Times New Roman"/>
          <w:lang w:val="en-AU"/>
        </w:rPr>
        <w:t xml:space="preserve"> reported a negative correlation between the presence of crayfish (</w:t>
      </w:r>
      <w:r w:rsidR="00957334" w:rsidRPr="00B55345">
        <w:rPr>
          <w:rFonts w:ascii="Times New Roman" w:eastAsia="Times New Roman" w:hAnsi="Times New Roman"/>
          <w:i/>
          <w:lang w:val="en-AU"/>
        </w:rPr>
        <w:t>Austropotamobius torrentium</w:t>
      </w:r>
      <w:r w:rsidR="00957334" w:rsidRPr="00B55345">
        <w:rPr>
          <w:rFonts w:ascii="Times New Roman" w:eastAsia="Times New Roman" w:hAnsi="Times New Roman"/>
          <w:lang w:val="en-AU"/>
        </w:rPr>
        <w:t xml:space="preserve"> and </w:t>
      </w:r>
      <w:r w:rsidR="00957334" w:rsidRPr="00B55345">
        <w:rPr>
          <w:rFonts w:ascii="Times New Roman" w:eastAsia="Times New Roman" w:hAnsi="Times New Roman"/>
          <w:i/>
          <w:lang w:val="en-AU"/>
        </w:rPr>
        <w:t>Astacus astacus</w:t>
      </w:r>
      <w:r w:rsidR="00957334" w:rsidRPr="00B55345">
        <w:rPr>
          <w:rFonts w:ascii="Times New Roman" w:eastAsia="Times New Roman" w:hAnsi="Times New Roman"/>
          <w:lang w:val="en-AU"/>
        </w:rPr>
        <w:t xml:space="preserve">) and Fe and Al concentrations in water. Further, </w:t>
      </w:r>
      <w:r w:rsidR="00957334" w:rsidRPr="00B55345">
        <w:rPr>
          <w:rFonts w:ascii="Times New Roman" w:eastAsia="Times New Roman" w:hAnsi="Times New Roman"/>
          <w:noProof/>
          <w:lang w:val="en-AU"/>
        </w:rPr>
        <w:t xml:space="preserve">Svobodová </w:t>
      </w:r>
      <w:r w:rsidR="00957334" w:rsidRPr="00B55345">
        <w:rPr>
          <w:rFonts w:ascii="Times New Roman" w:eastAsia="Times New Roman" w:hAnsi="Times New Roman"/>
          <w:i/>
          <w:noProof/>
          <w:lang w:val="en-AU"/>
        </w:rPr>
        <w:t>et al.</w:t>
      </w:r>
      <w:r w:rsidR="00957334" w:rsidRPr="00B55345">
        <w:rPr>
          <w:rFonts w:ascii="Times New Roman" w:eastAsia="Times New Roman" w:hAnsi="Times New Roman"/>
          <w:noProof/>
          <w:lang w:val="en-AU"/>
        </w:rPr>
        <w:t xml:space="preserve"> (2017)</w:t>
      </w:r>
      <w:r w:rsidR="00957334" w:rsidRPr="00B55345">
        <w:rPr>
          <w:rFonts w:ascii="Times New Roman" w:eastAsia="Times New Roman" w:hAnsi="Times New Roman"/>
          <w:lang w:val="en-AU"/>
        </w:rPr>
        <w:t xml:space="preserve"> attributed the mass die-off of crayfish (</w:t>
      </w:r>
      <w:r w:rsidR="00957334" w:rsidRPr="00B55345">
        <w:rPr>
          <w:rFonts w:ascii="Times New Roman" w:eastAsia="Times New Roman" w:hAnsi="Times New Roman"/>
          <w:i/>
          <w:lang w:val="en-AU"/>
        </w:rPr>
        <w:t>A. torrentium</w:t>
      </w:r>
      <w:r w:rsidR="00957334" w:rsidRPr="00B55345">
        <w:rPr>
          <w:rFonts w:ascii="Times New Roman" w:eastAsia="Times New Roman" w:hAnsi="Times New Roman"/>
          <w:lang w:val="en-AU"/>
        </w:rPr>
        <w:t xml:space="preserve"> and </w:t>
      </w:r>
      <w:r w:rsidR="00957334" w:rsidRPr="00B55345">
        <w:rPr>
          <w:rFonts w:ascii="Times New Roman" w:eastAsia="Times New Roman" w:hAnsi="Times New Roman"/>
          <w:i/>
          <w:lang w:val="en-AU"/>
        </w:rPr>
        <w:t>A. astacus</w:t>
      </w:r>
      <w:r w:rsidR="00957334" w:rsidRPr="00B55345">
        <w:rPr>
          <w:rFonts w:ascii="Times New Roman" w:eastAsia="Times New Roman" w:hAnsi="Times New Roman"/>
          <w:lang w:val="en-AU"/>
        </w:rPr>
        <w:t>) in the Kalabava Stream, Czech Republic, to extremely high concentrations of Al and Fe in the gills which resulted in hypoxia and osmoregulatory stress.</w:t>
      </w:r>
    </w:p>
    <w:p w14:paraId="3DCFB831" w14:textId="77777777" w:rsidR="00B55345" w:rsidRPr="00B55345" w:rsidRDefault="00290E17" w:rsidP="00917C45">
      <w:pPr>
        <w:spacing w:after="120" w:line="360" w:lineRule="auto"/>
        <w:jc w:val="center"/>
        <w:rPr>
          <w:rFonts w:ascii="Times New Roman" w:eastAsia="Times New Roman" w:hAnsi="Times New Roman"/>
          <w:lang w:val="en-AU"/>
        </w:rPr>
      </w:pPr>
      <w:r w:rsidRPr="00334A9C">
        <w:rPr>
          <w:noProof/>
        </w:rPr>
        <w:drawing>
          <wp:inline distT="0" distB="0" distL="0" distR="0" wp14:anchorId="6CF82EFC" wp14:editId="082F5A6F">
            <wp:extent cx="4175125" cy="312991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5125" cy="3129915"/>
                    </a:xfrm>
                    <a:prstGeom prst="rect">
                      <a:avLst/>
                    </a:prstGeom>
                    <a:noFill/>
                    <a:ln>
                      <a:noFill/>
                    </a:ln>
                  </pic:spPr>
                </pic:pic>
              </a:graphicData>
            </a:graphic>
          </wp:inline>
        </w:drawing>
      </w:r>
    </w:p>
    <w:p w14:paraId="64DA0B96" w14:textId="77777777" w:rsidR="00917C45" w:rsidRPr="00EE03C1" w:rsidRDefault="00917C45" w:rsidP="00917C45">
      <w:pPr>
        <w:spacing w:after="0" w:line="240" w:lineRule="auto"/>
        <w:ind w:left="720" w:hanging="720"/>
        <w:jc w:val="both"/>
        <w:rPr>
          <w:rFonts w:ascii="Times New Roman" w:eastAsia="Times New Roman" w:hAnsi="Times New Roman"/>
          <w:kern w:val="28"/>
          <w:sz w:val="20"/>
          <w:szCs w:val="20"/>
          <w:lang w:val="en-AU"/>
        </w:rPr>
      </w:pPr>
      <w:bookmarkStart w:id="137" w:name="_Toc483298590"/>
      <w:bookmarkStart w:id="138" w:name="_Toc519778951"/>
      <w:bookmarkStart w:id="139" w:name="_Hlk482878450"/>
      <w:bookmarkEnd w:id="134"/>
      <w:r w:rsidRPr="00EE03C1">
        <w:rPr>
          <w:rFonts w:ascii="Times New Roman" w:eastAsia="Times New Roman" w:hAnsi="Times New Roman"/>
          <w:b/>
          <w:kern w:val="28"/>
          <w:sz w:val="20"/>
          <w:szCs w:val="20"/>
          <w:lang w:val="en-AU"/>
        </w:rPr>
        <w:t xml:space="preserve">Figure </w:t>
      </w:r>
      <w:r w:rsidRPr="00EE03C1">
        <w:rPr>
          <w:rFonts w:ascii="Times New Roman" w:eastAsia="Times New Roman" w:hAnsi="Times New Roman"/>
          <w:b/>
          <w:kern w:val="28"/>
          <w:sz w:val="20"/>
          <w:szCs w:val="20"/>
          <w:lang w:val="en-AU"/>
        </w:rPr>
        <w:fldChar w:fldCharType="begin"/>
      </w:r>
      <w:r w:rsidRPr="00EE03C1">
        <w:rPr>
          <w:rFonts w:ascii="Times New Roman" w:eastAsia="Times New Roman" w:hAnsi="Times New Roman"/>
          <w:b/>
          <w:kern w:val="28"/>
          <w:sz w:val="20"/>
          <w:szCs w:val="20"/>
          <w:lang w:val="en-AU"/>
        </w:rPr>
        <w:instrText xml:space="preserve"> SEQ Figure \* ARABIC </w:instrText>
      </w:r>
      <w:r w:rsidRPr="00EE03C1">
        <w:rPr>
          <w:rFonts w:ascii="Times New Roman" w:eastAsia="Times New Roman" w:hAnsi="Times New Roman"/>
          <w:b/>
          <w:kern w:val="28"/>
          <w:sz w:val="20"/>
          <w:szCs w:val="20"/>
          <w:lang w:val="en-AU"/>
        </w:rPr>
        <w:fldChar w:fldCharType="separate"/>
      </w:r>
      <w:r w:rsidR="00130AAC">
        <w:rPr>
          <w:rFonts w:ascii="Times New Roman" w:eastAsia="Times New Roman" w:hAnsi="Times New Roman"/>
          <w:b/>
          <w:noProof/>
          <w:kern w:val="28"/>
          <w:sz w:val="20"/>
          <w:szCs w:val="20"/>
          <w:lang w:val="en-AU"/>
        </w:rPr>
        <w:t>11</w:t>
      </w:r>
      <w:r w:rsidRPr="00EE03C1">
        <w:rPr>
          <w:rFonts w:ascii="Times New Roman" w:eastAsia="Times New Roman" w:hAnsi="Times New Roman"/>
          <w:kern w:val="28"/>
          <w:sz w:val="20"/>
          <w:szCs w:val="20"/>
          <w:lang w:val="en-AU"/>
        </w:rPr>
        <w:fldChar w:fldCharType="end"/>
      </w:r>
      <w:r w:rsidRPr="00EE03C1">
        <w:rPr>
          <w:rFonts w:ascii="Times New Roman" w:eastAsia="Times New Roman" w:hAnsi="Times New Roman"/>
          <w:kern w:val="28"/>
          <w:sz w:val="20"/>
          <w:szCs w:val="20"/>
          <w:lang w:val="en-AU"/>
        </w:rPr>
        <w:t xml:space="preserve">  Iron floc on </w:t>
      </w:r>
      <w:r>
        <w:rPr>
          <w:rFonts w:ascii="Times New Roman" w:eastAsia="Times New Roman" w:hAnsi="Times New Roman"/>
          <w:kern w:val="28"/>
          <w:sz w:val="20"/>
          <w:szCs w:val="20"/>
          <w:lang w:val="en-AU"/>
        </w:rPr>
        <w:t>kōrapa (landing net) following retrieval of the tau kōura</w:t>
      </w:r>
      <w:r w:rsidRPr="00EE03C1">
        <w:rPr>
          <w:rFonts w:ascii="Times New Roman" w:eastAsia="Times New Roman" w:hAnsi="Times New Roman"/>
          <w:kern w:val="28"/>
          <w:sz w:val="20"/>
          <w:szCs w:val="20"/>
          <w:lang w:val="en-AU"/>
        </w:rPr>
        <w:t>, Lake R</w:t>
      </w:r>
      <w:r>
        <w:rPr>
          <w:rFonts w:ascii="Times New Roman" w:eastAsia="Times New Roman" w:hAnsi="Times New Roman"/>
          <w:kern w:val="28"/>
          <w:sz w:val="20"/>
          <w:szCs w:val="20"/>
          <w:lang w:val="en-AU"/>
        </w:rPr>
        <w:t xml:space="preserve">otomahana, </w:t>
      </w:r>
      <w:bookmarkEnd w:id="137"/>
      <w:r>
        <w:rPr>
          <w:rFonts w:ascii="Times New Roman" w:eastAsia="Times New Roman" w:hAnsi="Times New Roman"/>
          <w:kern w:val="28"/>
          <w:sz w:val="20"/>
          <w:szCs w:val="20"/>
          <w:lang w:val="en-AU"/>
        </w:rPr>
        <w:t>25 February 2018.</w:t>
      </w:r>
      <w:bookmarkEnd w:id="138"/>
    </w:p>
    <w:p w14:paraId="1BFB66E4" w14:textId="77777777" w:rsidR="00C816D0" w:rsidRDefault="00C816D0" w:rsidP="00C816D0">
      <w:pPr>
        <w:spacing w:after="0" w:line="240" w:lineRule="auto"/>
        <w:ind w:left="720" w:hanging="720"/>
        <w:rPr>
          <w:rFonts w:ascii="Times New Roman" w:eastAsia="Times New Roman" w:hAnsi="Times New Roman"/>
          <w:lang w:val="en-GB" w:eastAsia="en-GB"/>
        </w:rPr>
      </w:pPr>
    </w:p>
    <w:p w14:paraId="16A6F3CD" w14:textId="77777777" w:rsidR="00B55345" w:rsidRPr="00B55345" w:rsidRDefault="00B55345" w:rsidP="00B55345">
      <w:pPr>
        <w:keepNext/>
        <w:spacing w:before="240" w:after="240" w:line="240" w:lineRule="auto"/>
        <w:outlineLvl w:val="0"/>
        <w:rPr>
          <w:rFonts w:ascii="Times New Roman" w:eastAsia="Times New Roman" w:hAnsi="Times New Roman"/>
          <w:b/>
          <w:kern w:val="28"/>
          <w:sz w:val="28"/>
          <w:szCs w:val="20"/>
          <w:lang w:val="en-AU"/>
        </w:rPr>
      </w:pPr>
      <w:bookmarkStart w:id="140" w:name="_Toc482878850"/>
      <w:bookmarkStart w:id="141" w:name="_Toc483239943"/>
      <w:bookmarkStart w:id="142" w:name="_Toc483289881"/>
      <w:bookmarkStart w:id="143" w:name="_Toc519778938"/>
      <w:bookmarkEnd w:id="139"/>
      <w:r w:rsidRPr="00B55345">
        <w:rPr>
          <w:rFonts w:ascii="Times New Roman" w:eastAsia="Times New Roman" w:hAnsi="Times New Roman"/>
          <w:b/>
          <w:kern w:val="28"/>
          <w:sz w:val="28"/>
          <w:szCs w:val="20"/>
          <w:lang w:val="en-AU"/>
        </w:rPr>
        <w:t>6</w:t>
      </w:r>
      <w:r w:rsidRPr="00B55345">
        <w:rPr>
          <w:rFonts w:ascii="Times New Roman" w:eastAsia="Times New Roman" w:hAnsi="Times New Roman"/>
          <w:b/>
          <w:kern w:val="28"/>
          <w:sz w:val="28"/>
          <w:szCs w:val="20"/>
          <w:lang w:val="en-AU"/>
        </w:rPr>
        <w:tab/>
        <w:t>Summary and conclusions</w:t>
      </w:r>
      <w:bookmarkEnd w:id="140"/>
      <w:bookmarkEnd w:id="141"/>
      <w:bookmarkEnd w:id="142"/>
      <w:bookmarkEnd w:id="143"/>
    </w:p>
    <w:p w14:paraId="1DE3B114" w14:textId="77777777" w:rsidR="00811B0B" w:rsidRDefault="00811B0B" w:rsidP="0035302F">
      <w:pPr>
        <w:shd w:val="clear" w:color="auto" w:fill="FFFFFF"/>
        <w:spacing w:after="120" w:line="360" w:lineRule="auto"/>
        <w:jc w:val="both"/>
        <w:rPr>
          <w:rFonts w:ascii="Times New Roman" w:eastAsia="Times New Roman" w:hAnsi="Times New Roman"/>
        </w:rPr>
      </w:pPr>
      <w:bookmarkStart w:id="144" w:name="_Hlk519686450"/>
      <w:r>
        <w:rPr>
          <w:rFonts w:ascii="Times New Roman" w:eastAsia="Times New Roman" w:hAnsi="Times New Roman"/>
          <w:lang w:val="en-AU"/>
        </w:rPr>
        <w:t>The Lake Tikitapu kōura population was characterised by moderate numbers of small-sized kōura</w:t>
      </w:r>
      <w:r w:rsidR="006238A2">
        <w:rPr>
          <w:rFonts w:ascii="Times New Roman" w:eastAsia="Times New Roman" w:hAnsi="Times New Roman"/>
          <w:lang w:val="en-AU"/>
        </w:rPr>
        <w:t xml:space="preserve"> (&lt; 20 mm OCL)</w:t>
      </w:r>
      <w:r>
        <w:rPr>
          <w:rFonts w:ascii="Times New Roman" w:eastAsia="Times New Roman" w:hAnsi="Times New Roman"/>
          <w:lang w:val="en-AU"/>
        </w:rPr>
        <w:t xml:space="preserve">; the smallest in the nine Te Arawa lakes where kōura have been recorded. </w:t>
      </w:r>
      <w:r w:rsidR="006238A2" w:rsidRPr="0052294C">
        <w:rPr>
          <w:rFonts w:ascii="Times New Roman" w:eastAsia="Times New Roman" w:hAnsi="Times New Roman"/>
        </w:rPr>
        <w:t>Lake Tikitapu ranked fifth in terms of kōura CPUE and eighth in terms of BPUE in the 13 Te Arawa lakes where kōura monitoring has been undertaken.</w:t>
      </w:r>
      <w:r w:rsidR="006238A2">
        <w:rPr>
          <w:rFonts w:ascii="Times New Roman" w:eastAsia="Times New Roman" w:hAnsi="Times New Roman"/>
        </w:rPr>
        <w:t xml:space="preserve"> </w:t>
      </w:r>
      <w:r w:rsidR="006238A2" w:rsidRPr="0052294C">
        <w:rPr>
          <w:rFonts w:ascii="Times New Roman" w:eastAsia="Times New Roman" w:hAnsi="Times New Roman"/>
        </w:rPr>
        <w:t>The reason for th</w:t>
      </w:r>
      <w:r w:rsidR="006238A2">
        <w:rPr>
          <w:rFonts w:ascii="Times New Roman" w:eastAsia="Times New Roman" w:hAnsi="Times New Roman"/>
        </w:rPr>
        <w:t xml:space="preserve">e small size of kōura </w:t>
      </w:r>
      <w:r w:rsidR="006238A2" w:rsidRPr="0052294C">
        <w:rPr>
          <w:rFonts w:ascii="Times New Roman" w:eastAsia="Times New Roman" w:hAnsi="Times New Roman"/>
        </w:rPr>
        <w:t>is unknown, however, it may be related to the unusual water chemistry in this lake</w:t>
      </w:r>
      <w:r w:rsidR="006238A2">
        <w:rPr>
          <w:rFonts w:ascii="Times New Roman" w:eastAsia="Times New Roman" w:hAnsi="Times New Roman"/>
        </w:rPr>
        <w:t xml:space="preserve"> which is </w:t>
      </w:r>
      <w:r w:rsidR="006238A2" w:rsidRPr="0052294C">
        <w:rPr>
          <w:rFonts w:ascii="Times New Roman" w:eastAsia="Times New Roman" w:hAnsi="Times New Roman"/>
        </w:rPr>
        <w:t>low in calcium</w:t>
      </w:r>
      <w:r w:rsidR="006238A2">
        <w:rPr>
          <w:rFonts w:ascii="Times New Roman" w:eastAsia="Times New Roman" w:hAnsi="Times New Roman"/>
        </w:rPr>
        <w:t xml:space="preserve"> </w:t>
      </w:r>
      <w:r w:rsidR="006238A2" w:rsidRPr="00B85407">
        <w:rPr>
          <w:rFonts w:ascii="Times New Roman" w:eastAsia="Times New Roman" w:hAnsi="Times New Roman"/>
          <w:lang w:val="en-AU"/>
        </w:rPr>
        <w:t>(</w:t>
      </w:r>
      <w:r w:rsidR="006238A2">
        <w:rPr>
          <w:rFonts w:ascii="Times New Roman" w:eastAsia="Times New Roman" w:hAnsi="Times New Roman"/>
          <w:lang w:val="en-AU"/>
        </w:rPr>
        <w:t>&lt; </w:t>
      </w:r>
      <w:r w:rsidR="006238A2" w:rsidRPr="00B85407">
        <w:rPr>
          <w:rFonts w:ascii="Times New Roman" w:eastAsia="Times New Roman" w:hAnsi="Times New Roman"/>
          <w:lang w:val="en-AU"/>
        </w:rPr>
        <w:t>0.7 mg l</w:t>
      </w:r>
      <w:r w:rsidR="006238A2" w:rsidRPr="00B85407">
        <w:rPr>
          <w:rFonts w:ascii="Times New Roman" w:eastAsia="Times New Roman" w:hAnsi="Times New Roman"/>
          <w:vertAlign w:val="superscript"/>
          <w:lang w:val="en-AU"/>
        </w:rPr>
        <w:t>-1</w:t>
      </w:r>
      <w:r w:rsidR="006238A2">
        <w:rPr>
          <w:rFonts w:ascii="Times New Roman" w:eastAsia="Times New Roman" w:hAnsi="Times New Roman"/>
          <w:lang w:val="en-AU"/>
        </w:rPr>
        <w:t xml:space="preserve">), </w:t>
      </w:r>
      <w:r w:rsidR="006238A2" w:rsidRPr="0052294C">
        <w:rPr>
          <w:rFonts w:ascii="Times New Roman" w:eastAsia="Times New Roman" w:hAnsi="Times New Roman"/>
        </w:rPr>
        <w:t>silica and all major ions</w:t>
      </w:r>
      <w:r w:rsidR="006238A2">
        <w:rPr>
          <w:rFonts w:ascii="Times New Roman" w:eastAsia="Times New Roman" w:hAnsi="Times New Roman"/>
        </w:rPr>
        <w:t xml:space="preserve">. </w:t>
      </w:r>
      <w:r w:rsidR="006238A2" w:rsidRPr="006238A2">
        <w:rPr>
          <w:rFonts w:ascii="Times New Roman" w:eastAsia="Times New Roman" w:hAnsi="Times New Roman"/>
        </w:rPr>
        <w:t xml:space="preserve">The calcium content of water is very important both for adequate growth and survival, as kōura are particularly susceptible to cannibalism and predation whilst soft. </w:t>
      </w:r>
    </w:p>
    <w:p w14:paraId="430D092F" w14:textId="77777777" w:rsidR="006238A2" w:rsidRDefault="00B55345" w:rsidP="0035302F">
      <w:pPr>
        <w:shd w:val="clear" w:color="auto" w:fill="FFFFFF"/>
        <w:spacing w:after="0" w:line="360" w:lineRule="auto"/>
        <w:jc w:val="both"/>
        <w:rPr>
          <w:rFonts w:ascii="Times New Roman" w:eastAsia="Times New Roman" w:hAnsi="Times New Roman"/>
          <w:lang w:val="en-AU"/>
        </w:rPr>
      </w:pPr>
      <w:r w:rsidRPr="00B55345">
        <w:rPr>
          <w:rFonts w:ascii="Times New Roman" w:eastAsia="Times New Roman" w:hAnsi="Times New Roman"/>
        </w:rPr>
        <w:t xml:space="preserve">No kōura were found in Lake </w:t>
      </w:r>
      <w:r w:rsidR="006238A2">
        <w:rPr>
          <w:rFonts w:ascii="Times New Roman" w:eastAsia="Times New Roman" w:hAnsi="Times New Roman"/>
        </w:rPr>
        <w:t xml:space="preserve">Rotomahana, consistent with </w:t>
      </w:r>
      <w:r w:rsidR="006238A2" w:rsidRPr="006238A2">
        <w:rPr>
          <w:rFonts w:ascii="Times New Roman" w:eastAsia="Times New Roman" w:hAnsi="Times New Roman"/>
        </w:rPr>
        <w:t xml:space="preserve">previous studies in this lake. </w:t>
      </w:r>
      <w:r w:rsidRPr="00B55345">
        <w:rPr>
          <w:rFonts w:ascii="Times New Roman" w:eastAsia="Times New Roman" w:hAnsi="Times New Roman"/>
          <w:lang w:val="en-AU"/>
        </w:rPr>
        <w:t xml:space="preserve">The absence of kōura in this lake is </w:t>
      </w:r>
      <w:r w:rsidR="006238A2">
        <w:rPr>
          <w:rFonts w:ascii="Times New Roman" w:eastAsia="Times New Roman" w:hAnsi="Times New Roman"/>
          <w:lang w:val="en-AU"/>
        </w:rPr>
        <w:t xml:space="preserve">most probably </w:t>
      </w:r>
      <w:r w:rsidRPr="00B55345">
        <w:rPr>
          <w:rFonts w:ascii="Times New Roman" w:eastAsia="Times New Roman" w:hAnsi="Times New Roman"/>
          <w:lang w:val="en-AU"/>
        </w:rPr>
        <w:t xml:space="preserve">due to </w:t>
      </w:r>
      <w:r w:rsidR="006238A2" w:rsidRPr="006238A2">
        <w:rPr>
          <w:rFonts w:ascii="Times New Roman" w:eastAsia="Times New Roman" w:hAnsi="Times New Roman"/>
          <w:lang w:val="en-AU"/>
        </w:rPr>
        <w:t>high geothermal input</w:t>
      </w:r>
      <w:r w:rsidR="006238A2">
        <w:rPr>
          <w:rFonts w:ascii="Times New Roman" w:eastAsia="Times New Roman" w:hAnsi="Times New Roman"/>
          <w:lang w:val="en-AU"/>
        </w:rPr>
        <w:t>s</w:t>
      </w:r>
      <w:r w:rsidR="006238A2" w:rsidRPr="006238A2">
        <w:rPr>
          <w:rFonts w:ascii="Times New Roman" w:eastAsia="Times New Roman" w:hAnsi="Times New Roman"/>
          <w:lang w:val="en-AU"/>
        </w:rPr>
        <w:t xml:space="preserve">, which result in the bottom waters warming to a greater extent than other Te Arawa lakes. </w:t>
      </w:r>
      <w:r w:rsidR="006238A2">
        <w:rPr>
          <w:rFonts w:ascii="Times New Roman" w:eastAsia="Times New Roman" w:hAnsi="Times New Roman"/>
          <w:lang w:val="en-AU"/>
        </w:rPr>
        <w:t>I</w:t>
      </w:r>
      <w:r w:rsidR="006238A2" w:rsidRPr="006238A2">
        <w:rPr>
          <w:rFonts w:ascii="Times New Roman" w:eastAsia="Times New Roman" w:hAnsi="Times New Roman"/>
          <w:lang w:val="en-AU"/>
        </w:rPr>
        <w:t>ron floc precipitates</w:t>
      </w:r>
      <w:r w:rsidR="006238A2">
        <w:rPr>
          <w:rFonts w:ascii="Times New Roman" w:eastAsia="Times New Roman" w:hAnsi="Times New Roman"/>
          <w:lang w:val="en-AU"/>
        </w:rPr>
        <w:t xml:space="preserve"> were found on </w:t>
      </w:r>
      <w:r w:rsidR="00005E31">
        <w:rPr>
          <w:rFonts w:ascii="Times New Roman" w:eastAsia="Times New Roman" w:hAnsi="Times New Roman"/>
          <w:lang w:val="en-AU"/>
        </w:rPr>
        <w:t xml:space="preserve">whakaweku in February 2018, which </w:t>
      </w:r>
      <w:r w:rsidR="006238A2" w:rsidRPr="006238A2">
        <w:rPr>
          <w:rFonts w:ascii="Times New Roman" w:eastAsia="Times New Roman" w:hAnsi="Times New Roman"/>
          <w:lang w:val="en-AU"/>
        </w:rPr>
        <w:t>indicate</w:t>
      </w:r>
      <w:r w:rsidR="00005E31">
        <w:rPr>
          <w:rFonts w:ascii="Times New Roman" w:eastAsia="Times New Roman" w:hAnsi="Times New Roman"/>
          <w:lang w:val="en-AU"/>
        </w:rPr>
        <w:t>s</w:t>
      </w:r>
      <w:r w:rsidR="006238A2" w:rsidRPr="006238A2">
        <w:rPr>
          <w:rFonts w:ascii="Times New Roman" w:eastAsia="Times New Roman" w:hAnsi="Times New Roman"/>
          <w:lang w:val="en-AU"/>
        </w:rPr>
        <w:t xml:space="preserve"> that the bottom waters </w:t>
      </w:r>
      <w:r w:rsidR="00005E31">
        <w:rPr>
          <w:rFonts w:ascii="Times New Roman" w:eastAsia="Times New Roman" w:hAnsi="Times New Roman"/>
          <w:lang w:val="en-AU"/>
        </w:rPr>
        <w:t xml:space="preserve">are anoxic </w:t>
      </w:r>
      <w:r w:rsidR="006238A2" w:rsidRPr="006238A2">
        <w:rPr>
          <w:rFonts w:ascii="Times New Roman" w:eastAsia="Times New Roman" w:hAnsi="Times New Roman"/>
          <w:lang w:val="en-AU"/>
        </w:rPr>
        <w:t xml:space="preserve">for at least part of the year. Iron hydroxide precipitates, can decrease growth of food plants and when ingested can attach to gill and gut membranes, disturbing </w:t>
      </w:r>
      <w:r w:rsidR="00005E31">
        <w:rPr>
          <w:rFonts w:ascii="Times New Roman" w:eastAsia="Times New Roman" w:hAnsi="Times New Roman"/>
          <w:lang w:val="en-AU"/>
        </w:rPr>
        <w:t>kōura</w:t>
      </w:r>
      <w:r w:rsidR="006238A2" w:rsidRPr="006238A2">
        <w:rPr>
          <w:rFonts w:ascii="Times New Roman" w:eastAsia="Times New Roman" w:hAnsi="Times New Roman"/>
          <w:lang w:val="en-AU"/>
        </w:rPr>
        <w:t xml:space="preserve"> metabolism and mobility, thereby restricting foraging behaviour. Moreover, extremely high Fe levels can result in hypoxia, osmoregulatory stress and death</w:t>
      </w:r>
      <w:r w:rsidR="00005E31">
        <w:rPr>
          <w:rFonts w:ascii="Times New Roman" w:eastAsia="Times New Roman" w:hAnsi="Times New Roman"/>
          <w:lang w:val="en-AU"/>
        </w:rPr>
        <w:t xml:space="preserve"> of kōura.</w:t>
      </w:r>
    </w:p>
    <w:bookmarkEnd w:id="144"/>
    <w:p w14:paraId="66261D66" w14:textId="77777777" w:rsidR="006238A2" w:rsidRDefault="006238A2" w:rsidP="0035302F">
      <w:pPr>
        <w:shd w:val="clear" w:color="auto" w:fill="FFFFFF"/>
        <w:spacing w:after="0" w:line="360" w:lineRule="auto"/>
        <w:jc w:val="both"/>
        <w:rPr>
          <w:rFonts w:ascii="Times New Roman" w:eastAsia="Times New Roman" w:hAnsi="Times New Roman"/>
        </w:rPr>
      </w:pPr>
    </w:p>
    <w:p w14:paraId="5F42BD47" w14:textId="77777777" w:rsidR="006238A2" w:rsidRDefault="006238A2" w:rsidP="0035302F">
      <w:pPr>
        <w:shd w:val="clear" w:color="auto" w:fill="FFFFFF"/>
        <w:spacing w:after="0" w:line="360" w:lineRule="auto"/>
        <w:jc w:val="both"/>
        <w:rPr>
          <w:rFonts w:ascii="Times New Roman" w:eastAsia="Times New Roman" w:hAnsi="Times New Roman"/>
        </w:rPr>
      </w:pPr>
    </w:p>
    <w:p w14:paraId="1E6423DD" w14:textId="77777777" w:rsidR="00B55345" w:rsidRPr="00B55345" w:rsidRDefault="00B55345" w:rsidP="00B55345">
      <w:pPr>
        <w:keepNext/>
        <w:spacing w:before="240" w:after="60" w:line="240" w:lineRule="auto"/>
        <w:outlineLvl w:val="0"/>
        <w:rPr>
          <w:rFonts w:ascii="Times New Roman" w:eastAsia="Times New Roman" w:hAnsi="Times New Roman"/>
          <w:b/>
          <w:kern w:val="28"/>
          <w:sz w:val="28"/>
          <w:szCs w:val="20"/>
          <w:lang w:val="en-AU"/>
        </w:rPr>
      </w:pPr>
      <w:bookmarkStart w:id="145" w:name="_Toc482878851"/>
      <w:bookmarkStart w:id="146" w:name="_Toc483239944"/>
      <w:bookmarkStart w:id="147" w:name="_Toc483289882"/>
      <w:bookmarkStart w:id="148" w:name="_Toc519778939"/>
      <w:r w:rsidRPr="00B55345">
        <w:rPr>
          <w:rFonts w:ascii="Times New Roman" w:eastAsia="Times New Roman" w:hAnsi="Times New Roman"/>
          <w:b/>
          <w:kern w:val="28"/>
          <w:sz w:val="28"/>
          <w:szCs w:val="20"/>
          <w:lang w:val="en-AU"/>
        </w:rPr>
        <w:t>7</w:t>
      </w:r>
      <w:r w:rsidRPr="00B55345">
        <w:rPr>
          <w:rFonts w:ascii="Times New Roman" w:eastAsia="Times New Roman" w:hAnsi="Times New Roman"/>
          <w:b/>
          <w:kern w:val="28"/>
          <w:sz w:val="28"/>
          <w:szCs w:val="20"/>
          <w:lang w:val="en-AU"/>
        </w:rPr>
        <w:tab/>
        <w:t>ACKNOWLEDGEMENTS</w:t>
      </w:r>
      <w:bookmarkEnd w:id="145"/>
      <w:bookmarkEnd w:id="146"/>
      <w:bookmarkEnd w:id="147"/>
      <w:bookmarkEnd w:id="148"/>
    </w:p>
    <w:p w14:paraId="02C08B50" w14:textId="77777777" w:rsidR="00B55345" w:rsidRPr="00B55345" w:rsidRDefault="00B55345" w:rsidP="00B55345">
      <w:pPr>
        <w:spacing w:after="0" w:line="240" w:lineRule="auto"/>
        <w:rPr>
          <w:rFonts w:ascii="Times New Roman" w:eastAsia="Times New Roman" w:hAnsi="Times New Roman"/>
          <w:sz w:val="20"/>
          <w:szCs w:val="20"/>
          <w:lang w:val="en-AU"/>
        </w:rPr>
      </w:pPr>
    </w:p>
    <w:p w14:paraId="2FAD2E1E" w14:textId="77777777" w:rsidR="00B55345" w:rsidRDefault="00B55345" w:rsidP="00B55345">
      <w:pPr>
        <w:spacing w:after="0" w:line="360" w:lineRule="auto"/>
        <w:jc w:val="both"/>
        <w:rPr>
          <w:rFonts w:ascii="Times New Roman" w:eastAsia="Times New Roman" w:hAnsi="Times New Roman"/>
          <w:lang w:val="en-AU"/>
        </w:rPr>
      </w:pPr>
      <w:r w:rsidRPr="00B55345">
        <w:rPr>
          <w:rFonts w:ascii="Times New Roman" w:eastAsia="Times New Roman" w:hAnsi="Times New Roman"/>
          <w:lang w:val="en-AU"/>
        </w:rPr>
        <w:t>Thanks to Andy Bruere from the BOPRC for project liaison</w:t>
      </w:r>
      <w:r w:rsidR="00713A0E">
        <w:rPr>
          <w:rFonts w:ascii="Times New Roman" w:eastAsia="Times New Roman" w:hAnsi="Times New Roman"/>
          <w:lang w:val="en-AU"/>
        </w:rPr>
        <w:t xml:space="preserve"> and </w:t>
      </w:r>
      <w:r w:rsidRPr="00B55345">
        <w:rPr>
          <w:rFonts w:ascii="Times New Roman" w:eastAsia="Times New Roman" w:hAnsi="Times New Roman"/>
          <w:lang w:val="en-AU"/>
        </w:rPr>
        <w:t>Martina Katipa</w:t>
      </w:r>
      <w:r w:rsidR="00A77F35">
        <w:rPr>
          <w:rFonts w:ascii="Times New Roman" w:eastAsia="Times New Roman" w:hAnsi="Times New Roman"/>
          <w:lang w:val="en-AU"/>
        </w:rPr>
        <w:t xml:space="preserve"> and </w:t>
      </w:r>
      <w:r w:rsidRPr="00B55345">
        <w:rPr>
          <w:rFonts w:ascii="Times New Roman" w:eastAsia="Times New Roman" w:hAnsi="Times New Roman"/>
          <w:lang w:val="en-AU"/>
        </w:rPr>
        <w:t>Joe Butterworth for fieldwork assistance</w:t>
      </w:r>
      <w:r w:rsidR="00713A0E">
        <w:rPr>
          <w:rFonts w:ascii="Times New Roman" w:eastAsia="Times New Roman" w:hAnsi="Times New Roman"/>
          <w:lang w:val="en-AU"/>
        </w:rPr>
        <w:t xml:space="preserve">. Thanks also to Barnett Vercoe and Geordie Wesche from the Onuku Māori Lands Trust for access to Lake Rotomahana. </w:t>
      </w:r>
    </w:p>
    <w:p w14:paraId="21CEF544" w14:textId="77777777" w:rsidR="0026693E" w:rsidRPr="00B55345" w:rsidRDefault="0026693E" w:rsidP="00B55345">
      <w:pPr>
        <w:spacing w:after="0" w:line="360" w:lineRule="auto"/>
        <w:jc w:val="both"/>
        <w:rPr>
          <w:rFonts w:ascii="Times New Roman" w:eastAsia="Times New Roman" w:hAnsi="Times New Roman"/>
          <w:lang w:val="en-AU"/>
        </w:rPr>
      </w:pPr>
    </w:p>
    <w:p w14:paraId="1BA3FD4F" w14:textId="77777777" w:rsidR="00B55345" w:rsidRPr="00B55345" w:rsidRDefault="00B55345" w:rsidP="00B55345">
      <w:pPr>
        <w:keepNext/>
        <w:spacing w:before="240" w:after="60" w:line="240" w:lineRule="auto"/>
        <w:outlineLvl w:val="0"/>
        <w:rPr>
          <w:rFonts w:ascii="Times New Roman" w:eastAsia="Times New Roman" w:hAnsi="Times New Roman"/>
          <w:b/>
          <w:kern w:val="28"/>
          <w:sz w:val="28"/>
          <w:szCs w:val="20"/>
          <w:lang w:val="en-AU"/>
        </w:rPr>
      </w:pPr>
      <w:bookmarkStart w:id="149" w:name="_Toc482878852"/>
      <w:bookmarkStart w:id="150" w:name="_Toc483239945"/>
      <w:bookmarkStart w:id="151" w:name="_Toc483289883"/>
      <w:bookmarkStart w:id="152" w:name="_Toc519778940"/>
      <w:r w:rsidRPr="00B55345">
        <w:rPr>
          <w:rFonts w:ascii="Times New Roman" w:eastAsia="Times New Roman" w:hAnsi="Times New Roman"/>
          <w:b/>
          <w:kern w:val="28"/>
          <w:sz w:val="28"/>
          <w:szCs w:val="20"/>
          <w:lang w:val="en-AU"/>
        </w:rPr>
        <w:t>8</w:t>
      </w:r>
      <w:r w:rsidRPr="00B55345">
        <w:rPr>
          <w:rFonts w:ascii="Times New Roman" w:eastAsia="Times New Roman" w:hAnsi="Times New Roman"/>
          <w:b/>
          <w:kern w:val="28"/>
          <w:sz w:val="28"/>
          <w:szCs w:val="20"/>
          <w:lang w:val="en-AU"/>
        </w:rPr>
        <w:tab/>
        <w:t>REFERENCES</w:t>
      </w:r>
      <w:bookmarkEnd w:id="149"/>
      <w:bookmarkEnd w:id="150"/>
      <w:bookmarkEnd w:id="151"/>
      <w:bookmarkEnd w:id="152"/>
    </w:p>
    <w:p w14:paraId="7D397DBD" w14:textId="77777777" w:rsidR="00150D9C" w:rsidRDefault="00150D9C" w:rsidP="00B55345">
      <w:pPr>
        <w:spacing w:after="0" w:line="360" w:lineRule="auto"/>
        <w:jc w:val="both"/>
        <w:rPr>
          <w:rFonts w:ascii="Times New Roman" w:eastAsia="Times New Roman" w:hAnsi="Times New Roman"/>
          <w:lang w:val="en-AU"/>
        </w:rPr>
      </w:pPr>
      <w:bookmarkStart w:id="153" w:name="_Hlk483298543"/>
    </w:p>
    <w:p w14:paraId="2199A4C9" w14:textId="77777777" w:rsidR="00675769" w:rsidRDefault="00675769" w:rsidP="00675769">
      <w:pPr>
        <w:spacing w:after="0" w:line="240" w:lineRule="auto"/>
        <w:ind w:left="720" w:hanging="720"/>
        <w:jc w:val="both"/>
        <w:rPr>
          <w:rFonts w:ascii="Times New Roman" w:eastAsia="Times New Roman" w:hAnsi="Times New Roman"/>
          <w:lang w:val="en-AU"/>
        </w:rPr>
      </w:pPr>
      <w:r w:rsidRPr="00675769">
        <w:rPr>
          <w:rFonts w:ascii="Times New Roman" w:eastAsia="Times New Roman" w:hAnsi="Times New Roman"/>
          <w:lang w:val="en-AU"/>
        </w:rPr>
        <w:t>Bay of Plenty Regional Council. (2011). Lake Tikitapu (the Blue Lake) action plan. (Environmental</w:t>
      </w:r>
      <w:r>
        <w:rPr>
          <w:rFonts w:ascii="Times New Roman" w:eastAsia="Times New Roman" w:hAnsi="Times New Roman"/>
          <w:lang w:val="en-AU"/>
        </w:rPr>
        <w:t xml:space="preserve"> </w:t>
      </w:r>
      <w:r w:rsidRPr="00675769">
        <w:rPr>
          <w:rFonts w:ascii="Times New Roman" w:eastAsia="Times New Roman" w:hAnsi="Times New Roman"/>
          <w:lang w:val="en-AU"/>
        </w:rPr>
        <w:t>publication 2011/09). Bay of Plenty Regional Council. Whakatane, New Zealand</w:t>
      </w:r>
      <w:r>
        <w:rPr>
          <w:rFonts w:ascii="Times New Roman" w:eastAsia="Times New Roman" w:hAnsi="Times New Roman"/>
          <w:lang w:val="en-AU"/>
        </w:rPr>
        <w:t>.</w:t>
      </w:r>
    </w:p>
    <w:p w14:paraId="1E5386DE" w14:textId="77777777" w:rsidR="00675769" w:rsidRDefault="00675769" w:rsidP="00675769">
      <w:pPr>
        <w:spacing w:after="0" w:line="240" w:lineRule="auto"/>
        <w:ind w:left="720" w:hanging="720"/>
        <w:jc w:val="both"/>
        <w:rPr>
          <w:rFonts w:ascii="Times New Roman" w:eastAsia="Times New Roman" w:hAnsi="Times New Roman"/>
          <w:lang w:val="en-AU"/>
        </w:rPr>
      </w:pPr>
    </w:p>
    <w:p w14:paraId="0569AFF2" w14:textId="77777777" w:rsidR="00150D9C" w:rsidRDefault="00150D9C" w:rsidP="00675769">
      <w:pPr>
        <w:spacing w:after="0" w:line="240" w:lineRule="auto"/>
        <w:ind w:left="720" w:hanging="720"/>
        <w:jc w:val="both"/>
        <w:rPr>
          <w:rFonts w:ascii="Times New Roman" w:eastAsia="Times New Roman" w:hAnsi="Times New Roman"/>
          <w:lang w:val="en-AU"/>
        </w:rPr>
      </w:pPr>
      <w:r w:rsidRPr="00150D9C">
        <w:rPr>
          <w:rFonts w:ascii="Times New Roman" w:eastAsia="Times New Roman" w:hAnsi="Times New Roman"/>
          <w:lang w:val="en-AU"/>
        </w:rPr>
        <w:t xml:space="preserve">Burns, N.M.; Rutherford, J.C.; Clayton, J. </w:t>
      </w:r>
      <w:r w:rsidR="00675769">
        <w:rPr>
          <w:rFonts w:ascii="Times New Roman" w:eastAsia="Times New Roman" w:hAnsi="Times New Roman"/>
          <w:lang w:val="en-AU"/>
        </w:rPr>
        <w:t>(</w:t>
      </w:r>
      <w:r w:rsidRPr="00150D9C">
        <w:rPr>
          <w:rFonts w:ascii="Times New Roman" w:eastAsia="Times New Roman" w:hAnsi="Times New Roman"/>
          <w:lang w:val="en-AU"/>
        </w:rPr>
        <w:t>1999</w:t>
      </w:r>
      <w:r w:rsidR="00675769">
        <w:rPr>
          <w:rFonts w:ascii="Times New Roman" w:eastAsia="Times New Roman" w:hAnsi="Times New Roman"/>
          <w:lang w:val="en-AU"/>
        </w:rPr>
        <w:t>)</w:t>
      </w:r>
      <w:r w:rsidRPr="00150D9C">
        <w:rPr>
          <w:rFonts w:ascii="Times New Roman" w:eastAsia="Times New Roman" w:hAnsi="Times New Roman"/>
          <w:lang w:val="en-AU"/>
        </w:rPr>
        <w:t>. A monitoring and classification</w:t>
      </w:r>
      <w:r>
        <w:rPr>
          <w:rFonts w:ascii="Times New Roman" w:eastAsia="Times New Roman" w:hAnsi="Times New Roman"/>
          <w:lang w:val="en-AU"/>
        </w:rPr>
        <w:t xml:space="preserve"> </w:t>
      </w:r>
      <w:r w:rsidRPr="00150D9C">
        <w:rPr>
          <w:rFonts w:ascii="Times New Roman" w:eastAsia="Times New Roman" w:hAnsi="Times New Roman"/>
          <w:lang w:val="en-AU"/>
        </w:rPr>
        <w:t xml:space="preserve">system for New Zealand lakes and reservoirs. </w:t>
      </w:r>
      <w:r w:rsidRPr="00675769">
        <w:rPr>
          <w:rFonts w:ascii="Times New Roman" w:eastAsia="Times New Roman" w:hAnsi="Times New Roman"/>
          <w:i/>
          <w:lang w:val="en-AU"/>
        </w:rPr>
        <w:t>Journal of Lakes Research &amp;Management</w:t>
      </w:r>
      <w:r w:rsidRPr="00150D9C">
        <w:rPr>
          <w:rFonts w:ascii="Times New Roman" w:eastAsia="Times New Roman" w:hAnsi="Times New Roman"/>
          <w:lang w:val="en-AU"/>
        </w:rPr>
        <w:t xml:space="preserve"> 15: 255-271.</w:t>
      </w:r>
    </w:p>
    <w:p w14:paraId="428F7A5B" w14:textId="77777777" w:rsidR="00675769" w:rsidRPr="00B55345" w:rsidRDefault="00675769" w:rsidP="00675769">
      <w:pPr>
        <w:spacing w:after="0" w:line="240" w:lineRule="auto"/>
        <w:ind w:left="720" w:hanging="720"/>
        <w:jc w:val="both"/>
        <w:rPr>
          <w:rFonts w:ascii="Times New Roman" w:eastAsia="Times New Roman" w:hAnsi="Times New Roman"/>
          <w:lang w:val="en-AU"/>
        </w:rPr>
      </w:pPr>
    </w:p>
    <w:p w14:paraId="1555CBAE"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4B542C">
        <w:rPr>
          <w:rFonts w:ascii="Times New Roman" w:hAnsi="Times New Roman"/>
          <w:noProof/>
          <w:szCs w:val="24"/>
        </w:rPr>
        <w:t xml:space="preserve">Clearwater, S. J., Wood, S. A., Phillips, N. R., Parkyn, S. M., Ginkel, R. Van, and Thompson, K. J. </w:t>
      </w:r>
      <w:r w:rsidR="00675769">
        <w:rPr>
          <w:rFonts w:ascii="Times New Roman" w:hAnsi="Times New Roman"/>
          <w:noProof/>
          <w:szCs w:val="24"/>
        </w:rPr>
        <w:t>(</w:t>
      </w:r>
      <w:r w:rsidRPr="004B542C">
        <w:rPr>
          <w:rFonts w:ascii="Times New Roman" w:hAnsi="Times New Roman"/>
          <w:noProof/>
          <w:szCs w:val="24"/>
        </w:rPr>
        <w:t>2012</w:t>
      </w:r>
      <w:r w:rsidR="00675769">
        <w:rPr>
          <w:rFonts w:ascii="Times New Roman" w:hAnsi="Times New Roman"/>
          <w:noProof/>
          <w:szCs w:val="24"/>
        </w:rPr>
        <w:t>)</w:t>
      </w:r>
      <w:r w:rsidRPr="004B542C">
        <w:rPr>
          <w:rFonts w:ascii="Times New Roman" w:hAnsi="Times New Roman"/>
          <w:noProof/>
          <w:szCs w:val="24"/>
        </w:rPr>
        <w:t xml:space="preserve">. Toxicity thresholds for juvenile freshwater mussels </w:t>
      </w:r>
      <w:r w:rsidRPr="006A5F62">
        <w:rPr>
          <w:rFonts w:ascii="Times New Roman" w:hAnsi="Times New Roman"/>
          <w:i/>
          <w:noProof/>
          <w:szCs w:val="24"/>
        </w:rPr>
        <w:t xml:space="preserve">Echyridella menziesii </w:t>
      </w:r>
      <w:r w:rsidRPr="004B542C">
        <w:rPr>
          <w:rFonts w:ascii="Times New Roman" w:hAnsi="Times New Roman"/>
          <w:noProof/>
          <w:szCs w:val="24"/>
        </w:rPr>
        <w:t xml:space="preserve">and crayfish </w:t>
      </w:r>
      <w:r w:rsidRPr="004B542C">
        <w:rPr>
          <w:rFonts w:ascii="Times New Roman" w:hAnsi="Times New Roman"/>
          <w:i/>
          <w:noProof/>
          <w:szCs w:val="24"/>
        </w:rPr>
        <w:t>Paranephrops planifrons</w:t>
      </w:r>
      <w:r w:rsidRPr="004B542C">
        <w:rPr>
          <w:rFonts w:ascii="Times New Roman" w:hAnsi="Times New Roman"/>
          <w:noProof/>
          <w:szCs w:val="24"/>
        </w:rPr>
        <w:t xml:space="preserve">, after acute or chronic exposure to </w:t>
      </w:r>
      <w:r w:rsidRPr="004B542C">
        <w:rPr>
          <w:rFonts w:ascii="Times New Roman" w:hAnsi="Times New Roman"/>
          <w:i/>
          <w:noProof/>
          <w:szCs w:val="24"/>
        </w:rPr>
        <w:t xml:space="preserve">Microcystis </w:t>
      </w:r>
      <w:r w:rsidRPr="004B542C">
        <w:rPr>
          <w:rFonts w:ascii="Times New Roman" w:hAnsi="Times New Roman"/>
          <w:noProof/>
          <w:szCs w:val="24"/>
        </w:rPr>
        <w:t xml:space="preserve">sp. </w:t>
      </w:r>
      <w:r w:rsidRPr="004B542C">
        <w:rPr>
          <w:rFonts w:ascii="Times New Roman" w:hAnsi="Times New Roman"/>
          <w:i/>
          <w:iCs/>
          <w:noProof/>
          <w:szCs w:val="24"/>
        </w:rPr>
        <w:t xml:space="preserve">Environmental </w:t>
      </w:r>
      <w:r w:rsidRPr="00150D9C">
        <w:rPr>
          <w:rFonts w:ascii="Times New Roman" w:hAnsi="Times New Roman"/>
          <w:i/>
          <w:iCs/>
          <w:noProof/>
          <w:szCs w:val="24"/>
        </w:rPr>
        <w:t>Toxicology</w:t>
      </w:r>
      <w:r w:rsidRPr="00150D9C">
        <w:rPr>
          <w:rFonts w:ascii="Times New Roman" w:hAnsi="Times New Roman"/>
          <w:noProof/>
          <w:szCs w:val="24"/>
        </w:rPr>
        <w:t xml:space="preserve"> </w:t>
      </w:r>
      <w:r w:rsidRPr="00150D9C">
        <w:rPr>
          <w:rFonts w:ascii="Times New Roman" w:hAnsi="Times New Roman"/>
          <w:bCs/>
          <w:noProof/>
          <w:szCs w:val="24"/>
        </w:rPr>
        <w:t>29</w:t>
      </w:r>
      <w:r w:rsidRPr="00150D9C">
        <w:rPr>
          <w:rFonts w:ascii="Times New Roman" w:hAnsi="Times New Roman"/>
          <w:noProof/>
          <w:szCs w:val="24"/>
        </w:rPr>
        <w:t>, 487–502.</w:t>
      </w:r>
    </w:p>
    <w:p w14:paraId="177384CA"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45BA0429"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Forsyth, D. J. </w:t>
      </w:r>
      <w:r w:rsidR="00675769">
        <w:rPr>
          <w:rFonts w:ascii="Times New Roman" w:hAnsi="Times New Roman"/>
          <w:noProof/>
          <w:szCs w:val="24"/>
        </w:rPr>
        <w:t>(</w:t>
      </w:r>
      <w:r w:rsidRPr="00150D9C">
        <w:rPr>
          <w:rFonts w:ascii="Times New Roman" w:hAnsi="Times New Roman"/>
          <w:noProof/>
          <w:szCs w:val="24"/>
        </w:rPr>
        <w:t>1978</w:t>
      </w:r>
      <w:r w:rsidR="00675769">
        <w:rPr>
          <w:rFonts w:ascii="Times New Roman" w:hAnsi="Times New Roman"/>
          <w:noProof/>
          <w:szCs w:val="24"/>
        </w:rPr>
        <w:t>)</w:t>
      </w:r>
      <w:r w:rsidRPr="00150D9C">
        <w:rPr>
          <w:rFonts w:ascii="Times New Roman" w:hAnsi="Times New Roman"/>
          <w:noProof/>
          <w:szCs w:val="24"/>
        </w:rPr>
        <w:t xml:space="preserve">. Benthic macroinvertebrates in seven New Zealand lakes. </w:t>
      </w:r>
      <w:r w:rsidRPr="00150D9C">
        <w:rPr>
          <w:rFonts w:ascii="Times New Roman" w:hAnsi="Times New Roman"/>
          <w:i/>
          <w:iCs/>
          <w:noProof/>
          <w:szCs w:val="24"/>
        </w:rPr>
        <w:t>New Zealand Journal of Marine and Freshwater Research</w:t>
      </w:r>
      <w:r w:rsidRPr="00150D9C">
        <w:rPr>
          <w:rFonts w:ascii="Times New Roman" w:hAnsi="Times New Roman"/>
          <w:noProof/>
          <w:szCs w:val="24"/>
        </w:rPr>
        <w:t xml:space="preserve"> </w:t>
      </w:r>
      <w:r w:rsidRPr="00150D9C">
        <w:rPr>
          <w:rFonts w:ascii="Times New Roman" w:hAnsi="Times New Roman"/>
          <w:bCs/>
          <w:noProof/>
          <w:szCs w:val="24"/>
        </w:rPr>
        <w:t>12</w:t>
      </w:r>
      <w:r w:rsidRPr="00150D9C">
        <w:rPr>
          <w:rFonts w:ascii="Times New Roman" w:hAnsi="Times New Roman"/>
          <w:noProof/>
          <w:szCs w:val="24"/>
        </w:rPr>
        <w:t>, 41–49.</w:t>
      </w:r>
    </w:p>
    <w:p w14:paraId="0C3E7D60"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545C959B"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Gerhardt A.,</w:t>
      </w:r>
      <w:r w:rsidR="00150D9C" w:rsidRPr="00150D9C">
        <w:rPr>
          <w:rFonts w:ascii="Times New Roman" w:hAnsi="Times New Roman"/>
          <w:noProof/>
          <w:szCs w:val="24"/>
        </w:rPr>
        <w:t xml:space="preserve"> Westermann,</w:t>
      </w:r>
      <w:r w:rsidRPr="00150D9C">
        <w:rPr>
          <w:rFonts w:ascii="Times New Roman" w:hAnsi="Times New Roman"/>
          <w:noProof/>
          <w:szCs w:val="24"/>
        </w:rPr>
        <w:t xml:space="preserve"> F. </w:t>
      </w:r>
      <w:r w:rsidR="00675769">
        <w:rPr>
          <w:rFonts w:ascii="Times New Roman" w:hAnsi="Times New Roman"/>
          <w:noProof/>
          <w:szCs w:val="24"/>
        </w:rPr>
        <w:t>(</w:t>
      </w:r>
      <w:r w:rsidRPr="00150D9C">
        <w:rPr>
          <w:rFonts w:ascii="Times New Roman" w:hAnsi="Times New Roman"/>
          <w:noProof/>
          <w:szCs w:val="24"/>
        </w:rPr>
        <w:t>1995</w:t>
      </w:r>
      <w:r w:rsidR="00675769">
        <w:rPr>
          <w:rFonts w:ascii="Times New Roman" w:hAnsi="Times New Roman"/>
          <w:noProof/>
          <w:szCs w:val="24"/>
        </w:rPr>
        <w:t>)</w:t>
      </w:r>
      <w:r w:rsidRPr="00150D9C">
        <w:rPr>
          <w:rFonts w:ascii="Times New Roman" w:hAnsi="Times New Roman"/>
          <w:noProof/>
          <w:szCs w:val="24"/>
        </w:rPr>
        <w:t xml:space="preserve">. Effects of precipitations of iron hydroxides on </w:t>
      </w:r>
      <w:r w:rsidRPr="00150D9C">
        <w:rPr>
          <w:rFonts w:ascii="Times New Roman" w:hAnsi="Times New Roman"/>
          <w:i/>
          <w:noProof/>
          <w:szCs w:val="24"/>
        </w:rPr>
        <w:t xml:space="preserve">Leptophlebia marginata </w:t>
      </w:r>
      <w:r w:rsidRPr="00150D9C">
        <w:rPr>
          <w:rFonts w:ascii="Times New Roman" w:hAnsi="Times New Roman"/>
          <w:noProof/>
          <w:szCs w:val="24"/>
        </w:rPr>
        <w:t>(L.) (Insecta: Ephemeroptera) in the field</w:t>
      </w:r>
      <w:r w:rsidR="00150D9C" w:rsidRPr="00150D9C">
        <w:rPr>
          <w:rFonts w:ascii="Times New Roman" w:hAnsi="Times New Roman"/>
          <w:noProof/>
          <w:szCs w:val="24"/>
        </w:rPr>
        <w:t>.</w:t>
      </w:r>
      <w:r w:rsidRPr="00150D9C">
        <w:rPr>
          <w:rFonts w:ascii="Times New Roman" w:hAnsi="Times New Roman"/>
          <w:noProof/>
          <w:szCs w:val="24"/>
        </w:rPr>
        <w:t xml:space="preserve"> </w:t>
      </w:r>
      <w:r w:rsidRPr="00150D9C">
        <w:rPr>
          <w:rFonts w:ascii="Times New Roman" w:hAnsi="Times New Roman"/>
          <w:i/>
          <w:iCs/>
          <w:noProof/>
          <w:szCs w:val="24"/>
        </w:rPr>
        <w:t>Archiv für Hydrobiology</w:t>
      </w:r>
      <w:r w:rsidRPr="00150D9C">
        <w:rPr>
          <w:rFonts w:ascii="Times New Roman" w:hAnsi="Times New Roman"/>
          <w:noProof/>
          <w:szCs w:val="24"/>
        </w:rPr>
        <w:t xml:space="preserve"> </w:t>
      </w:r>
      <w:r w:rsidRPr="00150D9C">
        <w:rPr>
          <w:rFonts w:ascii="Times New Roman" w:hAnsi="Times New Roman"/>
          <w:bCs/>
          <w:noProof/>
          <w:szCs w:val="24"/>
        </w:rPr>
        <w:t>133</w:t>
      </w:r>
      <w:r w:rsidRPr="00150D9C">
        <w:rPr>
          <w:rFonts w:ascii="Times New Roman" w:hAnsi="Times New Roman"/>
          <w:noProof/>
          <w:szCs w:val="24"/>
        </w:rPr>
        <w:t>, 81–93.</w:t>
      </w:r>
    </w:p>
    <w:p w14:paraId="7EE42AF4"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1250D611" w14:textId="77777777" w:rsidR="0026693E"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Hiroa, T. R. </w:t>
      </w:r>
      <w:r w:rsidR="00675769">
        <w:rPr>
          <w:rFonts w:ascii="Times New Roman" w:hAnsi="Times New Roman"/>
          <w:noProof/>
          <w:szCs w:val="24"/>
        </w:rPr>
        <w:t>(</w:t>
      </w:r>
      <w:r w:rsidRPr="00150D9C">
        <w:rPr>
          <w:rFonts w:ascii="Times New Roman" w:hAnsi="Times New Roman"/>
          <w:noProof/>
          <w:szCs w:val="24"/>
        </w:rPr>
        <w:t>1921</w:t>
      </w:r>
      <w:r w:rsidR="00675769">
        <w:rPr>
          <w:rFonts w:ascii="Times New Roman" w:hAnsi="Times New Roman"/>
          <w:noProof/>
          <w:szCs w:val="24"/>
        </w:rPr>
        <w:t>)</w:t>
      </w:r>
      <w:r w:rsidRPr="00150D9C">
        <w:rPr>
          <w:rFonts w:ascii="Times New Roman" w:hAnsi="Times New Roman"/>
          <w:noProof/>
          <w:szCs w:val="24"/>
        </w:rPr>
        <w:t xml:space="preserve">. Māori food supplies of Lake Rotorua, with methods of obtaining them, and usages and customs appertaining thereto. </w:t>
      </w:r>
      <w:r w:rsidRPr="00150D9C">
        <w:rPr>
          <w:rFonts w:ascii="Times New Roman" w:hAnsi="Times New Roman"/>
          <w:i/>
          <w:iCs/>
          <w:noProof/>
          <w:szCs w:val="24"/>
        </w:rPr>
        <w:t>Transactions of the New Zealand Institute</w:t>
      </w:r>
      <w:r w:rsidRPr="00150D9C">
        <w:rPr>
          <w:rFonts w:ascii="Times New Roman" w:hAnsi="Times New Roman"/>
          <w:noProof/>
          <w:szCs w:val="24"/>
        </w:rPr>
        <w:t xml:space="preserve"> </w:t>
      </w:r>
      <w:r w:rsidRPr="00150D9C">
        <w:rPr>
          <w:rFonts w:ascii="Times New Roman" w:hAnsi="Times New Roman"/>
          <w:bCs/>
          <w:noProof/>
          <w:szCs w:val="24"/>
        </w:rPr>
        <w:t>26</w:t>
      </w:r>
      <w:r w:rsidRPr="00150D9C">
        <w:rPr>
          <w:rFonts w:ascii="Times New Roman" w:hAnsi="Times New Roman"/>
          <w:noProof/>
          <w:szCs w:val="24"/>
        </w:rPr>
        <w:t xml:space="preserve">, 429–451. </w:t>
      </w:r>
    </w:p>
    <w:p w14:paraId="423114BB" w14:textId="77777777" w:rsidR="00675769"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6FF51981" w14:textId="77777777" w:rsidR="0026693E" w:rsidRDefault="0026693E"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26693E">
        <w:rPr>
          <w:rFonts w:ascii="Times New Roman" w:hAnsi="Times New Roman"/>
          <w:noProof/>
          <w:szCs w:val="24"/>
        </w:rPr>
        <w:t xml:space="preserve">Kusabs, I.A. and Quinn, J.M. </w:t>
      </w:r>
      <w:r w:rsidR="00675769">
        <w:rPr>
          <w:rFonts w:ascii="Times New Roman" w:hAnsi="Times New Roman"/>
          <w:noProof/>
          <w:szCs w:val="24"/>
        </w:rPr>
        <w:t>(</w:t>
      </w:r>
      <w:r w:rsidRPr="0026693E">
        <w:rPr>
          <w:rFonts w:ascii="Times New Roman" w:hAnsi="Times New Roman"/>
          <w:noProof/>
          <w:szCs w:val="24"/>
        </w:rPr>
        <w:t>2009</w:t>
      </w:r>
      <w:r w:rsidR="00675769">
        <w:rPr>
          <w:rFonts w:ascii="Times New Roman" w:hAnsi="Times New Roman"/>
          <w:noProof/>
          <w:szCs w:val="24"/>
        </w:rPr>
        <w:t>)</w:t>
      </w:r>
      <w:r w:rsidRPr="0026693E">
        <w:rPr>
          <w:rFonts w:ascii="Times New Roman" w:hAnsi="Times New Roman"/>
          <w:noProof/>
          <w:szCs w:val="24"/>
        </w:rPr>
        <w:t xml:space="preserve">. Use of a traditional Māori harvesting method, the tau kōura, for monitoring kōura (freshwater crayfish, </w:t>
      </w:r>
      <w:r w:rsidRPr="0026693E">
        <w:rPr>
          <w:rFonts w:ascii="Times New Roman" w:hAnsi="Times New Roman"/>
          <w:i/>
          <w:noProof/>
          <w:szCs w:val="24"/>
        </w:rPr>
        <w:t>Paranephrops planifrons</w:t>
      </w:r>
      <w:r w:rsidRPr="0026693E">
        <w:rPr>
          <w:rFonts w:ascii="Times New Roman" w:hAnsi="Times New Roman"/>
          <w:noProof/>
          <w:szCs w:val="24"/>
        </w:rPr>
        <w:t xml:space="preserve">) in Lake Rotoiti, North Island, New Zealand. </w:t>
      </w:r>
      <w:r w:rsidRPr="00675769">
        <w:rPr>
          <w:rFonts w:ascii="Times New Roman" w:hAnsi="Times New Roman"/>
          <w:i/>
          <w:noProof/>
          <w:szCs w:val="24"/>
        </w:rPr>
        <w:t>New Zealand Journal of Marine and Freshwater Research</w:t>
      </w:r>
      <w:r w:rsidRPr="0026693E">
        <w:rPr>
          <w:rFonts w:ascii="Times New Roman" w:hAnsi="Times New Roman"/>
          <w:noProof/>
          <w:szCs w:val="24"/>
        </w:rPr>
        <w:t xml:space="preserve"> 43, 713-722. </w:t>
      </w:r>
    </w:p>
    <w:p w14:paraId="28E06652" w14:textId="77777777" w:rsidR="00675769"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43C22664" w14:textId="77777777" w:rsidR="0026693E" w:rsidRDefault="0026693E"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Kusabs, I., Emery, W., and Butterworth, J</w:t>
      </w:r>
      <w:r>
        <w:rPr>
          <w:rFonts w:ascii="Times New Roman" w:hAnsi="Times New Roman"/>
          <w:noProof/>
          <w:szCs w:val="24"/>
        </w:rPr>
        <w:t xml:space="preserve">. </w:t>
      </w:r>
      <w:r w:rsidR="00675769">
        <w:rPr>
          <w:rFonts w:ascii="Times New Roman" w:hAnsi="Times New Roman"/>
          <w:noProof/>
          <w:szCs w:val="24"/>
        </w:rPr>
        <w:t>(</w:t>
      </w:r>
      <w:r w:rsidRPr="00150D9C">
        <w:rPr>
          <w:rFonts w:ascii="Times New Roman" w:hAnsi="Times New Roman"/>
          <w:noProof/>
          <w:szCs w:val="24"/>
        </w:rPr>
        <w:t>2013</w:t>
      </w:r>
      <w:r w:rsidR="00675769">
        <w:rPr>
          <w:rFonts w:ascii="Times New Roman" w:hAnsi="Times New Roman"/>
          <w:noProof/>
          <w:szCs w:val="24"/>
        </w:rPr>
        <w:t>)</w:t>
      </w:r>
      <w:r w:rsidRPr="00150D9C">
        <w:rPr>
          <w:rFonts w:ascii="Times New Roman" w:hAnsi="Times New Roman"/>
          <w:noProof/>
          <w:szCs w:val="24"/>
        </w:rPr>
        <w:t>. Ohau Channel Diversion Wall - An assessment of the kōura and kākahi populations in the Okere Arm and Lake Rotoiti. Report prepared for Bay of Plenty Regional Council. Ian Kusabs &amp; Associates Ltd, Rotorua, New Zealand.</w:t>
      </w:r>
    </w:p>
    <w:p w14:paraId="0A479290"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76CE55AE" w14:textId="77777777" w:rsidR="0026693E" w:rsidRDefault="0026693E"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Kusabs, I. A., Hicks, B. J., Quinn, J. M., and Hamilton, D. P. </w:t>
      </w:r>
      <w:r w:rsidR="00675769">
        <w:rPr>
          <w:rFonts w:ascii="Times New Roman" w:hAnsi="Times New Roman"/>
          <w:noProof/>
          <w:szCs w:val="24"/>
        </w:rPr>
        <w:t>(</w:t>
      </w:r>
      <w:r w:rsidRPr="00150D9C">
        <w:rPr>
          <w:rFonts w:ascii="Times New Roman" w:hAnsi="Times New Roman"/>
          <w:noProof/>
          <w:szCs w:val="24"/>
        </w:rPr>
        <w:t>2015a</w:t>
      </w:r>
      <w:r w:rsidR="00675769">
        <w:rPr>
          <w:rFonts w:ascii="Times New Roman" w:hAnsi="Times New Roman"/>
          <w:noProof/>
          <w:szCs w:val="24"/>
        </w:rPr>
        <w:t>)</w:t>
      </w:r>
      <w:r w:rsidRPr="00150D9C">
        <w:rPr>
          <w:rFonts w:ascii="Times New Roman" w:hAnsi="Times New Roman"/>
          <w:noProof/>
          <w:szCs w:val="24"/>
        </w:rPr>
        <w:t xml:space="preserve">. Sustainable management of freshwater crayfish (kōura, </w:t>
      </w:r>
      <w:r w:rsidRPr="00150D9C">
        <w:rPr>
          <w:rFonts w:ascii="Times New Roman" w:hAnsi="Times New Roman"/>
          <w:i/>
          <w:iCs/>
          <w:noProof/>
          <w:szCs w:val="24"/>
        </w:rPr>
        <w:t>Paranephrops planifrons</w:t>
      </w:r>
      <w:r w:rsidRPr="00150D9C">
        <w:rPr>
          <w:rFonts w:ascii="Times New Roman" w:hAnsi="Times New Roman"/>
          <w:noProof/>
          <w:szCs w:val="24"/>
        </w:rPr>
        <w:t xml:space="preserve">) in Te Arawa (Rotorua) lakes, North Island, New Zealand. </w:t>
      </w:r>
      <w:r w:rsidRPr="00150D9C">
        <w:rPr>
          <w:rFonts w:ascii="Times New Roman" w:hAnsi="Times New Roman"/>
          <w:i/>
          <w:iCs/>
          <w:noProof/>
          <w:szCs w:val="24"/>
        </w:rPr>
        <w:t>Fisheries Research</w:t>
      </w:r>
      <w:r w:rsidRPr="00150D9C">
        <w:rPr>
          <w:rFonts w:ascii="Times New Roman" w:hAnsi="Times New Roman"/>
          <w:noProof/>
          <w:szCs w:val="24"/>
        </w:rPr>
        <w:t xml:space="preserve"> </w:t>
      </w:r>
      <w:r w:rsidRPr="00150D9C">
        <w:rPr>
          <w:rFonts w:ascii="Times New Roman" w:hAnsi="Times New Roman"/>
          <w:bCs/>
          <w:noProof/>
          <w:szCs w:val="24"/>
        </w:rPr>
        <w:t>168</w:t>
      </w:r>
      <w:r w:rsidRPr="00150D9C">
        <w:rPr>
          <w:rFonts w:ascii="Times New Roman" w:hAnsi="Times New Roman"/>
          <w:noProof/>
          <w:szCs w:val="24"/>
        </w:rPr>
        <w:t xml:space="preserve">. </w:t>
      </w:r>
    </w:p>
    <w:p w14:paraId="64B9FD54" w14:textId="77777777" w:rsidR="00675769"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4E3868F0" w14:textId="77777777" w:rsidR="0026693E" w:rsidRPr="00150D9C" w:rsidRDefault="0026693E"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Kusabs, I. A., Quinn, J. M., and Hamilton, D. P. </w:t>
      </w:r>
      <w:r w:rsidR="00675769">
        <w:rPr>
          <w:rFonts w:ascii="Times New Roman" w:hAnsi="Times New Roman"/>
          <w:noProof/>
          <w:szCs w:val="24"/>
        </w:rPr>
        <w:t>(</w:t>
      </w:r>
      <w:r w:rsidRPr="00150D9C">
        <w:rPr>
          <w:rFonts w:ascii="Times New Roman" w:hAnsi="Times New Roman"/>
          <w:noProof/>
          <w:szCs w:val="24"/>
        </w:rPr>
        <w:t>2015b</w:t>
      </w:r>
      <w:r w:rsidR="00675769">
        <w:rPr>
          <w:rFonts w:ascii="Times New Roman" w:hAnsi="Times New Roman"/>
          <w:noProof/>
          <w:szCs w:val="24"/>
        </w:rPr>
        <w:t>)</w:t>
      </w:r>
      <w:r w:rsidRPr="00150D9C">
        <w:rPr>
          <w:rFonts w:ascii="Times New Roman" w:hAnsi="Times New Roman"/>
          <w:noProof/>
          <w:szCs w:val="24"/>
        </w:rPr>
        <w:t xml:space="preserve">. Effects of benthic substrate, nutrient enrichment and predatory fish on freshwater crayfish (kōura, </w:t>
      </w:r>
      <w:r w:rsidRPr="00150D9C">
        <w:rPr>
          <w:rFonts w:ascii="Times New Roman" w:hAnsi="Times New Roman"/>
          <w:i/>
          <w:iCs/>
          <w:noProof/>
          <w:szCs w:val="24"/>
        </w:rPr>
        <w:t>Paranephrops planifrons</w:t>
      </w:r>
      <w:r w:rsidRPr="00150D9C">
        <w:rPr>
          <w:rFonts w:ascii="Times New Roman" w:hAnsi="Times New Roman"/>
          <w:noProof/>
          <w:szCs w:val="24"/>
        </w:rPr>
        <w:t xml:space="preserve">) population characteristics in seven Te Arawa (Rotorua) lakes, North Island, New Zealand. </w:t>
      </w:r>
      <w:r w:rsidRPr="00150D9C">
        <w:rPr>
          <w:rFonts w:ascii="Times New Roman" w:hAnsi="Times New Roman"/>
          <w:i/>
          <w:iCs/>
          <w:noProof/>
          <w:szCs w:val="24"/>
        </w:rPr>
        <w:t>Marine and Freshwater Research</w:t>
      </w:r>
      <w:r w:rsidRPr="00150D9C">
        <w:rPr>
          <w:rFonts w:ascii="Times New Roman" w:hAnsi="Times New Roman"/>
          <w:noProof/>
          <w:szCs w:val="24"/>
        </w:rPr>
        <w:t xml:space="preserve"> </w:t>
      </w:r>
      <w:r w:rsidRPr="00150D9C">
        <w:rPr>
          <w:rFonts w:ascii="Times New Roman" w:hAnsi="Times New Roman"/>
          <w:bCs/>
          <w:noProof/>
          <w:szCs w:val="24"/>
        </w:rPr>
        <w:t>66</w:t>
      </w:r>
      <w:r w:rsidRPr="00150D9C">
        <w:rPr>
          <w:rFonts w:ascii="Times New Roman" w:hAnsi="Times New Roman"/>
          <w:noProof/>
          <w:szCs w:val="24"/>
        </w:rPr>
        <w:t>. doi:10.1071/MF14148</w:t>
      </w:r>
    </w:p>
    <w:p w14:paraId="651EAED4"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Kusabs, I. A. </w:t>
      </w:r>
      <w:r w:rsidR="00675769">
        <w:rPr>
          <w:rFonts w:ascii="Times New Roman" w:hAnsi="Times New Roman"/>
          <w:noProof/>
          <w:szCs w:val="24"/>
        </w:rPr>
        <w:t>(</w:t>
      </w:r>
      <w:r w:rsidRPr="00150D9C">
        <w:rPr>
          <w:rFonts w:ascii="Times New Roman" w:hAnsi="Times New Roman"/>
          <w:noProof/>
          <w:szCs w:val="24"/>
        </w:rPr>
        <w:t>2017a</w:t>
      </w:r>
      <w:r w:rsidR="00675769">
        <w:rPr>
          <w:rFonts w:ascii="Times New Roman" w:hAnsi="Times New Roman"/>
          <w:noProof/>
          <w:szCs w:val="24"/>
        </w:rPr>
        <w:t>)</w:t>
      </w:r>
      <w:r w:rsidRPr="00150D9C">
        <w:rPr>
          <w:rFonts w:ascii="Times New Roman" w:hAnsi="Times New Roman"/>
          <w:noProof/>
          <w:szCs w:val="24"/>
        </w:rPr>
        <w:t xml:space="preserve">. Lake Ngāpouri, Ngāhewa and Tutaeinanga - Monitoring of kōura and common bully using the tau kōura. Report prepared for Waikato Regional Council. Rotorua, New Zealand. </w:t>
      </w:r>
    </w:p>
    <w:p w14:paraId="6525ED94"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7B183C8D"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Kusabs, I. A. </w:t>
      </w:r>
      <w:r w:rsidR="00675769">
        <w:rPr>
          <w:rFonts w:ascii="Times New Roman" w:hAnsi="Times New Roman"/>
          <w:noProof/>
          <w:szCs w:val="24"/>
        </w:rPr>
        <w:t>(</w:t>
      </w:r>
      <w:r w:rsidRPr="00150D9C">
        <w:rPr>
          <w:rFonts w:ascii="Times New Roman" w:hAnsi="Times New Roman"/>
          <w:noProof/>
          <w:szCs w:val="24"/>
        </w:rPr>
        <w:t>2017b</w:t>
      </w:r>
      <w:r w:rsidR="00675769">
        <w:rPr>
          <w:rFonts w:ascii="Times New Roman" w:hAnsi="Times New Roman"/>
          <w:noProof/>
          <w:szCs w:val="24"/>
        </w:rPr>
        <w:t>)</w:t>
      </w:r>
      <w:r w:rsidRPr="00150D9C">
        <w:rPr>
          <w:rFonts w:ascii="Times New Roman" w:hAnsi="Times New Roman"/>
          <w:noProof/>
          <w:szCs w:val="24"/>
        </w:rPr>
        <w:t>. Monitoring of kōura populations in Lake Rotoehu and comments on the effects of lake restoration measures. Report prepared for Bay of Plenty Regional Council. Rotorua, New Zealand.</w:t>
      </w:r>
    </w:p>
    <w:p w14:paraId="6BD7DBBD"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5315DEDD"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Kusabs, I. A. </w:t>
      </w:r>
      <w:r w:rsidR="00675769">
        <w:rPr>
          <w:rFonts w:ascii="Times New Roman" w:hAnsi="Times New Roman"/>
          <w:noProof/>
          <w:szCs w:val="24"/>
        </w:rPr>
        <w:t>(</w:t>
      </w:r>
      <w:r w:rsidRPr="00150D9C">
        <w:rPr>
          <w:rFonts w:ascii="Times New Roman" w:hAnsi="Times New Roman"/>
          <w:noProof/>
          <w:szCs w:val="24"/>
        </w:rPr>
        <w:t>2017c</w:t>
      </w:r>
      <w:r w:rsidR="00675769">
        <w:rPr>
          <w:rFonts w:ascii="Times New Roman" w:hAnsi="Times New Roman"/>
          <w:noProof/>
          <w:szCs w:val="24"/>
        </w:rPr>
        <w:t>)</w:t>
      </w:r>
      <w:r w:rsidRPr="00150D9C">
        <w:rPr>
          <w:rFonts w:ascii="Times New Roman" w:hAnsi="Times New Roman"/>
          <w:noProof/>
          <w:szCs w:val="24"/>
        </w:rPr>
        <w:t>. Ōhau River diversion wall; monitoring of kōura and kākahi populations in the Ōkere Arm and Lake Rotoiti. Report number 11 prepared for the Bay of Plenty Regional Council. Rotorua, New Zealand.</w:t>
      </w:r>
    </w:p>
    <w:p w14:paraId="0913B235"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53A860A3"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Linton, T. K., Pacheco, M. A. W., McIntyre, D. O., Clement, W. H., and Goodrich-Mahoney, J. </w:t>
      </w:r>
      <w:r w:rsidR="00675769">
        <w:rPr>
          <w:rFonts w:ascii="Times New Roman" w:hAnsi="Times New Roman"/>
          <w:noProof/>
          <w:szCs w:val="24"/>
        </w:rPr>
        <w:t>(</w:t>
      </w:r>
      <w:r w:rsidRPr="00150D9C">
        <w:rPr>
          <w:rFonts w:ascii="Times New Roman" w:hAnsi="Times New Roman"/>
          <w:noProof/>
          <w:szCs w:val="24"/>
        </w:rPr>
        <w:t>2007</w:t>
      </w:r>
      <w:r w:rsidR="00675769">
        <w:rPr>
          <w:rFonts w:ascii="Times New Roman" w:hAnsi="Times New Roman"/>
          <w:noProof/>
          <w:szCs w:val="24"/>
        </w:rPr>
        <w:t>)</w:t>
      </w:r>
      <w:r w:rsidRPr="00150D9C">
        <w:rPr>
          <w:rFonts w:ascii="Times New Roman" w:hAnsi="Times New Roman"/>
          <w:noProof/>
          <w:szCs w:val="24"/>
        </w:rPr>
        <w:t xml:space="preserve">. Development of bioassessment-based benchmarks for iron. </w:t>
      </w:r>
      <w:r w:rsidRPr="00150D9C">
        <w:rPr>
          <w:rFonts w:ascii="Times New Roman" w:hAnsi="Times New Roman"/>
          <w:i/>
          <w:iCs/>
          <w:noProof/>
          <w:szCs w:val="24"/>
        </w:rPr>
        <w:t>Environmental Toxicology and Chemistry</w:t>
      </w:r>
      <w:r w:rsidRPr="00150D9C">
        <w:rPr>
          <w:rFonts w:ascii="Times New Roman" w:hAnsi="Times New Roman"/>
          <w:noProof/>
          <w:szCs w:val="24"/>
        </w:rPr>
        <w:t xml:space="preserve"> </w:t>
      </w:r>
      <w:r w:rsidRPr="00150D9C">
        <w:rPr>
          <w:rFonts w:ascii="Times New Roman" w:hAnsi="Times New Roman"/>
          <w:bCs/>
          <w:noProof/>
          <w:szCs w:val="24"/>
        </w:rPr>
        <w:t>26</w:t>
      </w:r>
      <w:r w:rsidRPr="00150D9C">
        <w:rPr>
          <w:rFonts w:ascii="Times New Roman" w:hAnsi="Times New Roman"/>
          <w:noProof/>
          <w:szCs w:val="24"/>
        </w:rPr>
        <w:t xml:space="preserve">, 1291–1298. </w:t>
      </w:r>
    </w:p>
    <w:p w14:paraId="7D902EB1"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1F5C4892"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rPr>
      </w:pPr>
      <w:r w:rsidRPr="00150D9C">
        <w:rPr>
          <w:rFonts w:ascii="Times New Roman" w:hAnsi="Times New Roman"/>
        </w:rPr>
        <w:t xml:space="preserve">Lowery, R.S. </w:t>
      </w:r>
      <w:r w:rsidR="00675769">
        <w:rPr>
          <w:rFonts w:ascii="Times New Roman" w:hAnsi="Times New Roman"/>
        </w:rPr>
        <w:t>(</w:t>
      </w:r>
      <w:r w:rsidRPr="00150D9C">
        <w:rPr>
          <w:rFonts w:ascii="Times New Roman" w:hAnsi="Times New Roman"/>
        </w:rPr>
        <w:t>1988</w:t>
      </w:r>
      <w:r w:rsidR="00675769">
        <w:rPr>
          <w:rFonts w:ascii="Times New Roman" w:hAnsi="Times New Roman"/>
        </w:rPr>
        <w:t>)</w:t>
      </w:r>
      <w:r w:rsidRPr="00150D9C">
        <w:rPr>
          <w:rFonts w:ascii="Times New Roman" w:hAnsi="Times New Roman"/>
        </w:rPr>
        <w:t xml:space="preserve">. Growth, moulting and reproduction. </w:t>
      </w:r>
      <w:r w:rsidRPr="00150D9C">
        <w:rPr>
          <w:rFonts w:ascii="Times New Roman" w:hAnsi="Times New Roman"/>
          <w:i/>
        </w:rPr>
        <w:t>In</w:t>
      </w:r>
      <w:r w:rsidRPr="00150D9C">
        <w:rPr>
          <w:rFonts w:ascii="Times New Roman" w:hAnsi="Times New Roman"/>
        </w:rPr>
        <w:t xml:space="preserve">: Freshwater Crayfish Biology, Management and Exploitation. D.M. Holdich and R.S. Lowery eds. </w:t>
      </w:r>
      <w:r w:rsidR="0026693E" w:rsidRPr="00150D9C">
        <w:rPr>
          <w:rFonts w:ascii="Times New Roman" w:hAnsi="Times New Roman"/>
        </w:rPr>
        <w:t>pp. 83 –113.</w:t>
      </w:r>
      <w:r w:rsidR="0026693E">
        <w:rPr>
          <w:rFonts w:ascii="Times New Roman" w:hAnsi="Times New Roman"/>
        </w:rPr>
        <w:t xml:space="preserve"> </w:t>
      </w:r>
      <w:r w:rsidRPr="00150D9C">
        <w:rPr>
          <w:rFonts w:ascii="Times New Roman" w:hAnsi="Times New Roman"/>
        </w:rPr>
        <w:t>Croom Helm Timber Press, London</w:t>
      </w:r>
      <w:r w:rsidR="0026693E">
        <w:rPr>
          <w:rFonts w:ascii="Times New Roman" w:hAnsi="Times New Roman"/>
        </w:rPr>
        <w:t>.</w:t>
      </w:r>
    </w:p>
    <w:p w14:paraId="3258BDB7"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1172E38F"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McColl, R.H.S. </w:t>
      </w:r>
      <w:r w:rsidR="00675769">
        <w:rPr>
          <w:rFonts w:ascii="Times New Roman" w:hAnsi="Times New Roman"/>
          <w:noProof/>
          <w:szCs w:val="24"/>
        </w:rPr>
        <w:t>(</w:t>
      </w:r>
      <w:r w:rsidRPr="00150D9C">
        <w:rPr>
          <w:rFonts w:ascii="Times New Roman" w:hAnsi="Times New Roman"/>
          <w:noProof/>
          <w:szCs w:val="24"/>
        </w:rPr>
        <w:t>1972</w:t>
      </w:r>
      <w:r w:rsidR="00675769">
        <w:rPr>
          <w:rFonts w:ascii="Times New Roman" w:hAnsi="Times New Roman"/>
          <w:noProof/>
          <w:szCs w:val="24"/>
        </w:rPr>
        <w:t>)</w:t>
      </w:r>
      <w:r w:rsidRPr="00150D9C">
        <w:rPr>
          <w:rFonts w:ascii="Times New Roman" w:hAnsi="Times New Roman"/>
          <w:noProof/>
          <w:szCs w:val="24"/>
        </w:rPr>
        <w:t xml:space="preserve">. Chemistry and trophic status of seven New Zealand lakes. </w:t>
      </w:r>
      <w:r w:rsidRPr="00150D9C">
        <w:rPr>
          <w:rFonts w:ascii="Times New Roman" w:hAnsi="Times New Roman"/>
          <w:i/>
          <w:iCs/>
          <w:noProof/>
          <w:szCs w:val="24"/>
        </w:rPr>
        <w:t>New Zealand Journal of Marine and Freshwater Research</w:t>
      </w:r>
      <w:r w:rsidRPr="00150D9C">
        <w:rPr>
          <w:rFonts w:ascii="Times New Roman" w:hAnsi="Times New Roman"/>
          <w:noProof/>
          <w:szCs w:val="24"/>
        </w:rPr>
        <w:t xml:space="preserve"> 6: 399-447.</w:t>
      </w:r>
    </w:p>
    <w:p w14:paraId="7F90A2C3"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6AC10D6C"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Nyström, P. (2002). Ecology. In Biology of freshwater crayfish. D. M. Holdich</w:t>
      </w:r>
      <w:r w:rsidR="0026693E">
        <w:rPr>
          <w:rFonts w:ascii="Times New Roman" w:hAnsi="Times New Roman"/>
          <w:noProof/>
          <w:szCs w:val="24"/>
        </w:rPr>
        <w:t xml:space="preserve"> ed,</w:t>
      </w:r>
      <w:r w:rsidRPr="00150D9C">
        <w:rPr>
          <w:rFonts w:ascii="Times New Roman" w:hAnsi="Times New Roman"/>
          <w:noProof/>
          <w:szCs w:val="24"/>
        </w:rPr>
        <w:t xml:space="preserve"> pp. 192–235. Blackwell Science: Oxford, UK.</w:t>
      </w:r>
    </w:p>
    <w:p w14:paraId="0B2CC85F"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500F99B6" w14:textId="77777777" w:rsidR="00150D9C" w:rsidRDefault="00150D9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Parkyn, S.M.; Collier, K.J.; Hicks, B.J. (2001). New Zealand stream crayfish: functional omnivores but trophic predators? </w:t>
      </w:r>
      <w:r w:rsidRPr="00675769">
        <w:rPr>
          <w:rFonts w:ascii="Times New Roman" w:hAnsi="Times New Roman"/>
          <w:i/>
          <w:noProof/>
          <w:szCs w:val="24"/>
        </w:rPr>
        <w:t>Freshwater Biology</w:t>
      </w:r>
      <w:r w:rsidRPr="00150D9C">
        <w:rPr>
          <w:rFonts w:ascii="Times New Roman" w:hAnsi="Times New Roman"/>
          <w:noProof/>
          <w:szCs w:val="24"/>
        </w:rPr>
        <w:t xml:space="preserve"> 46: 641-652.</w:t>
      </w:r>
    </w:p>
    <w:p w14:paraId="0188B39D"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745F2F00"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Parkyn, S. M., Hickey, C. W., and Clearwater, S. J. </w:t>
      </w:r>
      <w:r w:rsidR="00675769">
        <w:rPr>
          <w:rFonts w:ascii="Times New Roman" w:hAnsi="Times New Roman"/>
          <w:noProof/>
          <w:szCs w:val="24"/>
        </w:rPr>
        <w:t>(</w:t>
      </w:r>
      <w:r w:rsidRPr="00150D9C">
        <w:rPr>
          <w:rFonts w:ascii="Times New Roman" w:hAnsi="Times New Roman"/>
          <w:noProof/>
          <w:szCs w:val="24"/>
        </w:rPr>
        <w:t>2011</w:t>
      </w:r>
      <w:r w:rsidR="00675769">
        <w:rPr>
          <w:rFonts w:ascii="Times New Roman" w:hAnsi="Times New Roman"/>
          <w:noProof/>
          <w:szCs w:val="24"/>
        </w:rPr>
        <w:t>)</w:t>
      </w:r>
      <w:r w:rsidRPr="00150D9C">
        <w:rPr>
          <w:rFonts w:ascii="Times New Roman" w:hAnsi="Times New Roman"/>
          <w:noProof/>
          <w:szCs w:val="24"/>
        </w:rPr>
        <w:t>. Measuring sub-lethal effects on freshwater crayfish (</w:t>
      </w:r>
      <w:r w:rsidRPr="00150D9C">
        <w:rPr>
          <w:rFonts w:ascii="Times New Roman" w:hAnsi="Times New Roman"/>
          <w:i/>
          <w:noProof/>
          <w:szCs w:val="24"/>
        </w:rPr>
        <w:t>Paranephrops planifrons</w:t>
      </w:r>
      <w:r w:rsidRPr="00150D9C">
        <w:rPr>
          <w:rFonts w:ascii="Times New Roman" w:hAnsi="Times New Roman"/>
          <w:noProof/>
          <w:szCs w:val="24"/>
        </w:rPr>
        <w:t xml:space="preserve">) behaviour and physiology: laboratory and in situ exposure to modified zeolite. </w:t>
      </w:r>
      <w:r w:rsidRPr="00150D9C">
        <w:rPr>
          <w:rFonts w:ascii="Times New Roman" w:hAnsi="Times New Roman"/>
          <w:i/>
          <w:iCs/>
          <w:noProof/>
          <w:szCs w:val="24"/>
        </w:rPr>
        <w:t>Hydrobiologia</w:t>
      </w:r>
      <w:r w:rsidRPr="00150D9C">
        <w:rPr>
          <w:rFonts w:ascii="Times New Roman" w:hAnsi="Times New Roman"/>
          <w:noProof/>
          <w:szCs w:val="24"/>
        </w:rPr>
        <w:t xml:space="preserve"> </w:t>
      </w:r>
      <w:r w:rsidRPr="00150D9C">
        <w:rPr>
          <w:rFonts w:ascii="Times New Roman" w:hAnsi="Times New Roman"/>
          <w:bCs/>
          <w:noProof/>
          <w:szCs w:val="24"/>
        </w:rPr>
        <w:t>661</w:t>
      </w:r>
      <w:r w:rsidRPr="00150D9C">
        <w:rPr>
          <w:rFonts w:ascii="Times New Roman" w:hAnsi="Times New Roman"/>
          <w:noProof/>
          <w:szCs w:val="24"/>
        </w:rPr>
        <w:t xml:space="preserve">, 37–53. </w:t>
      </w:r>
    </w:p>
    <w:p w14:paraId="029B1036"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11C9945A"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Reynolds, J., and Souty-Grosset, C. </w:t>
      </w:r>
      <w:r w:rsidR="00675769">
        <w:rPr>
          <w:rFonts w:ascii="Times New Roman" w:hAnsi="Times New Roman"/>
          <w:noProof/>
          <w:szCs w:val="24"/>
        </w:rPr>
        <w:t>(</w:t>
      </w:r>
      <w:r w:rsidRPr="00150D9C">
        <w:rPr>
          <w:rFonts w:ascii="Times New Roman" w:hAnsi="Times New Roman"/>
          <w:noProof/>
          <w:szCs w:val="24"/>
        </w:rPr>
        <w:t>2012</w:t>
      </w:r>
      <w:r w:rsidR="00675769">
        <w:rPr>
          <w:rFonts w:ascii="Times New Roman" w:hAnsi="Times New Roman"/>
          <w:noProof/>
          <w:szCs w:val="24"/>
        </w:rPr>
        <w:t>)</w:t>
      </w:r>
      <w:r w:rsidRPr="00150D9C">
        <w:rPr>
          <w:rFonts w:ascii="Times New Roman" w:hAnsi="Times New Roman"/>
          <w:noProof/>
          <w:szCs w:val="24"/>
        </w:rPr>
        <w:t>. Management of freshwater biodiversity: crayfish as bioindicators. Cambridge University Press.</w:t>
      </w:r>
    </w:p>
    <w:p w14:paraId="7D4D0507"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0EC6E790"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Stafford, D. M. </w:t>
      </w:r>
      <w:r w:rsidR="00675769">
        <w:rPr>
          <w:rFonts w:ascii="Times New Roman" w:hAnsi="Times New Roman"/>
          <w:noProof/>
          <w:szCs w:val="24"/>
        </w:rPr>
        <w:t>(</w:t>
      </w:r>
      <w:r w:rsidRPr="00150D9C">
        <w:rPr>
          <w:rFonts w:ascii="Times New Roman" w:hAnsi="Times New Roman"/>
          <w:noProof/>
          <w:szCs w:val="24"/>
        </w:rPr>
        <w:t>1996</w:t>
      </w:r>
      <w:r w:rsidR="00675769">
        <w:rPr>
          <w:rFonts w:ascii="Times New Roman" w:hAnsi="Times New Roman"/>
          <w:noProof/>
          <w:szCs w:val="24"/>
        </w:rPr>
        <w:t>)</w:t>
      </w:r>
      <w:r w:rsidRPr="00150D9C">
        <w:rPr>
          <w:rFonts w:ascii="Times New Roman" w:hAnsi="Times New Roman"/>
          <w:noProof/>
          <w:szCs w:val="24"/>
        </w:rPr>
        <w:t>. Landmarks of Te Arawa. Volume 2: Rotoiti, Rotoehu and Rotoma. Reed Books: Auckland.</w:t>
      </w:r>
    </w:p>
    <w:p w14:paraId="7FAE4943"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5C3D9A41"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Svobodová, J., Douda, K., Štambergová, M., Picek, J., Vlach, P., and Fischer, D. </w:t>
      </w:r>
      <w:r w:rsidR="00675769">
        <w:rPr>
          <w:rFonts w:ascii="Times New Roman" w:hAnsi="Times New Roman"/>
          <w:noProof/>
          <w:szCs w:val="24"/>
        </w:rPr>
        <w:t>(</w:t>
      </w:r>
      <w:r w:rsidRPr="00150D9C">
        <w:rPr>
          <w:rFonts w:ascii="Times New Roman" w:hAnsi="Times New Roman"/>
          <w:noProof/>
          <w:szCs w:val="24"/>
        </w:rPr>
        <w:t>2012</w:t>
      </w:r>
      <w:r w:rsidR="00675769">
        <w:rPr>
          <w:rFonts w:ascii="Times New Roman" w:hAnsi="Times New Roman"/>
          <w:noProof/>
          <w:szCs w:val="24"/>
        </w:rPr>
        <w:t>)</w:t>
      </w:r>
      <w:r w:rsidRPr="00150D9C">
        <w:rPr>
          <w:rFonts w:ascii="Times New Roman" w:hAnsi="Times New Roman"/>
          <w:noProof/>
          <w:szCs w:val="24"/>
        </w:rPr>
        <w:t xml:space="preserve">. The relationship between water quality and indigenous and alien crayfish distribution in the Czech Republic: patterns and conservation implications. </w:t>
      </w:r>
      <w:r w:rsidRPr="00150D9C">
        <w:rPr>
          <w:rFonts w:ascii="Times New Roman" w:hAnsi="Times New Roman"/>
          <w:i/>
          <w:iCs/>
          <w:noProof/>
          <w:szCs w:val="24"/>
        </w:rPr>
        <w:t>Aquatic Conservation: Marine and Freshwater Ecosystems</w:t>
      </w:r>
      <w:r w:rsidRPr="00150D9C">
        <w:rPr>
          <w:rFonts w:ascii="Times New Roman" w:hAnsi="Times New Roman"/>
          <w:noProof/>
          <w:szCs w:val="24"/>
        </w:rPr>
        <w:t xml:space="preserve"> </w:t>
      </w:r>
      <w:r w:rsidRPr="00150D9C">
        <w:rPr>
          <w:rFonts w:ascii="Times New Roman" w:hAnsi="Times New Roman"/>
          <w:bCs/>
          <w:noProof/>
          <w:szCs w:val="24"/>
        </w:rPr>
        <w:t>22</w:t>
      </w:r>
      <w:r w:rsidRPr="00150D9C">
        <w:rPr>
          <w:rFonts w:ascii="Times New Roman" w:hAnsi="Times New Roman"/>
          <w:noProof/>
          <w:szCs w:val="24"/>
        </w:rPr>
        <w:t>, 776–786.</w:t>
      </w:r>
    </w:p>
    <w:p w14:paraId="4253A6D3" w14:textId="77777777" w:rsidR="003A6F0A" w:rsidRDefault="003A6F0A"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1E33C61E" w14:textId="77777777" w:rsidR="003A6F0A" w:rsidRDefault="003A6F0A" w:rsidP="003A6F0A">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Svobodová, J., Douda, K., Fischer, D., Lapšanská, N., and Vlach, P. </w:t>
      </w:r>
      <w:r>
        <w:rPr>
          <w:rFonts w:ascii="Times New Roman" w:hAnsi="Times New Roman"/>
          <w:noProof/>
          <w:szCs w:val="24"/>
        </w:rPr>
        <w:t>(</w:t>
      </w:r>
      <w:r w:rsidRPr="00150D9C">
        <w:rPr>
          <w:rFonts w:ascii="Times New Roman" w:hAnsi="Times New Roman"/>
          <w:noProof/>
          <w:szCs w:val="24"/>
        </w:rPr>
        <w:t>2017</w:t>
      </w:r>
      <w:r>
        <w:rPr>
          <w:rFonts w:ascii="Times New Roman" w:hAnsi="Times New Roman"/>
          <w:noProof/>
          <w:szCs w:val="24"/>
        </w:rPr>
        <w:t>)</w:t>
      </w:r>
      <w:r w:rsidRPr="00150D9C">
        <w:rPr>
          <w:rFonts w:ascii="Times New Roman" w:hAnsi="Times New Roman"/>
          <w:noProof/>
          <w:szCs w:val="24"/>
        </w:rPr>
        <w:t xml:space="preserve">. Toxic and heavy metals as a cause of crayfish mass mortality from acidified headwater streams. </w:t>
      </w:r>
      <w:r w:rsidRPr="00150D9C">
        <w:rPr>
          <w:rFonts w:ascii="Times New Roman" w:hAnsi="Times New Roman"/>
          <w:i/>
          <w:iCs/>
          <w:noProof/>
          <w:szCs w:val="24"/>
        </w:rPr>
        <w:t>Ecotoxicology</w:t>
      </w:r>
      <w:r w:rsidRPr="00150D9C">
        <w:rPr>
          <w:rFonts w:ascii="Times New Roman" w:hAnsi="Times New Roman"/>
          <w:noProof/>
          <w:szCs w:val="24"/>
        </w:rPr>
        <w:t xml:space="preserve"> </w:t>
      </w:r>
      <w:r w:rsidRPr="00150D9C">
        <w:rPr>
          <w:rFonts w:ascii="Times New Roman" w:hAnsi="Times New Roman"/>
          <w:bCs/>
          <w:noProof/>
          <w:szCs w:val="24"/>
        </w:rPr>
        <w:t>26</w:t>
      </w:r>
      <w:r w:rsidRPr="00150D9C">
        <w:rPr>
          <w:rFonts w:ascii="Times New Roman" w:hAnsi="Times New Roman"/>
          <w:noProof/>
          <w:szCs w:val="24"/>
        </w:rPr>
        <w:t>, 261–270.</w:t>
      </w:r>
    </w:p>
    <w:p w14:paraId="43444218"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2CA85A5A" w14:textId="77777777" w:rsidR="004B542C" w:rsidRDefault="004B542C" w:rsidP="00675769">
      <w:pPr>
        <w:widowControl w:val="0"/>
        <w:autoSpaceDE w:val="0"/>
        <w:autoSpaceDN w:val="0"/>
        <w:adjustRightInd w:val="0"/>
        <w:spacing w:after="0" w:line="240" w:lineRule="auto"/>
        <w:ind w:left="480" w:hanging="480"/>
        <w:jc w:val="both"/>
        <w:rPr>
          <w:rFonts w:ascii="Times New Roman" w:hAnsi="Times New Roman"/>
          <w:noProof/>
          <w:szCs w:val="24"/>
        </w:rPr>
      </w:pPr>
      <w:r w:rsidRPr="00150D9C">
        <w:rPr>
          <w:rFonts w:ascii="Times New Roman" w:hAnsi="Times New Roman"/>
          <w:noProof/>
          <w:szCs w:val="24"/>
        </w:rPr>
        <w:t xml:space="preserve">Vuori, K.-M. </w:t>
      </w:r>
      <w:r w:rsidR="00675769">
        <w:rPr>
          <w:rFonts w:ascii="Times New Roman" w:hAnsi="Times New Roman"/>
          <w:noProof/>
          <w:szCs w:val="24"/>
        </w:rPr>
        <w:t>(</w:t>
      </w:r>
      <w:r w:rsidRPr="00150D9C">
        <w:rPr>
          <w:rFonts w:ascii="Times New Roman" w:hAnsi="Times New Roman"/>
          <w:noProof/>
          <w:szCs w:val="24"/>
        </w:rPr>
        <w:t>1995</w:t>
      </w:r>
      <w:r w:rsidR="00675769">
        <w:rPr>
          <w:rFonts w:ascii="Times New Roman" w:hAnsi="Times New Roman"/>
          <w:noProof/>
          <w:szCs w:val="24"/>
        </w:rPr>
        <w:t>)</w:t>
      </w:r>
      <w:r w:rsidRPr="00150D9C">
        <w:rPr>
          <w:rFonts w:ascii="Times New Roman" w:hAnsi="Times New Roman"/>
          <w:noProof/>
          <w:szCs w:val="24"/>
        </w:rPr>
        <w:t xml:space="preserve">. Direct and indirect effects of iron on river ecosystems. </w:t>
      </w:r>
      <w:r w:rsidRPr="00150D9C">
        <w:rPr>
          <w:rFonts w:ascii="Times New Roman" w:hAnsi="Times New Roman"/>
          <w:i/>
          <w:iCs/>
          <w:noProof/>
          <w:szCs w:val="24"/>
        </w:rPr>
        <w:t>Annales Zoologici Fennici</w:t>
      </w:r>
      <w:r w:rsidRPr="00150D9C">
        <w:rPr>
          <w:rFonts w:ascii="Times New Roman" w:hAnsi="Times New Roman"/>
          <w:noProof/>
          <w:szCs w:val="24"/>
        </w:rPr>
        <w:t xml:space="preserve"> </w:t>
      </w:r>
      <w:r w:rsidRPr="00150D9C">
        <w:rPr>
          <w:rFonts w:ascii="Times New Roman" w:hAnsi="Times New Roman"/>
          <w:bCs/>
          <w:noProof/>
          <w:szCs w:val="24"/>
        </w:rPr>
        <w:t>32</w:t>
      </w:r>
      <w:r w:rsidRPr="00150D9C">
        <w:rPr>
          <w:rFonts w:ascii="Times New Roman" w:hAnsi="Times New Roman"/>
          <w:noProof/>
          <w:szCs w:val="24"/>
        </w:rPr>
        <w:t>, 317–329.</w:t>
      </w:r>
    </w:p>
    <w:p w14:paraId="519EFB0C" w14:textId="77777777" w:rsidR="00675769" w:rsidRPr="00150D9C" w:rsidRDefault="00675769" w:rsidP="00675769">
      <w:pPr>
        <w:widowControl w:val="0"/>
        <w:autoSpaceDE w:val="0"/>
        <w:autoSpaceDN w:val="0"/>
        <w:adjustRightInd w:val="0"/>
        <w:spacing w:after="0" w:line="240" w:lineRule="auto"/>
        <w:ind w:left="480" w:hanging="480"/>
        <w:jc w:val="both"/>
        <w:rPr>
          <w:rFonts w:ascii="Times New Roman" w:hAnsi="Times New Roman"/>
          <w:noProof/>
          <w:szCs w:val="24"/>
        </w:rPr>
      </w:pPr>
    </w:p>
    <w:p w14:paraId="5B11D8B8" w14:textId="77777777" w:rsidR="00B02B53" w:rsidRDefault="004B542C" w:rsidP="00675769">
      <w:pPr>
        <w:widowControl w:val="0"/>
        <w:autoSpaceDE w:val="0"/>
        <w:autoSpaceDN w:val="0"/>
        <w:adjustRightInd w:val="0"/>
        <w:spacing w:after="0" w:line="240" w:lineRule="auto"/>
        <w:ind w:left="480" w:hanging="480"/>
        <w:jc w:val="both"/>
        <w:rPr>
          <w:rFonts w:ascii="Times New Roman" w:hAnsi="Times New Roman"/>
          <w:noProof/>
        </w:rPr>
      </w:pPr>
      <w:r w:rsidRPr="00150D9C">
        <w:rPr>
          <w:rFonts w:ascii="Times New Roman" w:hAnsi="Times New Roman"/>
          <w:noProof/>
          <w:szCs w:val="24"/>
        </w:rPr>
        <w:t xml:space="preserve">Wood, S. A., Phillips, N. R., de Winton, M., and Gibbs, M. </w:t>
      </w:r>
      <w:r w:rsidR="00675769">
        <w:rPr>
          <w:rFonts w:ascii="Times New Roman" w:hAnsi="Times New Roman"/>
          <w:noProof/>
          <w:szCs w:val="24"/>
        </w:rPr>
        <w:t>(</w:t>
      </w:r>
      <w:r w:rsidRPr="00150D9C">
        <w:rPr>
          <w:rFonts w:ascii="Times New Roman" w:hAnsi="Times New Roman"/>
          <w:noProof/>
          <w:szCs w:val="24"/>
        </w:rPr>
        <w:t>2012</w:t>
      </w:r>
      <w:r w:rsidR="00675769">
        <w:rPr>
          <w:rFonts w:ascii="Times New Roman" w:hAnsi="Times New Roman"/>
          <w:noProof/>
          <w:szCs w:val="24"/>
        </w:rPr>
        <w:t>)</w:t>
      </w:r>
      <w:r w:rsidRPr="00150D9C">
        <w:rPr>
          <w:rFonts w:ascii="Times New Roman" w:hAnsi="Times New Roman"/>
          <w:noProof/>
          <w:szCs w:val="24"/>
        </w:rPr>
        <w:t>. Consumption of benthic cyanobacterial mats and nodularin-R accumulation in freshwater crayfish (</w:t>
      </w:r>
      <w:r w:rsidRPr="00150D9C">
        <w:rPr>
          <w:rFonts w:ascii="Times New Roman" w:hAnsi="Times New Roman"/>
          <w:i/>
          <w:noProof/>
          <w:szCs w:val="24"/>
        </w:rPr>
        <w:t>Paranephrops planifrons</w:t>
      </w:r>
      <w:r w:rsidRPr="00150D9C">
        <w:rPr>
          <w:rFonts w:ascii="Times New Roman" w:hAnsi="Times New Roman"/>
          <w:noProof/>
          <w:szCs w:val="24"/>
        </w:rPr>
        <w:t xml:space="preserve">) in Lake Tikitapu (Rotorua, New Zealand). </w:t>
      </w:r>
      <w:r w:rsidRPr="00150D9C">
        <w:rPr>
          <w:rFonts w:ascii="Times New Roman" w:hAnsi="Times New Roman"/>
          <w:i/>
          <w:iCs/>
          <w:noProof/>
          <w:szCs w:val="24"/>
        </w:rPr>
        <w:t>Harmful Algae</w:t>
      </w:r>
      <w:r w:rsidRPr="00150D9C">
        <w:rPr>
          <w:rFonts w:ascii="Times New Roman" w:hAnsi="Times New Roman"/>
          <w:noProof/>
          <w:szCs w:val="24"/>
        </w:rPr>
        <w:t xml:space="preserve"> </w:t>
      </w:r>
      <w:r w:rsidRPr="00150D9C">
        <w:rPr>
          <w:rFonts w:ascii="Times New Roman" w:hAnsi="Times New Roman"/>
          <w:bCs/>
          <w:noProof/>
          <w:szCs w:val="24"/>
        </w:rPr>
        <w:t>20</w:t>
      </w:r>
      <w:r w:rsidRPr="00150D9C">
        <w:rPr>
          <w:rFonts w:ascii="Times New Roman" w:hAnsi="Times New Roman"/>
          <w:noProof/>
          <w:szCs w:val="24"/>
        </w:rPr>
        <w:t xml:space="preserve">, 175–179. </w:t>
      </w:r>
      <w:bookmarkEnd w:id="153"/>
    </w:p>
    <w:p w14:paraId="56B3F11F" w14:textId="77777777" w:rsidR="004B542C" w:rsidRPr="00B02B53" w:rsidRDefault="00B02B53" w:rsidP="00B02B53">
      <w:pPr>
        <w:tabs>
          <w:tab w:val="left" w:pos="3660"/>
        </w:tabs>
        <w:rPr>
          <w:rFonts w:ascii="Times New Roman" w:hAnsi="Times New Roman"/>
        </w:rPr>
      </w:pPr>
      <w:r>
        <w:rPr>
          <w:rFonts w:ascii="Times New Roman" w:hAnsi="Times New Roman"/>
        </w:rPr>
        <w:tab/>
      </w:r>
    </w:p>
    <w:sectPr w:rsidR="004B542C" w:rsidRPr="00B02B53" w:rsidSect="005D22DF">
      <w:headerReference w:type="even" r:id="rId28"/>
      <w:headerReference w:type="default" r:id="rId29"/>
      <w:footerReference w:type="default" r:id="rId30"/>
      <w:headerReference w:type="first" r:id="rId31"/>
      <w:footerReference w:type="first" r:id="rId32"/>
      <w:type w:val="oddPage"/>
      <w:pgSz w:w="11907" w:h="16840" w:code="9"/>
      <w:pgMar w:top="1560" w:right="1800" w:bottom="719" w:left="1800" w:header="720" w:footer="86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B0709" w14:textId="77777777" w:rsidR="00026F9E" w:rsidRDefault="00026F9E" w:rsidP="003D2D05">
      <w:pPr>
        <w:spacing w:after="0" w:line="240" w:lineRule="auto"/>
      </w:pPr>
      <w:r>
        <w:separator/>
      </w:r>
    </w:p>
  </w:endnote>
  <w:endnote w:type="continuationSeparator" w:id="0">
    <w:p w14:paraId="0CD08B4A" w14:textId="77777777" w:rsidR="00026F9E" w:rsidRDefault="00026F9E" w:rsidP="003D2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CE263" w14:textId="77777777" w:rsidR="00BB7DAE" w:rsidRDefault="00BB7D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130AAC">
      <w:rPr>
        <w:rStyle w:val="PageNumber"/>
      </w:rPr>
      <w:fldChar w:fldCharType="separate"/>
    </w:r>
    <w:r w:rsidR="00130AAC">
      <w:rPr>
        <w:rStyle w:val="PageNumber"/>
        <w:noProof/>
      </w:rPr>
      <w:t>i</w:t>
    </w:r>
    <w:r>
      <w:rPr>
        <w:rStyle w:val="PageNumber"/>
      </w:rPr>
      <w:fldChar w:fldCharType="end"/>
    </w:r>
  </w:p>
  <w:p w14:paraId="3C95DF3C" w14:textId="77777777" w:rsidR="00BB7DAE" w:rsidRDefault="00BB7D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FC989" w14:textId="77777777" w:rsidR="00BB7DAE" w:rsidRDefault="00BB7DAE">
    <w:pPr>
      <w:pStyle w:val="Footer"/>
      <w:ind w:right="360"/>
    </w:pPr>
  </w:p>
  <w:p w14:paraId="4C037D50" w14:textId="77777777" w:rsidR="00BB7DAE" w:rsidRDefault="00BB7DAE">
    <w:pPr>
      <w:pStyle w:val="Footer"/>
    </w:pPr>
    <w:r>
      <w:rPr>
        <w:noProof/>
      </w:rPr>
      <mc:AlternateContent>
        <mc:Choice Requires="wps">
          <w:drawing>
            <wp:anchor distT="0" distB="0" distL="114300" distR="114300" simplePos="0" relativeHeight="251655680" behindDoc="0" locked="0" layoutInCell="0" allowOverlap="1" wp14:anchorId="51AD5DB2" wp14:editId="02F05055">
              <wp:simplePos x="0" y="0"/>
              <wp:positionH relativeFrom="column">
                <wp:posOffset>45720</wp:posOffset>
              </wp:positionH>
              <wp:positionV relativeFrom="paragraph">
                <wp:posOffset>-29210</wp:posOffset>
              </wp:positionV>
              <wp:extent cx="5258435" cy="635"/>
              <wp:effectExtent l="0" t="0" r="18415" b="184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8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D8AC6" id="Straight Connector 1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pt" to="41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" o:allowincell="f" strokeweight="1pt">
              <v:stroke startarrowwidth="narrow" startarrowlength="short" endarrowwidth="narrow" endarrowlength="short"/>
            </v:line>
          </w:pict>
        </mc:Fallback>
      </mc:AlternateContent>
    </w:r>
    <w:r w:rsidR="00B02B53">
      <w:rPr>
        <w:sz w:val="16"/>
      </w:rPr>
      <w:t>Te Arawa Lakes Kōura Monitoring Programme – Lakes Tikitapu</w:t>
    </w:r>
    <w:r w:rsidR="00B02B53" w:rsidRPr="00B02B53">
      <w:rPr>
        <w:sz w:val="16"/>
      </w:rPr>
      <w:t xml:space="preserve"> </w:t>
    </w:r>
    <w:r w:rsidR="00B02B53">
      <w:rPr>
        <w:sz w:val="16"/>
      </w:rPr>
      <w:t>&amp; Rotomahana July 2018</w:t>
    </w:r>
    <w:r>
      <w:rPr>
        <w:sz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F12E5" w14:textId="77777777" w:rsidR="00BB7DAE" w:rsidRDefault="00BB7DAE">
    <w:pPr>
      <w:pStyle w:val="Footer"/>
      <w:ind w:right="360"/>
    </w:pPr>
  </w:p>
  <w:p w14:paraId="1AD4CDB0" w14:textId="77777777" w:rsidR="00BB7DAE" w:rsidRDefault="00B02B53">
    <w:pPr>
      <w:pStyle w:val="Footer"/>
      <w:tabs>
        <w:tab w:val="right" w:pos="8100"/>
      </w:tabs>
    </w:pPr>
    <w:r w:rsidRPr="00B02B53">
      <w:rPr>
        <w:sz w:val="16"/>
      </w:rPr>
      <w:t xml:space="preserve">Te Arawa Lakes Kōura Monitoring Programme – Lakes Tikitapu &amp; Rotomahana </w:t>
    </w:r>
    <w:r>
      <w:rPr>
        <w:sz w:val="16"/>
      </w:rPr>
      <w:t xml:space="preserve">July </w:t>
    </w:r>
    <w:r w:rsidRPr="00B02B53">
      <w:rPr>
        <w:sz w:val="16"/>
      </w:rPr>
      <w:t>2018</w:t>
    </w:r>
    <w:r w:rsidR="00BB7DAE">
      <w:rPr>
        <w:noProof/>
      </w:rPr>
      <mc:AlternateContent>
        <mc:Choice Requires="wps">
          <w:drawing>
            <wp:anchor distT="4294967295" distB="4294967295" distL="114300" distR="114300" simplePos="0" relativeHeight="251657728" behindDoc="0" locked="0" layoutInCell="0" allowOverlap="1" wp14:anchorId="46733348" wp14:editId="4C831F62">
              <wp:simplePos x="0" y="0"/>
              <wp:positionH relativeFrom="column">
                <wp:posOffset>45720</wp:posOffset>
              </wp:positionH>
              <wp:positionV relativeFrom="paragraph">
                <wp:posOffset>-57786</wp:posOffset>
              </wp:positionV>
              <wp:extent cx="512064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2B5B9" id="Straight Connector 1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55pt" to="406.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eu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" o:allowincell="f"/>
          </w:pict>
        </mc:Fallback>
      </mc:AlternateContent>
    </w:r>
    <w:r w:rsidR="00BB7DAE">
      <w:rPr>
        <w:sz w:val="16"/>
      </w:rPr>
      <w:tab/>
    </w:r>
    <w:r w:rsidR="00BB7DAE">
      <w:rPr>
        <w:rStyle w:val="PageNumber"/>
        <w:sz w:val="16"/>
      </w:rPr>
      <w:fldChar w:fldCharType="begin"/>
    </w:r>
    <w:r w:rsidR="00BB7DAE">
      <w:rPr>
        <w:rStyle w:val="PageNumber"/>
        <w:sz w:val="16"/>
      </w:rPr>
      <w:instrText xml:space="preserve"> PAGE </w:instrText>
    </w:r>
    <w:r w:rsidR="00BB7DAE">
      <w:rPr>
        <w:rStyle w:val="PageNumber"/>
        <w:sz w:val="16"/>
      </w:rPr>
      <w:fldChar w:fldCharType="separate"/>
    </w:r>
    <w:r w:rsidR="00BB7DAE">
      <w:rPr>
        <w:rStyle w:val="PageNumber"/>
        <w:noProof/>
        <w:sz w:val="16"/>
      </w:rPr>
      <w:t>6</w:t>
    </w:r>
    <w:r w:rsidR="00BB7DAE">
      <w:rPr>
        <w:rStyle w:val="PageNumbe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5E985" w14:textId="77777777" w:rsidR="00BB7DAE" w:rsidRDefault="00BB7DAE">
    <w:pPr>
      <w:pStyle w:val="Footer"/>
      <w:ind w:right="360"/>
    </w:pPr>
    <w:r>
      <w:rPr>
        <w:noProof/>
      </w:rPr>
      <mc:AlternateContent>
        <mc:Choice Requires="wps">
          <w:drawing>
            <wp:anchor distT="4294967295" distB="4294967295" distL="114300" distR="114300" simplePos="0" relativeHeight="251656704" behindDoc="0" locked="0" layoutInCell="0" allowOverlap="1" wp14:anchorId="5D57BE5A" wp14:editId="0A2E750A">
              <wp:simplePos x="0" y="0"/>
              <wp:positionH relativeFrom="column">
                <wp:posOffset>45720</wp:posOffset>
              </wp:positionH>
              <wp:positionV relativeFrom="paragraph">
                <wp:posOffset>91439</wp:posOffset>
              </wp:positionV>
              <wp:extent cx="512064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4F5416" id="Straight Connector 1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7.2pt" to="40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" o:allowincell="f" strokeweight="1pt">
              <v:stroke startarrowwidth="narrow" startarrowlength="short" endarrowwidth="narrow" endarrowlength="short"/>
            </v:line>
          </w:pict>
        </mc:Fallback>
      </mc:AlternateContent>
    </w:r>
  </w:p>
  <w:p w14:paraId="6C7C8AF9" w14:textId="77777777" w:rsidR="00BB7DAE" w:rsidRDefault="00BB7DAE" w:rsidP="00B55345">
    <w:pPr>
      <w:pStyle w:val="Footer"/>
      <w:tabs>
        <w:tab w:val="right" w:pos="8100"/>
      </w:tabs>
      <w:rPr>
        <w:sz w:val="16"/>
      </w:rPr>
    </w:pPr>
    <w:r>
      <w:rPr>
        <w:sz w:val="16"/>
      </w:rPr>
      <w:t>Te Arawa Lakes Kōura Monitoring Programme – Lakes Tikitapu</w:t>
    </w:r>
    <w:r w:rsidR="00B02B53">
      <w:rPr>
        <w:sz w:val="16"/>
      </w:rPr>
      <w:t xml:space="preserve"> &amp; Rotomahana July 2018</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1</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4CF22" w14:textId="77777777" w:rsidR="00026F9E" w:rsidRDefault="00026F9E" w:rsidP="003D2D05">
      <w:pPr>
        <w:spacing w:after="0" w:line="240" w:lineRule="auto"/>
      </w:pPr>
      <w:r>
        <w:separator/>
      </w:r>
    </w:p>
  </w:footnote>
  <w:footnote w:type="continuationSeparator" w:id="0">
    <w:p w14:paraId="5EE89443" w14:textId="77777777" w:rsidR="00026F9E" w:rsidRDefault="00026F9E" w:rsidP="003D2D05">
      <w:pPr>
        <w:spacing w:after="0" w:line="240" w:lineRule="auto"/>
      </w:pPr>
      <w:r>
        <w:continuationSeparator/>
      </w:r>
    </w:p>
  </w:footnote>
  <w:footnote w:id="1">
    <w:p w14:paraId="334CBB27" w14:textId="77777777" w:rsidR="00BB7DAE" w:rsidRPr="00F07DD3" w:rsidRDefault="00BB7DAE" w:rsidP="00635F9F">
      <w:pPr>
        <w:pStyle w:val="FootnoteText"/>
        <w:rPr>
          <w:lang w:val="en-NZ"/>
        </w:rPr>
      </w:pPr>
      <w:r>
        <w:rPr>
          <w:rStyle w:val="FootnoteReference"/>
        </w:rPr>
        <w:footnoteRef/>
      </w:r>
      <w:r>
        <w:t xml:space="preserve"> The sex of kō</w:t>
      </w:r>
      <w:r>
        <w:rPr>
          <w:lang w:val="en-NZ"/>
        </w:rPr>
        <w:t>ura &lt; 12mm OCl could not be assessed in the field due to their small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40E80" w14:textId="77777777" w:rsidR="00BB7DAE" w:rsidRDefault="00BB7DA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04D0038" w14:textId="77777777" w:rsidR="00BB7DAE" w:rsidRDefault="00BB7D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E5222" w14:textId="77777777" w:rsidR="00BB7DAE" w:rsidRDefault="00BB7DAE">
    <w:pPr>
      <w:pStyle w:val="Header"/>
    </w:pPr>
    <w:r>
      <w:rPr>
        <w:noProof/>
      </w:rPr>
      <mc:AlternateContent>
        <mc:Choice Requires="wpg">
          <w:drawing>
            <wp:anchor distT="0" distB="0" distL="114300" distR="114300" simplePos="0" relativeHeight="251658752" behindDoc="0" locked="0" layoutInCell="1" allowOverlap="1" wp14:anchorId="7B3DBDB3" wp14:editId="0AA36D3F">
              <wp:simplePos x="0" y="0"/>
              <wp:positionH relativeFrom="page">
                <wp:align>center</wp:align>
              </wp:positionH>
              <wp:positionV relativeFrom="page">
                <wp:posOffset>133350</wp:posOffset>
              </wp:positionV>
              <wp:extent cx="7103745" cy="129286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745" cy="12928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B6D76FA" id="Group 149" o:spid="_x0000_s1026" style="position:absolute;margin-left:0;margin-top:10.5pt;width:559.35pt;height:101.8pt;z-index:251658752;mso-width-percent:941;mso-height-percent:121;mso-position-horizontal:center;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AXa58eQ&#10;BQAAfRoAAA4AAAAAAAAAAAAAAAAAOgIAAGRycy9lMm9Eb2MueG1sUEsBAi0AFAAGAAgAAAAhAKom&#10;Dr68AAAAIQEAABkAAAAAAAAAAAAAAAAA9gcAAGRycy9fcmVscy9lMm9Eb2MueG1sLnJlbHNQSwEC&#10;LQAUAAYACAAAACEAFyBZ59wAAAAIAQAADwAAAAAAAAAAAAAAAADp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96258" w14:textId="77777777" w:rsidR="00BB7DAE" w:rsidRDefault="00BB7D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08D69" w14:textId="77777777" w:rsidR="00BB7DAE" w:rsidRDefault="00BB7D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C9E3B" w14:textId="77777777" w:rsidR="00BB7DAE" w:rsidRDefault="00BB7D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2C0DD" w14:textId="77777777" w:rsidR="00BB7DAE" w:rsidRDefault="00BB7DA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sidR="00130AAC">
      <w:rPr>
        <w:rStyle w:val="PageNumber"/>
      </w:rPr>
      <w:fldChar w:fldCharType="separate"/>
    </w:r>
    <w:r w:rsidR="00130AAC">
      <w:rPr>
        <w:rStyle w:val="PageNumber"/>
        <w:noProof/>
      </w:rPr>
      <w:t>1</w:t>
    </w:r>
    <w:r>
      <w:rPr>
        <w:rStyle w:val="PageNumber"/>
      </w:rPr>
      <w:fldChar w:fldCharType="end"/>
    </w:r>
  </w:p>
  <w:p w14:paraId="46EDB414" w14:textId="77777777" w:rsidR="00BB7DAE" w:rsidRDefault="00BB7DAE">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F67E7" w14:textId="77777777" w:rsidR="00BB7DAE" w:rsidRPr="00806B41" w:rsidRDefault="00026F9E" w:rsidP="004A447F">
    <w:pPr>
      <w:pStyle w:val="Header"/>
    </w:pPr>
    <w:r>
      <w:rPr>
        <w:noProof/>
        <w:lang w:val="en-US"/>
      </w:rPr>
      <w:pict w14:anchorId="51F1D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B7A65" w14:textId="77777777" w:rsidR="00BB7DAE" w:rsidRDefault="00BB7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42D52"/>
    <w:multiLevelType w:val="hybridMultilevel"/>
    <w:tmpl w:val="060420B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13380889"/>
    <w:multiLevelType w:val="hybridMultilevel"/>
    <w:tmpl w:val="881AC676"/>
    <w:lvl w:ilvl="0" w:tplc="64D2631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4"/>
  </w:num>
  <w:num w:numId="3">
    <w:abstractNumId w:val="10"/>
  </w:num>
  <w:num w:numId="4">
    <w:abstractNumId w:val="15"/>
  </w:num>
  <w:num w:numId="5">
    <w:abstractNumId w:val="4"/>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13"/>
  </w:num>
  <w:num w:numId="11">
    <w:abstractNumId w:val="11"/>
  </w:num>
  <w:num w:numId="12">
    <w:abstractNumId w:val="12"/>
  </w:num>
  <w:num w:numId="13">
    <w:abstractNumId w:val="8"/>
  </w:num>
  <w:num w:numId="14">
    <w:abstractNumId w:val="6"/>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Ecol Mgmt Restoration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f5z9rz2d5s0eed2pbx9x57tevaz9a5e2xw&quot;&gt;Ian&amp;apos;s EndNote Library&lt;record-ids&gt;&lt;item&gt;59&lt;/item&gt;&lt;item&gt;470&lt;/item&gt;&lt;item&gt;497&lt;/item&gt;&lt;item&gt;544&lt;/item&gt;&lt;item&gt;578&lt;/item&gt;&lt;item&gt;675&lt;/item&gt;&lt;/record-ids&gt;&lt;/item&gt;&lt;/Libraries&gt;"/>
  </w:docVars>
  <w:rsids>
    <w:rsidRoot w:val="003D2D05"/>
    <w:rsid w:val="000014CC"/>
    <w:rsid w:val="0000213B"/>
    <w:rsid w:val="00004949"/>
    <w:rsid w:val="00005E31"/>
    <w:rsid w:val="00007CE1"/>
    <w:rsid w:val="0001218B"/>
    <w:rsid w:val="000124F2"/>
    <w:rsid w:val="000159AF"/>
    <w:rsid w:val="00015C46"/>
    <w:rsid w:val="00022424"/>
    <w:rsid w:val="00026F9E"/>
    <w:rsid w:val="00046C9C"/>
    <w:rsid w:val="00047A98"/>
    <w:rsid w:val="000507BA"/>
    <w:rsid w:val="00051643"/>
    <w:rsid w:val="00051AB3"/>
    <w:rsid w:val="00052D74"/>
    <w:rsid w:val="000555A6"/>
    <w:rsid w:val="000567A2"/>
    <w:rsid w:val="00056DFA"/>
    <w:rsid w:val="000573D1"/>
    <w:rsid w:val="0006234C"/>
    <w:rsid w:val="000636C5"/>
    <w:rsid w:val="000712C4"/>
    <w:rsid w:val="0007196B"/>
    <w:rsid w:val="00072F43"/>
    <w:rsid w:val="0007382C"/>
    <w:rsid w:val="00076533"/>
    <w:rsid w:val="00076D67"/>
    <w:rsid w:val="00081B72"/>
    <w:rsid w:val="0008317D"/>
    <w:rsid w:val="00087C06"/>
    <w:rsid w:val="00092050"/>
    <w:rsid w:val="00094E16"/>
    <w:rsid w:val="000960BD"/>
    <w:rsid w:val="000A1172"/>
    <w:rsid w:val="000A2373"/>
    <w:rsid w:val="000A30A1"/>
    <w:rsid w:val="000A5AFA"/>
    <w:rsid w:val="000A5C71"/>
    <w:rsid w:val="000B00D2"/>
    <w:rsid w:val="000B1CC0"/>
    <w:rsid w:val="000B78EC"/>
    <w:rsid w:val="000C3A3E"/>
    <w:rsid w:val="000C667A"/>
    <w:rsid w:val="000D54C8"/>
    <w:rsid w:val="000E02AF"/>
    <w:rsid w:val="000E0CC7"/>
    <w:rsid w:val="000E24D2"/>
    <w:rsid w:val="000E2EFB"/>
    <w:rsid w:val="000E582F"/>
    <w:rsid w:val="000E6601"/>
    <w:rsid w:val="000E6728"/>
    <w:rsid w:val="000F0D82"/>
    <w:rsid w:val="000F3E1E"/>
    <w:rsid w:val="000F4D21"/>
    <w:rsid w:val="000F5FD6"/>
    <w:rsid w:val="00100367"/>
    <w:rsid w:val="00111D7E"/>
    <w:rsid w:val="00114275"/>
    <w:rsid w:val="001146C6"/>
    <w:rsid w:val="001175B7"/>
    <w:rsid w:val="0012235F"/>
    <w:rsid w:val="0012259B"/>
    <w:rsid w:val="00123D3E"/>
    <w:rsid w:val="001247F0"/>
    <w:rsid w:val="00125DF5"/>
    <w:rsid w:val="00130AAC"/>
    <w:rsid w:val="00132AA1"/>
    <w:rsid w:val="001344C3"/>
    <w:rsid w:val="00137A99"/>
    <w:rsid w:val="001423F8"/>
    <w:rsid w:val="00142DB4"/>
    <w:rsid w:val="001462CC"/>
    <w:rsid w:val="001479D7"/>
    <w:rsid w:val="00150D9C"/>
    <w:rsid w:val="00153DC8"/>
    <w:rsid w:val="001610FF"/>
    <w:rsid w:val="00163B29"/>
    <w:rsid w:val="00176209"/>
    <w:rsid w:val="001842B4"/>
    <w:rsid w:val="001846F8"/>
    <w:rsid w:val="00193A5D"/>
    <w:rsid w:val="001952CB"/>
    <w:rsid w:val="00195B27"/>
    <w:rsid w:val="001A0F2C"/>
    <w:rsid w:val="001A1FCE"/>
    <w:rsid w:val="001B31F2"/>
    <w:rsid w:val="001B4BE0"/>
    <w:rsid w:val="001B6510"/>
    <w:rsid w:val="001B6DCB"/>
    <w:rsid w:val="001D63AC"/>
    <w:rsid w:val="001E160E"/>
    <w:rsid w:val="001E7657"/>
    <w:rsid w:val="001F086E"/>
    <w:rsid w:val="001F427B"/>
    <w:rsid w:val="00200A13"/>
    <w:rsid w:val="00216871"/>
    <w:rsid w:val="00220CFF"/>
    <w:rsid w:val="002215A9"/>
    <w:rsid w:val="00225CC8"/>
    <w:rsid w:val="00231D11"/>
    <w:rsid w:val="00234C24"/>
    <w:rsid w:val="0023664C"/>
    <w:rsid w:val="00246FF3"/>
    <w:rsid w:val="002573B8"/>
    <w:rsid w:val="002635C2"/>
    <w:rsid w:val="00266533"/>
    <w:rsid w:val="0026693E"/>
    <w:rsid w:val="00267F95"/>
    <w:rsid w:val="00272B5A"/>
    <w:rsid w:val="00273621"/>
    <w:rsid w:val="00283768"/>
    <w:rsid w:val="0028585F"/>
    <w:rsid w:val="00287198"/>
    <w:rsid w:val="00290E17"/>
    <w:rsid w:val="00297E9C"/>
    <w:rsid w:val="002A571E"/>
    <w:rsid w:val="002B1CA6"/>
    <w:rsid w:val="002B2D55"/>
    <w:rsid w:val="002C1534"/>
    <w:rsid w:val="002C2DB0"/>
    <w:rsid w:val="002C32E1"/>
    <w:rsid w:val="002C3A91"/>
    <w:rsid w:val="002C433F"/>
    <w:rsid w:val="002C526D"/>
    <w:rsid w:val="002D0B79"/>
    <w:rsid w:val="002D35DE"/>
    <w:rsid w:val="002D4B44"/>
    <w:rsid w:val="002E0062"/>
    <w:rsid w:val="002E0228"/>
    <w:rsid w:val="002E0E0D"/>
    <w:rsid w:val="002E28A5"/>
    <w:rsid w:val="002F2AAA"/>
    <w:rsid w:val="002F358E"/>
    <w:rsid w:val="002F60D7"/>
    <w:rsid w:val="003029DD"/>
    <w:rsid w:val="00302C62"/>
    <w:rsid w:val="00303199"/>
    <w:rsid w:val="0030435C"/>
    <w:rsid w:val="00304E9B"/>
    <w:rsid w:val="00305266"/>
    <w:rsid w:val="00314F0D"/>
    <w:rsid w:val="00315433"/>
    <w:rsid w:val="00330A92"/>
    <w:rsid w:val="00332EEA"/>
    <w:rsid w:val="00333290"/>
    <w:rsid w:val="00336151"/>
    <w:rsid w:val="003362C9"/>
    <w:rsid w:val="00336E9A"/>
    <w:rsid w:val="00343C39"/>
    <w:rsid w:val="00344447"/>
    <w:rsid w:val="00344B2B"/>
    <w:rsid w:val="00344EF4"/>
    <w:rsid w:val="0035302F"/>
    <w:rsid w:val="003538BE"/>
    <w:rsid w:val="00360A98"/>
    <w:rsid w:val="00363386"/>
    <w:rsid w:val="0036380E"/>
    <w:rsid w:val="003658CC"/>
    <w:rsid w:val="0037218A"/>
    <w:rsid w:val="00381359"/>
    <w:rsid w:val="0038146E"/>
    <w:rsid w:val="00395066"/>
    <w:rsid w:val="003A6607"/>
    <w:rsid w:val="003A6F0A"/>
    <w:rsid w:val="003B1BFF"/>
    <w:rsid w:val="003B4CF5"/>
    <w:rsid w:val="003C47E4"/>
    <w:rsid w:val="003D2D05"/>
    <w:rsid w:val="003D7D75"/>
    <w:rsid w:val="003E5047"/>
    <w:rsid w:val="003F2F96"/>
    <w:rsid w:val="003F6B40"/>
    <w:rsid w:val="003F7A1F"/>
    <w:rsid w:val="00406335"/>
    <w:rsid w:val="0040695A"/>
    <w:rsid w:val="00407C09"/>
    <w:rsid w:val="00410218"/>
    <w:rsid w:val="004129A3"/>
    <w:rsid w:val="00412B43"/>
    <w:rsid w:val="00412C61"/>
    <w:rsid w:val="004154EF"/>
    <w:rsid w:val="00416D10"/>
    <w:rsid w:val="00421356"/>
    <w:rsid w:val="00422B10"/>
    <w:rsid w:val="00422EFB"/>
    <w:rsid w:val="00433268"/>
    <w:rsid w:val="0043704C"/>
    <w:rsid w:val="00444549"/>
    <w:rsid w:val="004529A5"/>
    <w:rsid w:val="004575A7"/>
    <w:rsid w:val="00464A35"/>
    <w:rsid w:val="004663A3"/>
    <w:rsid w:val="0046718B"/>
    <w:rsid w:val="00476B38"/>
    <w:rsid w:val="00476DE8"/>
    <w:rsid w:val="00477C21"/>
    <w:rsid w:val="004802C5"/>
    <w:rsid w:val="00480D8D"/>
    <w:rsid w:val="004839A2"/>
    <w:rsid w:val="004845F9"/>
    <w:rsid w:val="00485098"/>
    <w:rsid w:val="00491F22"/>
    <w:rsid w:val="004952AB"/>
    <w:rsid w:val="004A0E1B"/>
    <w:rsid w:val="004A447F"/>
    <w:rsid w:val="004A5C1D"/>
    <w:rsid w:val="004B009A"/>
    <w:rsid w:val="004B542C"/>
    <w:rsid w:val="004C2F10"/>
    <w:rsid w:val="004C40C8"/>
    <w:rsid w:val="004C433F"/>
    <w:rsid w:val="004D3630"/>
    <w:rsid w:val="004D41C1"/>
    <w:rsid w:val="004D7376"/>
    <w:rsid w:val="004E0A67"/>
    <w:rsid w:val="004E4218"/>
    <w:rsid w:val="004E6533"/>
    <w:rsid w:val="004E67F7"/>
    <w:rsid w:val="004E7D56"/>
    <w:rsid w:val="004F28F0"/>
    <w:rsid w:val="0051113A"/>
    <w:rsid w:val="005134E5"/>
    <w:rsid w:val="0051627E"/>
    <w:rsid w:val="00522164"/>
    <w:rsid w:val="0052294C"/>
    <w:rsid w:val="005256CD"/>
    <w:rsid w:val="00526014"/>
    <w:rsid w:val="00527D8C"/>
    <w:rsid w:val="005343F7"/>
    <w:rsid w:val="0053554E"/>
    <w:rsid w:val="005418C6"/>
    <w:rsid w:val="00542288"/>
    <w:rsid w:val="005452D8"/>
    <w:rsid w:val="0055367B"/>
    <w:rsid w:val="00556E16"/>
    <w:rsid w:val="00562F68"/>
    <w:rsid w:val="00573EBD"/>
    <w:rsid w:val="00574A4B"/>
    <w:rsid w:val="00575305"/>
    <w:rsid w:val="00576713"/>
    <w:rsid w:val="00580A7F"/>
    <w:rsid w:val="005849E1"/>
    <w:rsid w:val="00587D8B"/>
    <w:rsid w:val="00591B02"/>
    <w:rsid w:val="0059227B"/>
    <w:rsid w:val="00594CD4"/>
    <w:rsid w:val="005974FA"/>
    <w:rsid w:val="005A00D1"/>
    <w:rsid w:val="005A0C88"/>
    <w:rsid w:val="005A180B"/>
    <w:rsid w:val="005A253A"/>
    <w:rsid w:val="005A2560"/>
    <w:rsid w:val="005A3806"/>
    <w:rsid w:val="005A589B"/>
    <w:rsid w:val="005A79BF"/>
    <w:rsid w:val="005B0E7A"/>
    <w:rsid w:val="005B2F6B"/>
    <w:rsid w:val="005B4D60"/>
    <w:rsid w:val="005B5A5B"/>
    <w:rsid w:val="005C0CB6"/>
    <w:rsid w:val="005C2BFC"/>
    <w:rsid w:val="005C4427"/>
    <w:rsid w:val="005C4FD5"/>
    <w:rsid w:val="005C5491"/>
    <w:rsid w:val="005C5D61"/>
    <w:rsid w:val="005C5FA1"/>
    <w:rsid w:val="005D22DF"/>
    <w:rsid w:val="005D399D"/>
    <w:rsid w:val="005D408B"/>
    <w:rsid w:val="005D4F6D"/>
    <w:rsid w:val="005D7106"/>
    <w:rsid w:val="005E112C"/>
    <w:rsid w:val="005E24BD"/>
    <w:rsid w:val="005E3B01"/>
    <w:rsid w:val="005E6BFD"/>
    <w:rsid w:val="005F4594"/>
    <w:rsid w:val="00600F3E"/>
    <w:rsid w:val="00601270"/>
    <w:rsid w:val="00603FDE"/>
    <w:rsid w:val="00606971"/>
    <w:rsid w:val="0061047A"/>
    <w:rsid w:val="00611327"/>
    <w:rsid w:val="006238A2"/>
    <w:rsid w:val="00625C4D"/>
    <w:rsid w:val="006266A3"/>
    <w:rsid w:val="00635DA6"/>
    <w:rsid w:val="00635F9F"/>
    <w:rsid w:val="006372D8"/>
    <w:rsid w:val="00640786"/>
    <w:rsid w:val="006416C5"/>
    <w:rsid w:val="0064337D"/>
    <w:rsid w:val="00644CF1"/>
    <w:rsid w:val="006473A4"/>
    <w:rsid w:val="0065397B"/>
    <w:rsid w:val="00653DA5"/>
    <w:rsid w:val="00655438"/>
    <w:rsid w:val="00660352"/>
    <w:rsid w:val="00663CE3"/>
    <w:rsid w:val="006640E2"/>
    <w:rsid w:val="00670559"/>
    <w:rsid w:val="00672D68"/>
    <w:rsid w:val="006733DD"/>
    <w:rsid w:val="006738F3"/>
    <w:rsid w:val="00675769"/>
    <w:rsid w:val="00675EF9"/>
    <w:rsid w:val="00676BFD"/>
    <w:rsid w:val="00680DC3"/>
    <w:rsid w:val="00684ECB"/>
    <w:rsid w:val="006865A0"/>
    <w:rsid w:val="0068693C"/>
    <w:rsid w:val="00686CC6"/>
    <w:rsid w:val="006929B1"/>
    <w:rsid w:val="00694306"/>
    <w:rsid w:val="00695787"/>
    <w:rsid w:val="006960BE"/>
    <w:rsid w:val="006A3A89"/>
    <w:rsid w:val="006A500C"/>
    <w:rsid w:val="006A5F62"/>
    <w:rsid w:val="006A61CB"/>
    <w:rsid w:val="006A6AAC"/>
    <w:rsid w:val="006A7CCD"/>
    <w:rsid w:val="006B063C"/>
    <w:rsid w:val="006B06BB"/>
    <w:rsid w:val="006B2487"/>
    <w:rsid w:val="006B2EE4"/>
    <w:rsid w:val="006B561E"/>
    <w:rsid w:val="006C09CD"/>
    <w:rsid w:val="006C3156"/>
    <w:rsid w:val="006D6764"/>
    <w:rsid w:val="006D6CD1"/>
    <w:rsid w:val="006E23FF"/>
    <w:rsid w:val="006E650D"/>
    <w:rsid w:val="006E72E2"/>
    <w:rsid w:val="006F23EF"/>
    <w:rsid w:val="007012CA"/>
    <w:rsid w:val="00705831"/>
    <w:rsid w:val="00710194"/>
    <w:rsid w:val="0071069B"/>
    <w:rsid w:val="00713A0E"/>
    <w:rsid w:val="00722E60"/>
    <w:rsid w:val="00723FFA"/>
    <w:rsid w:val="00732F17"/>
    <w:rsid w:val="007350B3"/>
    <w:rsid w:val="00740C60"/>
    <w:rsid w:val="007460E7"/>
    <w:rsid w:val="00752569"/>
    <w:rsid w:val="00760C32"/>
    <w:rsid w:val="00767F73"/>
    <w:rsid w:val="007928E9"/>
    <w:rsid w:val="00794D61"/>
    <w:rsid w:val="00795498"/>
    <w:rsid w:val="00795F9C"/>
    <w:rsid w:val="0079723E"/>
    <w:rsid w:val="007A17B7"/>
    <w:rsid w:val="007A4E86"/>
    <w:rsid w:val="007A5875"/>
    <w:rsid w:val="007A6451"/>
    <w:rsid w:val="007B283E"/>
    <w:rsid w:val="007B49E1"/>
    <w:rsid w:val="007B7502"/>
    <w:rsid w:val="007B7926"/>
    <w:rsid w:val="007B7B1E"/>
    <w:rsid w:val="007C0706"/>
    <w:rsid w:val="007C0FC3"/>
    <w:rsid w:val="007C30C2"/>
    <w:rsid w:val="007D54A1"/>
    <w:rsid w:val="007D5BB8"/>
    <w:rsid w:val="007E4DCC"/>
    <w:rsid w:val="007F19D7"/>
    <w:rsid w:val="007F3ECB"/>
    <w:rsid w:val="007F6ED3"/>
    <w:rsid w:val="0080355C"/>
    <w:rsid w:val="008055E8"/>
    <w:rsid w:val="00811B0B"/>
    <w:rsid w:val="008166F0"/>
    <w:rsid w:val="00820077"/>
    <w:rsid w:val="0082191E"/>
    <w:rsid w:val="00827DDC"/>
    <w:rsid w:val="00835D2D"/>
    <w:rsid w:val="0085069B"/>
    <w:rsid w:val="00851786"/>
    <w:rsid w:val="00852F1E"/>
    <w:rsid w:val="00852FC4"/>
    <w:rsid w:val="00857F51"/>
    <w:rsid w:val="00864A7E"/>
    <w:rsid w:val="00871CD1"/>
    <w:rsid w:val="00871EC2"/>
    <w:rsid w:val="00874EE6"/>
    <w:rsid w:val="00875AD4"/>
    <w:rsid w:val="00877767"/>
    <w:rsid w:val="00877EAC"/>
    <w:rsid w:val="00883E1D"/>
    <w:rsid w:val="008852EF"/>
    <w:rsid w:val="00893758"/>
    <w:rsid w:val="00896355"/>
    <w:rsid w:val="008A0234"/>
    <w:rsid w:val="008A0710"/>
    <w:rsid w:val="008A3937"/>
    <w:rsid w:val="008A3D0B"/>
    <w:rsid w:val="008A4748"/>
    <w:rsid w:val="008A60D7"/>
    <w:rsid w:val="008B1A57"/>
    <w:rsid w:val="008B7EE5"/>
    <w:rsid w:val="008C0D5F"/>
    <w:rsid w:val="008C35CC"/>
    <w:rsid w:val="008C538E"/>
    <w:rsid w:val="008C7A23"/>
    <w:rsid w:val="008D0DBD"/>
    <w:rsid w:val="008D2FD5"/>
    <w:rsid w:val="008D3E39"/>
    <w:rsid w:val="008D52EF"/>
    <w:rsid w:val="008D7B2A"/>
    <w:rsid w:val="008D7B44"/>
    <w:rsid w:val="008E1C78"/>
    <w:rsid w:val="008E291E"/>
    <w:rsid w:val="008E762F"/>
    <w:rsid w:val="008F2E7B"/>
    <w:rsid w:val="00907321"/>
    <w:rsid w:val="00912C95"/>
    <w:rsid w:val="00917C45"/>
    <w:rsid w:val="00920B6D"/>
    <w:rsid w:val="0092195F"/>
    <w:rsid w:val="009232F3"/>
    <w:rsid w:val="0093010B"/>
    <w:rsid w:val="00933A73"/>
    <w:rsid w:val="009365A9"/>
    <w:rsid w:val="00944F72"/>
    <w:rsid w:val="00951970"/>
    <w:rsid w:val="00953DBC"/>
    <w:rsid w:val="00954A3E"/>
    <w:rsid w:val="00955003"/>
    <w:rsid w:val="00957334"/>
    <w:rsid w:val="0096100F"/>
    <w:rsid w:val="00962188"/>
    <w:rsid w:val="00962C96"/>
    <w:rsid w:val="0097258B"/>
    <w:rsid w:val="009746CA"/>
    <w:rsid w:val="00976A2B"/>
    <w:rsid w:val="00977BCC"/>
    <w:rsid w:val="00981BBB"/>
    <w:rsid w:val="00986EAB"/>
    <w:rsid w:val="00987963"/>
    <w:rsid w:val="009918CE"/>
    <w:rsid w:val="00995226"/>
    <w:rsid w:val="009A2756"/>
    <w:rsid w:val="009B11A8"/>
    <w:rsid w:val="009B20D6"/>
    <w:rsid w:val="009B2AF7"/>
    <w:rsid w:val="009B5484"/>
    <w:rsid w:val="009B58EB"/>
    <w:rsid w:val="009B6BF0"/>
    <w:rsid w:val="009C2BAC"/>
    <w:rsid w:val="009C3BD9"/>
    <w:rsid w:val="009D0AA9"/>
    <w:rsid w:val="009D2994"/>
    <w:rsid w:val="009E042E"/>
    <w:rsid w:val="009E136A"/>
    <w:rsid w:val="009E17B1"/>
    <w:rsid w:val="009E3894"/>
    <w:rsid w:val="009E6C12"/>
    <w:rsid w:val="009E7562"/>
    <w:rsid w:val="009F3081"/>
    <w:rsid w:val="009F63E0"/>
    <w:rsid w:val="009F656C"/>
    <w:rsid w:val="009F7F7D"/>
    <w:rsid w:val="00A0016B"/>
    <w:rsid w:val="00A00D3E"/>
    <w:rsid w:val="00A01380"/>
    <w:rsid w:val="00A0160F"/>
    <w:rsid w:val="00A0305D"/>
    <w:rsid w:val="00A06516"/>
    <w:rsid w:val="00A124A5"/>
    <w:rsid w:val="00A126D9"/>
    <w:rsid w:val="00A12881"/>
    <w:rsid w:val="00A2101C"/>
    <w:rsid w:val="00A267B5"/>
    <w:rsid w:val="00A347BD"/>
    <w:rsid w:val="00A4006D"/>
    <w:rsid w:val="00A463D5"/>
    <w:rsid w:val="00A47D32"/>
    <w:rsid w:val="00A55511"/>
    <w:rsid w:val="00A602A4"/>
    <w:rsid w:val="00A61DE2"/>
    <w:rsid w:val="00A65A18"/>
    <w:rsid w:val="00A6654D"/>
    <w:rsid w:val="00A666A2"/>
    <w:rsid w:val="00A67CC2"/>
    <w:rsid w:val="00A706F7"/>
    <w:rsid w:val="00A74E53"/>
    <w:rsid w:val="00A77F35"/>
    <w:rsid w:val="00A80FF4"/>
    <w:rsid w:val="00A861B4"/>
    <w:rsid w:val="00A87992"/>
    <w:rsid w:val="00A87F37"/>
    <w:rsid w:val="00A90AE9"/>
    <w:rsid w:val="00A92543"/>
    <w:rsid w:val="00A95BD6"/>
    <w:rsid w:val="00AA52E9"/>
    <w:rsid w:val="00AB4170"/>
    <w:rsid w:val="00AB5435"/>
    <w:rsid w:val="00AB57D5"/>
    <w:rsid w:val="00AC04CA"/>
    <w:rsid w:val="00AD0912"/>
    <w:rsid w:val="00AD3B76"/>
    <w:rsid w:val="00AD4596"/>
    <w:rsid w:val="00AD693C"/>
    <w:rsid w:val="00AE3041"/>
    <w:rsid w:val="00AE306A"/>
    <w:rsid w:val="00AE46F7"/>
    <w:rsid w:val="00AF0B67"/>
    <w:rsid w:val="00AF7EDC"/>
    <w:rsid w:val="00B01A11"/>
    <w:rsid w:val="00B0261A"/>
    <w:rsid w:val="00B02B53"/>
    <w:rsid w:val="00B03247"/>
    <w:rsid w:val="00B065C8"/>
    <w:rsid w:val="00B10451"/>
    <w:rsid w:val="00B27E59"/>
    <w:rsid w:val="00B33417"/>
    <w:rsid w:val="00B34D0B"/>
    <w:rsid w:val="00B369C9"/>
    <w:rsid w:val="00B36A6F"/>
    <w:rsid w:val="00B373B4"/>
    <w:rsid w:val="00B4245A"/>
    <w:rsid w:val="00B47060"/>
    <w:rsid w:val="00B55345"/>
    <w:rsid w:val="00B57FC8"/>
    <w:rsid w:val="00B623A0"/>
    <w:rsid w:val="00B706D7"/>
    <w:rsid w:val="00B72D35"/>
    <w:rsid w:val="00B73097"/>
    <w:rsid w:val="00B8162E"/>
    <w:rsid w:val="00B841B4"/>
    <w:rsid w:val="00B85407"/>
    <w:rsid w:val="00B92BB9"/>
    <w:rsid w:val="00B95AEC"/>
    <w:rsid w:val="00BA3A1B"/>
    <w:rsid w:val="00BA65C4"/>
    <w:rsid w:val="00BB0B50"/>
    <w:rsid w:val="00BB0CEA"/>
    <w:rsid w:val="00BB1146"/>
    <w:rsid w:val="00BB200A"/>
    <w:rsid w:val="00BB7CFC"/>
    <w:rsid w:val="00BB7DAE"/>
    <w:rsid w:val="00BC0D69"/>
    <w:rsid w:val="00BC4D42"/>
    <w:rsid w:val="00BC6986"/>
    <w:rsid w:val="00BD138F"/>
    <w:rsid w:val="00BD3E05"/>
    <w:rsid w:val="00BD4891"/>
    <w:rsid w:val="00BD5521"/>
    <w:rsid w:val="00BD5648"/>
    <w:rsid w:val="00BE59CC"/>
    <w:rsid w:val="00BE6E03"/>
    <w:rsid w:val="00BE797A"/>
    <w:rsid w:val="00BF1F0D"/>
    <w:rsid w:val="00C01F91"/>
    <w:rsid w:val="00C033D4"/>
    <w:rsid w:val="00C043E1"/>
    <w:rsid w:val="00C13691"/>
    <w:rsid w:val="00C15E2D"/>
    <w:rsid w:val="00C163D9"/>
    <w:rsid w:val="00C2282C"/>
    <w:rsid w:val="00C275AD"/>
    <w:rsid w:val="00C279AA"/>
    <w:rsid w:val="00C36A10"/>
    <w:rsid w:val="00C44375"/>
    <w:rsid w:val="00C4739E"/>
    <w:rsid w:val="00C51335"/>
    <w:rsid w:val="00C55902"/>
    <w:rsid w:val="00C55A31"/>
    <w:rsid w:val="00C6025D"/>
    <w:rsid w:val="00C605C7"/>
    <w:rsid w:val="00C62E0E"/>
    <w:rsid w:val="00C631D8"/>
    <w:rsid w:val="00C72258"/>
    <w:rsid w:val="00C74A28"/>
    <w:rsid w:val="00C77B8F"/>
    <w:rsid w:val="00C816D0"/>
    <w:rsid w:val="00C852BB"/>
    <w:rsid w:val="00C86A33"/>
    <w:rsid w:val="00C87EB0"/>
    <w:rsid w:val="00C91CB7"/>
    <w:rsid w:val="00CA029C"/>
    <w:rsid w:val="00CA074D"/>
    <w:rsid w:val="00CA07E0"/>
    <w:rsid w:val="00CA2B04"/>
    <w:rsid w:val="00CA3DDC"/>
    <w:rsid w:val="00CA6171"/>
    <w:rsid w:val="00CB2912"/>
    <w:rsid w:val="00CB38F3"/>
    <w:rsid w:val="00CB7306"/>
    <w:rsid w:val="00CC18F3"/>
    <w:rsid w:val="00CC31B6"/>
    <w:rsid w:val="00CC3CC0"/>
    <w:rsid w:val="00CC51F3"/>
    <w:rsid w:val="00CC5803"/>
    <w:rsid w:val="00CD092C"/>
    <w:rsid w:val="00CD11BF"/>
    <w:rsid w:val="00CD3188"/>
    <w:rsid w:val="00CD7DA7"/>
    <w:rsid w:val="00CE0942"/>
    <w:rsid w:val="00CE4659"/>
    <w:rsid w:val="00CE5099"/>
    <w:rsid w:val="00CE71F2"/>
    <w:rsid w:val="00CF204B"/>
    <w:rsid w:val="00CF374A"/>
    <w:rsid w:val="00CF45B0"/>
    <w:rsid w:val="00D00BAF"/>
    <w:rsid w:val="00D01D03"/>
    <w:rsid w:val="00D0263F"/>
    <w:rsid w:val="00D05DCB"/>
    <w:rsid w:val="00D15C3F"/>
    <w:rsid w:val="00D22A78"/>
    <w:rsid w:val="00D22A90"/>
    <w:rsid w:val="00D26249"/>
    <w:rsid w:val="00D3486B"/>
    <w:rsid w:val="00D3770B"/>
    <w:rsid w:val="00D40636"/>
    <w:rsid w:val="00D406C3"/>
    <w:rsid w:val="00D43156"/>
    <w:rsid w:val="00D45CA0"/>
    <w:rsid w:val="00D50589"/>
    <w:rsid w:val="00D51B2A"/>
    <w:rsid w:val="00D53B03"/>
    <w:rsid w:val="00D55CE7"/>
    <w:rsid w:val="00D56120"/>
    <w:rsid w:val="00D57DC6"/>
    <w:rsid w:val="00D60D79"/>
    <w:rsid w:val="00D6793C"/>
    <w:rsid w:val="00D75B1F"/>
    <w:rsid w:val="00D7669A"/>
    <w:rsid w:val="00D7759B"/>
    <w:rsid w:val="00D84054"/>
    <w:rsid w:val="00D85CD1"/>
    <w:rsid w:val="00D85EE8"/>
    <w:rsid w:val="00D8662A"/>
    <w:rsid w:val="00D87098"/>
    <w:rsid w:val="00D90093"/>
    <w:rsid w:val="00D95340"/>
    <w:rsid w:val="00D96EC1"/>
    <w:rsid w:val="00DA0DC5"/>
    <w:rsid w:val="00DA242C"/>
    <w:rsid w:val="00DA3944"/>
    <w:rsid w:val="00DA7DB1"/>
    <w:rsid w:val="00DB028C"/>
    <w:rsid w:val="00DB10DC"/>
    <w:rsid w:val="00DB147F"/>
    <w:rsid w:val="00DC2A96"/>
    <w:rsid w:val="00DC6176"/>
    <w:rsid w:val="00DD39F2"/>
    <w:rsid w:val="00DD400A"/>
    <w:rsid w:val="00DD47EA"/>
    <w:rsid w:val="00DE07B1"/>
    <w:rsid w:val="00DE311F"/>
    <w:rsid w:val="00DE7982"/>
    <w:rsid w:val="00DF0020"/>
    <w:rsid w:val="00DF0A09"/>
    <w:rsid w:val="00DF3A48"/>
    <w:rsid w:val="00DF4694"/>
    <w:rsid w:val="00DF71E5"/>
    <w:rsid w:val="00E0143B"/>
    <w:rsid w:val="00E018B6"/>
    <w:rsid w:val="00E023E6"/>
    <w:rsid w:val="00E02971"/>
    <w:rsid w:val="00E0401B"/>
    <w:rsid w:val="00E04C0E"/>
    <w:rsid w:val="00E06D96"/>
    <w:rsid w:val="00E06DFE"/>
    <w:rsid w:val="00E15AE5"/>
    <w:rsid w:val="00E2280A"/>
    <w:rsid w:val="00E267CF"/>
    <w:rsid w:val="00E30877"/>
    <w:rsid w:val="00E30D7D"/>
    <w:rsid w:val="00E3362E"/>
    <w:rsid w:val="00E3391B"/>
    <w:rsid w:val="00E33F9B"/>
    <w:rsid w:val="00E359F5"/>
    <w:rsid w:val="00E45A35"/>
    <w:rsid w:val="00E50584"/>
    <w:rsid w:val="00E50ABC"/>
    <w:rsid w:val="00E5218D"/>
    <w:rsid w:val="00E52BC8"/>
    <w:rsid w:val="00E56B9A"/>
    <w:rsid w:val="00E654D9"/>
    <w:rsid w:val="00E7387F"/>
    <w:rsid w:val="00E73E9E"/>
    <w:rsid w:val="00E76771"/>
    <w:rsid w:val="00E76873"/>
    <w:rsid w:val="00E8382E"/>
    <w:rsid w:val="00E903AF"/>
    <w:rsid w:val="00EA1AFE"/>
    <w:rsid w:val="00EA48DB"/>
    <w:rsid w:val="00EA48FF"/>
    <w:rsid w:val="00EB3260"/>
    <w:rsid w:val="00EB4BFE"/>
    <w:rsid w:val="00EB5D68"/>
    <w:rsid w:val="00EC4455"/>
    <w:rsid w:val="00EC48C0"/>
    <w:rsid w:val="00EC5CA1"/>
    <w:rsid w:val="00EC7A54"/>
    <w:rsid w:val="00EC7B5D"/>
    <w:rsid w:val="00ED1054"/>
    <w:rsid w:val="00ED13C7"/>
    <w:rsid w:val="00ED475A"/>
    <w:rsid w:val="00ED496E"/>
    <w:rsid w:val="00ED5149"/>
    <w:rsid w:val="00ED601E"/>
    <w:rsid w:val="00ED79D9"/>
    <w:rsid w:val="00EE03C1"/>
    <w:rsid w:val="00EE361D"/>
    <w:rsid w:val="00EE553E"/>
    <w:rsid w:val="00EE5AD6"/>
    <w:rsid w:val="00EF4814"/>
    <w:rsid w:val="00F01692"/>
    <w:rsid w:val="00F03948"/>
    <w:rsid w:val="00F03997"/>
    <w:rsid w:val="00F063F8"/>
    <w:rsid w:val="00F06E41"/>
    <w:rsid w:val="00F14928"/>
    <w:rsid w:val="00F17DAC"/>
    <w:rsid w:val="00F2448C"/>
    <w:rsid w:val="00F25469"/>
    <w:rsid w:val="00F310AE"/>
    <w:rsid w:val="00F32085"/>
    <w:rsid w:val="00F36F4D"/>
    <w:rsid w:val="00F416ED"/>
    <w:rsid w:val="00F41FFA"/>
    <w:rsid w:val="00F471B0"/>
    <w:rsid w:val="00F47F65"/>
    <w:rsid w:val="00F50EC6"/>
    <w:rsid w:val="00F517D4"/>
    <w:rsid w:val="00F532E6"/>
    <w:rsid w:val="00F53C6C"/>
    <w:rsid w:val="00F65983"/>
    <w:rsid w:val="00F71068"/>
    <w:rsid w:val="00F82132"/>
    <w:rsid w:val="00F82DCF"/>
    <w:rsid w:val="00F86D59"/>
    <w:rsid w:val="00F94240"/>
    <w:rsid w:val="00F96DDF"/>
    <w:rsid w:val="00FA174E"/>
    <w:rsid w:val="00FB64C1"/>
    <w:rsid w:val="00FC349E"/>
    <w:rsid w:val="00FC6FE2"/>
    <w:rsid w:val="00FC76B4"/>
    <w:rsid w:val="00FD13E5"/>
    <w:rsid w:val="00FD2D8C"/>
    <w:rsid w:val="00FD2DA3"/>
    <w:rsid w:val="00FD31B0"/>
    <w:rsid w:val="00FD7C96"/>
    <w:rsid w:val="00FE1A67"/>
    <w:rsid w:val="00FE1C5E"/>
    <w:rsid w:val="00FF14C9"/>
    <w:rsid w:val="00FF3293"/>
    <w:rsid w:val="00FF50D7"/>
    <w:rsid w:val="00FF76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48BB897"/>
  <w15:docId w15:val="{D6F3D38E-4B90-452A-BEFD-D3CC8AD66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A0E"/>
    <w:pPr>
      <w:spacing w:after="200" w:line="276" w:lineRule="auto"/>
    </w:pPr>
    <w:rPr>
      <w:sz w:val="22"/>
      <w:szCs w:val="22"/>
      <w:lang w:val="en-US" w:eastAsia="en-US"/>
    </w:rPr>
  </w:style>
  <w:style w:type="paragraph" w:styleId="Heading1">
    <w:name w:val="heading 1"/>
    <w:basedOn w:val="Normal"/>
    <w:next w:val="Normal"/>
    <w:link w:val="Heading1Char"/>
    <w:qFormat/>
    <w:rsid w:val="003D2D05"/>
    <w:pPr>
      <w:keepNext/>
      <w:spacing w:before="240" w:after="60" w:line="240" w:lineRule="auto"/>
      <w:outlineLvl w:val="0"/>
    </w:pPr>
    <w:rPr>
      <w:rFonts w:ascii="Arial" w:eastAsia="Times New Roman" w:hAnsi="Arial"/>
      <w:b/>
      <w:kern w:val="28"/>
      <w:sz w:val="28"/>
      <w:szCs w:val="20"/>
      <w:lang w:val="en-AU"/>
    </w:rPr>
  </w:style>
  <w:style w:type="paragraph" w:styleId="Heading2">
    <w:name w:val="heading 2"/>
    <w:aliases w:val="Heading 3b"/>
    <w:basedOn w:val="Normal"/>
    <w:next w:val="Normal"/>
    <w:link w:val="Heading2Char"/>
    <w:autoRedefine/>
    <w:qFormat/>
    <w:rsid w:val="007F3ECB"/>
    <w:pPr>
      <w:keepNext/>
      <w:spacing w:after="120" w:line="240" w:lineRule="auto"/>
      <w:outlineLvl w:val="1"/>
    </w:pPr>
    <w:rPr>
      <w:rFonts w:ascii="Times New Roman" w:eastAsia="Times New Roman" w:hAnsi="Times New Roman"/>
      <w:i/>
      <w:szCs w:val="20"/>
      <w:lang w:val="en-AU" w:eastAsia="x-none"/>
    </w:rPr>
  </w:style>
  <w:style w:type="paragraph" w:styleId="Heading3">
    <w:name w:val="heading 3"/>
    <w:aliases w:val="Heading 2a"/>
    <w:basedOn w:val="Normal"/>
    <w:next w:val="Normal"/>
    <w:link w:val="Heading3Char"/>
    <w:autoRedefine/>
    <w:qFormat/>
    <w:rsid w:val="005D408B"/>
    <w:pPr>
      <w:keepNext/>
      <w:spacing w:before="120" w:after="240" w:line="240" w:lineRule="auto"/>
      <w:outlineLvl w:val="2"/>
    </w:pPr>
    <w:rPr>
      <w:rFonts w:ascii="Arial" w:eastAsia="Times New Roman" w:hAnsi="Arial" w:cs="Arial"/>
      <w:b/>
      <w:bCs/>
      <w:sz w:val="24"/>
      <w:szCs w:val="26"/>
      <w:lang w:val="en-AU"/>
    </w:rPr>
  </w:style>
  <w:style w:type="paragraph" w:styleId="Heading4">
    <w:name w:val="heading 4"/>
    <w:basedOn w:val="Normal"/>
    <w:next w:val="Normal"/>
    <w:link w:val="Heading4Char"/>
    <w:uiPriority w:val="9"/>
    <w:unhideWhenUsed/>
    <w:qFormat/>
    <w:rsid w:val="00D45CA0"/>
    <w:pPr>
      <w:keepNext/>
      <w:keepLines/>
      <w:spacing w:before="40" w:after="0"/>
      <w:outlineLvl w:val="3"/>
    </w:pPr>
    <w:rPr>
      <w:rFonts w:ascii="Cambria" w:eastAsia="Times New Roman" w:hAnsi="Cambria"/>
      <w:i/>
      <w:iCs/>
      <w:color w:val="365F91"/>
    </w:rPr>
  </w:style>
  <w:style w:type="paragraph" w:styleId="Heading5">
    <w:name w:val="heading 5"/>
    <w:basedOn w:val="Normal"/>
    <w:next w:val="Normal"/>
    <w:link w:val="Heading5Char"/>
    <w:uiPriority w:val="9"/>
    <w:unhideWhenUsed/>
    <w:qFormat/>
    <w:rsid w:val="00D45CA0"/>
    <w:pPr>
      <w:keepNext/>
      <w:keepLines/>
      <w:spacing w:before="40" w:after="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2D05"/>
    <w:rPr>
      <w:rFonts w:ascii="Arial" w:eastAsia="Times New Roman" w:hAnsi="Arial" w:cs="Times New Roman"/>
      <w:b/>
      <w:kern w:val="28"/>
      <w:sz w:val="28"/>
      <w:szCs w:val="20"/>
      <w:lang w:val="en-AU"/>
    </w:rPr>
  </w:style>
  <w:style w:type="character" w:customStyle="1" w:styleId="Heading2Char">
    <w:name w:val="Heading 2 Char"/>
    <w:aliases w:val="Heading 3b Char"/>
    <w:link w:val="Heading2"/>
    <w:rsid w:val="007F3ECB"/>
    <w:rPr>
      <w:rFonts w:ascii="Times New Roman" w:eastAsia="Times New Roman" w:hAnsi="Times New Roman" w:cs="Times New Roman"/>
      <w:i/>
      <w:szCs w:val="20"/>
      <w:lang w:val="en-AU" w:eastAsia="x-none"/>
    </w:rPr>
  </w:style>
  <w:style w:type="character" w:customStyle="1" w:styleId="Heading3Char">
    <w:name w:val="Heading 3 Char"/>
    <w:aliases w:val="Heading 2a Char"/>
    <w:link w:val="Heading3"/>
    <w:rsid w:val="005D408B"/>
    <w:rPr>
      <w:rFonts w:ascii="Arial" w:eastAsia="Times New Roman" w:hAnsi="Arial" w:cs="Arial"/>
      <w:b/>
      <w:bCs/>
      <w:sz w:val="24"/>
      <w:szCs w:val="26"/>
      <w:lang w:val="en-AU"/>
    </w:rPr>
  </w:style>
  <w:style w:type="numbering" w:customStyle="1" w:styleId="NoList1">
    <w:name w:val="No List1"/>
    <w:next w:val="NoList"/>
    <w:semiHidden/>
    <w:rsid w:val="003D2D05"/>
  </w:style>
  <w:style w:type="paragraph" w:styleId="Header">
    <w:name w:val="header"/>
    <w:basedOn w:val="Normal"/>
    <w:link w:val="HeaderChar"/>
    <w:rsid w:val="003D2D05"/>
    <w:pPr>
      <w:tabs>
        <w:tab w:val="center" w:pos="4153"/>
        <w:tab w:val="right" w:pos="8306"/>
      </w:tabs>
      <w:spacing w:after="0" w:line="240" w:lineRule="auto"/>
    </w:pPr>
    <w:rPr>
      <w:rFonts w:ascii="Times New Roman" w:eastAsia="Times New Roman" w:hAnsi="Times New Roman"/>
      <w:sz w:val="20"/>
      <w:szCs w:val="20"/>
      <w:lang w:val="en-AU"/>
    </w:rPr>
  </w:style>
  <w:style w:type="character" w:customStyle="1" w:styleId="HeaderChar">
    <w:name w:val="Header Char"/>
    <w:link w:val="Header"/>
    <w:rsid w:val="003D2D05"/>
    <w:rPr>
      <w:rFonts w:ascii="Times New Roman" w:eastAsia="Times New Roman" w:hAnsi="Times New Roman" w:cs="Times New Roman"/>
      <w:sz w:val="20"/>
      <w:szCs w:val="20"/>
      <w:lang w:val="en-AU"/>
    </w:rPr>
  </w:style>
  <w:style w:type="character" w:styleId="PageNumber">
    <w:name w:val="page number"/>
    <w:basedOn w:val="DefaultParagraphFont"/>
    <w:rsid w:val="003D2D05"/>
  </w:style>
  <w:style w:type="paragraph" w:styleId="Footer">
    <w:name w:val="footer"/>
    <w:basedOn w:val="Normal"/>
    <w:link w:val="FooterChar"/>
    <w:rsid w:val="003D2D05"/>
    <w:pPr>
      <w:tabs>
        <w:tab w:val="center" w:pos="4153"/>
        <w:tab w:val="right" w:pos="8306"/>
      </w:tabs>
      <w:spacing w:after="0" w:line="240" w:lineRule="auto"/>
    </w:pPr>
    <w:rPr>
      <w:rFonts w:ascii="Times New Roman" w:eastAsia="Times New Roman" w:hAnsi="Times New Roman"/>
      <w:sz w:val="20"/>
      <w:szCs w:val="20"/>
      <w:lang w:val="en-AU"/>
    </w:rPr>
  </w:style>
  <w:style w:type="character" w:customStyle="1" w:styleId="FooterChar">
    <w:name w:val="Footer Char"/>
    <w:link w:val="Footer"/>
    <w:rsid w:val="003D2D05"/>
    <w:rPr>
      <w:rFonts w:ascii="Times New Roman" w:eastAsia="Times New Roman" w:hAnsi="Times New Roman" w:cs="Times New Roman"/>
      <w:sz w:val="20"/>
      <w:szCs w:val="20"/>
      <w:lang w:val="en-AU"/>
    </w:rPr>
  </w:style>
  <w:style w:type="paragraph" w:styleId="TOC1">
    <w:name w:val="toc 1"/>
    <w:basedOn w:val="Normal"/>
    <w:next w:val="Normal"/>
    <w:autoRedefine/>
    <w:uiPriority w:val="39"/>
    <w:rsid w:val="002C32E1"/>
    <w:pPr>
      <w:tabs>
        <w:tab w:val="left" w:leader="dot" w:pos="400"/>
        <w:tab w:val="right" w:leader="dot" w:pos="8628"/>
      </w:tabs>
      <w:spacing w:before="120" w:after="120" w:line="240" w:lineRule="auto"/>
    </w:pPr>
    <w:rPr>
      <w:rFonts w:ascii="Times New Roman" w:eastAsia="Times New Roman" w:hAnsi="Times New Roman"/>
      <w:b/>
      <w:caps/>
      <w:sz w:val="20"/>
      <w:szCs w:val="20"/>
      <w:lang w:val="en-AU"/>
    </w:rPr>
  </w:style>
  <w:style w:type="paragraph" w:styleId="TOC2">
    <w:name w:val="toc 2"/>
    <w:basedOn w:val="Normal"/>
    <w:next w:val="Normal"/>
    <w:autoRedefine/>
    <w:uiPriority w:val="39"/>
    <w:rsid w:val="003D2D05"/>
    <w:pPr>
      <w:spacing w:after="0" w:line="240" w:lineRule="auto"/>
      <w:ind w:left="200"/>
    </w:pPr>
    <w:rPr>
      <w:rFonts w:ascii="Times New Roman" w:eastAsia="Times New Roman" w:hAnsi="Times New Roman"/>
      <w:smallCaps/>
      <w:sz w:val="20"/>
      <w:szCs w:val="20"/>
      <w:lang w:val="en-AU"/>
    </w:rPr>
  </w:style>
  <w:style w:type="paragraph" w:styleId="BodyText">
    <w:name w:val="Body Text"/>
    <w:basedOn w:val="Normal"/>
    <w:link w:val="BodyTextChar"/>
    <w:rsid w:val="003D2D05"/>
    <w:pPr>
      <w:spacing w:after="0" w:line="240" w:lineRule="auto"/>
    </w:pPr>
    <w:rPr>
      <w:rFonts w:ascii="Times New Roman" w:eastAsia="Times New Roman" w:hAnsi="Times New Roman"/>
      <w:sz w:val="24"/>
      <w:szCs w:val="20"/>
      <w:lang w:val="en-AU" w:eastAsia="x-none"/>
    </w:rPr>
  </w:style>
  <w:style w:type="character" w:customStyle="1" w:styleId="BodyTextChar">
    <w:name w:val="Body Text Char"/>
    <w:link w:val="BodyText"/>
    <w:rsid w:val="003D2D05"/>
    <w:rPr>
      <w:rFonts w:ascii="Times New Roman" w:eastAsia="Times New Roman" w:hAnsi="Times New Roman" w:cs="Times New Roman"/>
      <w:sz w:val="24"/>
      <w:szCs w:val="20"/>
      <w:lang w:val="en-AU" w:eastAsia="x-none"/>
    </w:rPr>
  </w:style>
  <w:style w:type="paragraph" w:styleId="FootnoteText">
    <w:name w:val="footnote text"/>
    <w:basedOn w:val="Normal"/>
    <w:link w:val="FootnoteTextChar"/>
    <w:semiHidden/>
    <w:rsid w:val="003D2D05"/>
    <w:pPr>
      <w:spacing w:after="0" w:line="240" w:lineRule="auto"/>
    </w:pPr>
    <w:rPr>
      <w:rFonts w:ascii="Times New Roman" w:eastAsia="Times New Roman" w:hAnsi="Times New Roman"/>
      <w:sz w:val="20"/>
      <w:szCs w:val="20"/>
      <w:lang w:val="en-AU"/>
    </w:rPr>
  </w:style>
  <w:style w:type="character" w:customStyle="1" w:styleId="FootnoteTextChar">
    <w:name w:val="Footnote Text Char"/>
    <w:link w:val="FootnoteText"/>
    <w:semiHidden/>
    <w:rsid w:val="003D2D05"/>
    <w:rPr>
      <w:rFonts w:ascii="Times New Roman" w:eastAsia="Times New Roman" w:hAnsi="Times New Roman" w:cs="Times New Roman"/>
      <w:sz w:val="20"/>
      <w:szCs w:val="20"/>
      <w:lang w:val="en-AU"/>
    </w:rPr>
  </w:style>
  <w:style w:type="character" w:styleId="FootnoteReference">
    <w:name w:val="footnote reference"/>
    <w:semiHidden/>
    <w:rsid w:val="003D2D05"/>
    <w:rPr>
      <w:vertAlign w:val="superscript"/>
    </w:rPr>
  </w:style>
  <w:style w:type="character" w:styleId="CommentReference">
    <w:name w:val="annotation reference"/>
    <w:semiHidden/>
    <w:rsid w:val="003D2D05"/>
    <w:rPr>
      <w:sz w:val="16"/>
      <w:szCs w:val="16"/>
    </w:rPr>
  </w:style>
  <w:style w:type="paragraph" w:styleId="CommentText">
    <w:name w:val="annotation text"/>
    <w:basedOn w:val="Normal"/>
    <w:link w:val="CommentTextChar"/>
    <w:semiHidden/>
    <w:rsid w:val="003D2D05"/>
    <w:pPr>
      <w:spacing w:after="0" w:line="240" w:lineRule="auto"/>
    </w:pPr>
    <w:rPr>
      <w:rFonts w:ascii="Times New Roman" w:eastAsia="Times New Roman" w:hAnsi="Times New Roman"/>
      <w:sz w:val="20"/>
      <w:szCs w:val="20"/>
      <w:lang w:val="en-AU"/>
    </w:rPr>
  </w:style>
  <w:style w:type="character" w:customStyle="1" w:styleId="CommentTextChar">
    <w:name w:val="Comment Text Char"/>
    <w:link w:val="CommentText"/>
    <w:semiHidden/>
    <w:rsid w:val="003D2D05"/>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semiHidden/>
    <w:rsid w:val="003D2D05"/>
    <w:rPr>
      <w:b/>
      <w:bCs/>
    </w:rPr>
  </w:style>
  <w:style w:type="character" w:customStyle="1" w:styleId="CommentSubjectChar">
    <w:name w:val="Comment Subject Char"/>
    <w:link w:val="CommentSubject"/>
    <w:semiHidden/>
    <w:rsid w:val="003D2D05"/>
    <w:rPr>
      <w:rFonts w:ascii="Times New Roman" w:eastAsia="Times New Roman" w:hAnsi="Times New Roman" w:cs="Times New Roman"/>
      <w:b/>
      <w:bCs/>
      <w:sz w:val="20"/>
      <w:szCs w:val="20"/>
      <w:lang w:val="en-AU"/>
    </w:rPr>
  </w:style>
  <w:style w:type="paragraph" w:styleId="BalloonText">
    <w:name w:val="Balloon Text"/>
    <w:basedOn w:val="Normal"/>
    <w:link w:val="BalloonTextChar"/>
    <w:semiHidden/>
    <w:rsid w:val="003D2D05"/>
    <w:pPr>
      <w:spacing w:after="0" w:line="240" w:lineRule="auto"/>
    </w:pPr>
    <w:rPr>
      <w:rFonts w:ascii="Tahoma" w:eastAsia="Times New Roman" w:hAnsi="Tahoma" w:cs="Tahoma"/>
      <w:sz w:val="16"/>
      <w:szCs w:val="16"/>
      <w:lang w:val="en-AU"/>
    </w:rPr>
  </w:style>
  <w:style w:type="character" w:customStyle="1" w:styleId="BalloonTextChar">
    <w:name w:val="Balloon Text Char"/>
    <w:link w:val="BalloonText"/>
    <w:semiHidden/>
    <w:rsid w:val="003D2D05"/>
    <w:rPr>
      <w:rFonts w:ascii="Tahoma" w:eastAsia="Times New Roman" w:hAnsi="Tahoma" w:cs="Tahoma"/>
      <w:sz w:val="16"/>
      <w:szCs w:val="16"/>
      <w:lang w:val="en-AU"/>
    </w:rPr>
  </w:style>
  <w:style w:type="paragraph" w:customStyle="1" w:styleId="References">
    <w:name w:val="References"/>
    <w:basedOn w:val="Normal"/>
    <w:rsid w:val="003D2D05"/>
    <w:pPr>
      <w:keepNext/>
      <w:spacing w:before="120" w:after="240" w:line="320" w:lineRule="atLeast"/>
      <w:ind w:left="284" w:right="-6" w:hanging="284"/>
      <w:jc w:val="both"/>
    </w:pPr>
    <w:rPr>
      <w:rFonts w:ascii="Times New Roman" w:eastAsia="Times New Roman" w:hAnsi="Times New Roman"/>
      <w:szCs w:val="20"/>
      <w:lang w:val="en-NZ"/>
    </w:rPr>
  </w:style>
  <w:style w:type="paragraph" w:styleId="Caption">
    <w:name w:val="caption"/>
    <w:basedOn w:val="Normal"/>
    <w:next w:val="Normal"/>
    <w:qFormat/>
    <w:rsid w:val="003D2D05"/>
    <w:pPr>
      <w:spacing w:before="120" w:after="120" w:line="240" w:lineRule="auto"/>
    </w:pPr>
    <w:rPr>
      <w:rFonts w:ascii="Times New Roman" w:eastAsia="Times New Roman" w:hAnsi="Times New Roman"/>
      <w:b/>
      <w:bCs/>
      <w:sz w:val="20"/>
      <w:szCs w:val="20"/>
      <w:lang w:val="en-AU"/>
    </w:rPr>
  </w:style>
  <w:style w:type="paragraph" w:styleId="TableofFigures">
    <w:name w:val="table of figures"/>
    <w:basedOn w:val="Normal"/>
    <w:next w:val="Normal"/>
    <w:uiPriority w:val="99"/>
    <w:rsid w:val="00962188"/>
    <w:pPr>
      <w:spacing w:before="120" w:after="120" w:line="240" w:lineRule="auto"/>
    </w:pPr>
    <w:rPr>
      <w:rFonts w:ascii="Times New Roman" w:eastAsia="Times New Roman" w:hAnsi="Times New Roman"/>
      <w:iCs/>
      <w:sz w:val="20"/>
      <w:szCs w:val="20"/>
      <w:lang w:val="en-AU"/>
    </w:rPr>
  </w:style>
  <w:style w:type="character" w:styleId="Hyperlink">
    <w:name w:val="Hyperlink"/>
    <w:uiPriority w:val="99"/>
    <w:rsid w:val="003D2D05"/>
    <w:rPr>
      <w:color w:val="0000FF"/>
      <w:u w:val="single"/>
    </w:rPr>
  </w:style>
  <w:style w:type="paragraph" w:customStyle="1" w:styleId="Normalbodytext">
    <w:name w:val="Normal body text"/>
    <w:basedOn w:val="Normal"/>
    <w:rsid w:val="003D2D05"/>
    <w:pPr>
      <w:spacing w:before="120" w:after="240" w:line="320" w:lineRule="atLeast"/>
      <w:jc w:val="both"/>
    </w:pPr>
    <w:rPr>
      <w:rFonts w:ascii="Times New Roman" w:eastAsia="Times New Roman" w:hAnsi="Times New Roman"/>
      <w:szCs w:val="20"/>
      <w:lang w:val="en-NZ"/>
    </w:rPr>
  </w:style>
  <w:style w:type="table" w:styleId="TableGrid">
    <w:name w:val="Table Grid"/>
    <w:basedOn w:val="TableNormal"/>
    <w:rsid w:val="003D2D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3D2D05"/>
    <w:pPr>
      <w:shd w:val="clear" w:color="auto" w:fill="000080"/>
      <w:spacing w:after="0" w:line="240" w:lineRule="auto"/>
    </w:pPr>
    <w:rPr>
      <w:rFonts w:ascii="Tahoma" w:eastAsia="Times New Roman" w:hAnsi="Tahoma" w:cs="Tahoma"/>
      <w:sz w:val="20"/>
      <w:szCs w:val="20"/>
      <w:lang w:val="en-AU"/>
    </w:rPr>
  </w:style>
  <w:style w:type="character" w:customStyle="1" w:styleId="DocumentMapChar">
    <w:name w:val="Document Map Char"/>
    <w:link w:val="DocumentMap"/>
    <w:semiHidden/>
    <w:rsid w:val="003D2D05"/>
    <w:rPr>
      <w:rFonts w:ascii="Tahoma" w:eastAsia="Times New Roman" w:hAnsi="Tahoma" w:cs="Tahoma"/>
      <w:sz w:val="20"/>
      <w:szCs w:val="20"/>
      <w:shd w:val="clear" w:color="auto" w:fill="000080"/>
      <w:lang w:val="en-AU"/>
    </w:rPr>
  </w:style>
  <w:style w:type="character" w:customStyle="1" w:styleId="apple-style-span">
    <w:name w:val="apple-style-span"/>
    <w:basedOn w:val="DefaultParagraphFont"/>
    <w:rsid w:val="003D2D05"/>
  </w:style>
  <w:style w:type="paragraph" w:styleId="TOC3">
    <w:name w:val="toc 3"/>
    <w:basedOn w:val="Normal"/>
    <w:next w:val="Normal"/>
    <w:autoRedefine/>
    <w:uiPriority w:val="39"/>
    <w:unhideWhenUsed/>
    <w:rsid w:val="003D2D05"/>
    <w:pPr>
      <w:spacing w:after="0" w:line="240" w:lineRule="auto"/>
      <w:ind w:left="400"/>
    </w:pPr>
    <w:rPr>
      <w:rFonts w:ascii="Times New Roman" w:eastAsia="Times New Roman" w:hAnsi="Times New Roman"/>
      <w:sz w:val="20"/>
      <w:szCs w:val="20"/>
      <w:lang w:val="en-AU"/>
    </w:rPr>
  </w:style>
  <w:style w:type="paragraph" w:styleId="TOCHeading">
    <w:name w:val="TOC Heading"/>
    <w:basedOn w:val="Heading1"/>
    <w:next w:val="Normal"/>
    <w:uiPriority w:val="39"/>
    <w:unhideWhenUsed/>
    <w:qFormat/>
    <w:rsid w:val="007C0706"/>
    <w:pPr>
      <w:keepLines/>
      <w:spacing w:before="480" w:after="0" w:line="276" w:lineRule="auto"/>
      <w:outlineLvl w:val="9"/>
    </w:pPr>
    <w:rPr>
      <w:rFonts w:ascii="Cambria" w:hAnsi="Cambria"/>
      <w:bCs/>
      <w:color w:val="365F91"/>
      <w:kern w:val="0"/>
      <w:szCs w:val="28"/>
      <w:lang w:val="en-US" w:eastAsia="ja-JP"/>
    </w:rPr>
  </w:style>
  <w:style w:type="paragraph" w:styleId="ListParagraph">
    <w:name w:val="List Paragraph"/>
    <w:basedOn w:val="Normal"/>
    <w:uiPriority w:val="34"/>
    <w:qFormat/>
    <w:rsid w:val="00FD31B0"/>
    <w:pPr>
      <w:ind w:left="720"/>
      <w:contextualSpacing/>
    </w:pPr>
  </w:style>
  <w:style w:type="numbering" w:customStyle="1" w:styleId="NoList2">
    <w:name w:val="No List2"/>
    <w:next w:val="NoList"/>
    <w:uiPriority w:val="99"/>
    <w:semiHidden/>
    <w:unhideWhenUsed/>
    <w:rsid w:val="00B55345"/>
  </w:style>
  <w:style w:type="character" w:customStyle="1" w:styleId="Heading4Char">
    <w:name w:val="Heading 4 Char"/>
    <w:link w:val="Heading4"/>
    <w:uiPriority w:val="9"/>
    <w:rsid w:val="00D45CA0"/>
    <w:rPr>
      <w:rFonts w:ascii="Cambria" w:eastAsia="Times New Roman" w:hAnsi="Cambria" w:cs="Times New Roman"/>
      <w:i/>
      <w:iCs/>
      <w:color w:val="365F91"/>
    </w:rPr>
  </w:style>
  <w:style w:type="character" w:customStyle="1" w:styleId="Heading5Char">
    <w:name w:val="Heading 5 Char"/>
    <w:link w:val="Heading5"/>
    <w:uiPriority w:val="9"/>
    <w:rsid w:val="00D45CA0"/>
    <w:rPr>
      <w:rFonts w:ascii="Cambria" w:eastAsia="Times New Roman" w:hAnsi="Cambria" w:cs="Times New Roman"/>
      <w:color w:val="365F91"/>
    </w:rPr>
  </w:style>
  <w:style w:type="character" w:styleId="Mention">
    <w:name w:val="Mention"/>
    <w:uiPriority w:val="99"/>
    <w:semiHidden/>
    <w:unhideWhenUsed/>
    <w:rsid w:val="009918CE"/>
    <w:rPr>
      <w:color w:val="2B579A"/>
      <w:shd w:val="clear" w:color="auto" w:fill="E6E6E6"/>
    </w:rPr>
  </w:style>
  <w:style w:type="table" w:customStyle="1" w:styleId="TableGrid1">
    <w:name w:val="Table Grid1"/>
    <w:basedOn w:val="TableNormal"/>
    <w:next w:val="TableGrid"/>
    <w:rsid w:val="00FD7C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1655">
      <w:bodyDiv w:val="1"/>
      <w:marLeft w:val="0"/>
      <w:marRight w:val="0"/>
      <w:marTop w:val="0"/>
      <w:marBottom w:val="0"/>
      <w:divBdr>
        <w:top w:val="none" w:sz="0" w:space="0" w:color="auto"/>
        <w:left w:val="none" w:sz="0" w:space="0" w:color="auto"/>
        <w:bottom w:val="none" w:sz="0" w:space="0" w:color="auto"/>
        <w:right w:val="none" w:sz="0" w:space="0" w:color="auto"/>
      </w:divBdr>
    </w:div>
    <w:div w:id="17976062">
      <w:bodyDiv w:val="1"/>
      <w:marLeft w:val="0"/>
      <w:marRight w:val="0"/>
      <w:marTop w:val="0"/>
      <w:marBottom w:val="0"/>
      <w:divBdr>
        <w:top w:val="none" w:sz="0" w:space="0" w:color="auto"/>
        <w:left w:val="none" w:sz="0" w:space="0" w:color="auto"/>
        <w:bottom w:val="none" w:sz="0" w:space="0" w:color="auto"/>
        <w:right w:val="none" w:sz="0" w:space="0" w:color="auto"/>
      </w:divBdr>
    </w:div>
    <w:div w:id="115147942">
      <w:bodyDiv w:val="1"/>
      <w:marLeft w:val="0"/>
      <w:marRight w:val="0"/>
      <w:marTop w:val="0"/>
      <w:marBottom w:val="0"/>
      <w:divBdr>
        <w:top w:val="none" w:sz="0" w:space="0" w:color="auto"/>
        <w:left w:val="none" w:sz="0" w:space="0" w:color="auto"/>
        <w:bottom w:val="none" w:sz="0" w:space="0" w:color="auto"/>
        <w:right w:val="none" w:sz="0" w:space="0" w:color="auto"/>
      </w:divBdr>
    </w:div>
    <w:div w:id="135757414">
      <w:bodyDiv w:val="1"/>
      <w:marLeft w:val="0"/>
      <w:marRight w:val="0"/>
      <w:marTop w:val="0"/>
      <w:marBottom w:val="0"/>
      <w:divBdr>
        <w:top w:val="none" w:sz="0" w:space="0" w:color="auto"/>
        <w:left w:val="none" w:sz="0" w:space="0" w:color="auto"/>
        <w:bottom w:val="none" w:sz="0" w:space="0" w:color="auto"/>
        <w:right w:val="none" w:sz="0" w:space="0" w:color="auto"/>
      </w:divBdr>
    </w:div>
    <w:div w:id="176313278">
      <w:bodyDiv w:val="1"/>
      <w:marLeft w:val="0"/>
      <w:marRight w:val="0"/>
      <w:marTop w:val="0"/>
      <w:marBottom w:val="0"/>
      <w:divBdr>
        <w:top w:val="none" w:sz="0" w:space="0" w:color="auto"/>
        <w:left w:val="none" w:sz="0" w:space="0" w:color="auto"/>
        <w:bottom w:val="none" w:sz="0" w:space="0" w:color="auto"/>
        <w:right w:val="none" w:sz="0" w:space="0" w:color="auto"/>
      </w:divBdr>
    </w:div>
    <w:div w:id="213589367">
      <w:bodyDiv w:val="1"/>
      <w:marLeft w:val="0"/>
      <w:marRight w:val="0"/>
      <w:marTop w:val="0"/>
      <w:marBottom w:val="0"/>
      <w:divBdr>
        <w:top w:val="none" w:sz="0" w:space="0" w:color="auto"/>
        <w:left w:val="none" w:sz="0" w:space="0" w:color="auto"/>
        <w:bottom w:val="none" w:sz="0" w:space="0" w:color="auto"/>
        <w:right w:val="none" w:sz="0" w:space="0" w:color="auto"/>
      </w:divBdr>
    </w:div>
    <w:div w:id="295454223">
      <w:bodyDiv w:val="1"/>
      <w:marLeft w:val="0"/>
      <w:marRight w:val="0"/>
      <w:marTop w:val="0"/>
      <w:marBottom w:val="0"/>
      <w:divBdr>
        <w:top w:val="none" w:sz="0" w:space="0" w:color="auto"/>
        <w:left w:val="none" w:sz="0" w:space="0" w:color="auto"/>
        <w:bottom w:val="none" w:sz="0" w:space="0" w:color="auto"/>
        <w:right w:val="none" w:sz="0" w:space="0" w:color="auto"/>
      </w:divBdr>
    </w:div>
    <w:div w:id="318463571">
      <w:bodyDiv w:val="1"/>
      <w:marLeft w:val="0"/>
      <w:marRight w:val="0"/>
      <w:marTop w:val="0"/>
      <w:marBottom w:val="0"/>
      <w:divBdr>
        <w:top w:val="none" w:sz="0" w:space="0" w:color="auto"/>
        <w:left w:val="none" w:sz="0" w:space="0" w:color="auto"/>
        <w:bottom w:val="none" w:sz="0" w:space="0" w:color="auto"/>
        <w:right w:val="none" w:sz="0" w:space="0" w:color="auto"/>
      </w:divBdr>
    </w:div>
    <w:div w:id="341664810">
      <w:bodyDiv w:val="1"/>
      <w:marLeft w:val="0"/>
      <w:marRight w:val="0"/>
      <w:marTop w:val="0"/>
      <w:marBottom w:val="0"/>
      <w:divBdr>
        <w:top w:val="none" w:sz="0" w:space="0" w:color="auto"/>
        <w:left w:val="none" w:sz="0" w:space="0" w:color="auto"/>
        <w:bottom w:val="none" w:sz="0" w:space="0" w:color="auto"/>
        <w:right w:val="none" w:sz="0" w:space="0" w:color="auto"/>
      </w:divBdr>
    </w:div>
    <w:div w:id="373041641">
      <w:bodyDiv w:val="1"/>
      <w:marLeft w:val="0"/>
      <w:marRight w:val="0"/>
      <w:marTop w:val="0"/>
      <w:marBottom w:val="0"/>
      <w:divBdr>
        <w:top w:val="none" w:sz="0" w:space="0" w:color="auto"/>
        <w:left w:val="none" w:sz="0" w:space="0" w:color="auto"/>
        <w:bottom w:val="none" w:sz="0" w:space="0" w:color="auto"/>
        <w:right w:val="none" w:sz="0" w:space="0" w:color="auto"/>
      </w:divBdr>
    </w:div>
    <w:div w:id="439616924">
      <w:bodyDiv w:val="1"/>
      <w:marLeft w:val="0"/>
      <w:marRight w:val="0"/>
      <w:marTop w:val="0"/>
      <w:marBottom w:val="0"/>
      <w:divBdr>
        <w:top w:val="none" w:sz="0" w:space="0" w:color="auto"/>
        <w:left w:val="none" w:sz="0" w:space="0" w:color="auto"/>
        <w:bottom w:val="none" w:sz="0" w:space="0" w:color="auto"/>
        <w:right w:val="none" w:sz="0" w:space="0" w:color="auto"/>
      </w:divBdr>
    </w:div>
    <w:div w:id="487021172">
      <w:bodyDiv w:val="1"/>
      <w:marLeft w:val="0"/>
      <w:marRight w:val="0"/>
      <w:marTop w:val="0"/>
      <w:marBottom w:val="0"/>
      <w:divBdr>
        <w:top w:val="none" w:sz="0" w:space="0" w:color="auto"/>
        <w:left w:val="none" w:sz="0" w:space="0" w:color="auto"/>
        <w:bottom w:val="none" w:sz="0" w:space="0" w:color="auto"/>
        <w:right w:val="none" w:sz="0" w:space="0" w:color="auto"/>
      </w:divBdr>
    </w:div>
    <w:div w:id="495800573">
      <w:bodyDiv w:val="1"/>
      <w:marLeft w:val="0"/>
      <w:marRight w:val="0"/>
      <w:marTop w:val="0"/>
      <w:marBottom w:val="0"/>
      <w:divBdr>
        <w:top w:val="none" w:sz="0" w:space="0" w:color="auto"/>
        <w:left w:val="none" w:sz="0" w:space="0" w:color="auto"/>
        <w:bottom w:val="none" w:sz="0" w:space="0" w:color="auto"/>
        <w:right w:val="none" w:sz="0" w:space="0" w:color="auto"/>
      </w:divBdr>
    </w:div>
    <w:div w:id="561407128">
      <w:bodyDiv w:val="1"/>
      <w:marLeft w:val="0"/>
      <w:marRight w:val="0"/>
      <w:marTop w:val="0"/>
      <w:marBottom w:val="0"/>
      <w:divBdr>
        <w:top w:val="none" w:sz="0" w:space="0" w:color="auto"/>
        <w:left w:val="none" w:sz="0" w:space="0" w:color="auto"/>
        <w:bottom w:val="none" w:sz="0" w:space="0" w:color="auto"/>
        <w:right w:val="none" w:sz="0" w:space="0" w:color="auto"/>
      </w:divBdr>
    </w:div>
    <w:div w:id="563956406">
      <w:bodyDiv w:val="1"/>
      <w:marLeft w:val="0"/>
      <w:marRight w:val="0"/>
      <w:marTop w:val="0"/>
      <w:marBottom w:val="0"/>
      <w:divBdr>
        <w:top w:val="none" w:sz="0" w:space="0" w:color="auto"/>
        <w:left w:val="none" w:sz="0" w:space="0" w:color="auto"/>
        <w:bottom w:val="none" w:sz="0" w:space="0" w:color="auto"/>
        <w:right w:val="none" w:sz="0" w:space="0" w:color="auto"/>
      </w:divBdr>
    </w:div>
    <w:div w:id="566309891">
      <w:bodyDiv w:val="1"/>
      <w:marLeft w:val="0"/>
      <w:marRight w:val="0"/>
      <w:marTop w:val="0"/>
      <w:marBottom w:val="0"/>
      <w:divBdr>
        <w:top w:val="none" w:sz="0" w:space="0" w:color="auto"/>
        <w:left w:val="none" w:sz="0" w:space="0" w:color="auto"/>
        <w:bottom w:val="none" w:sz="0" w:space="0" w:color="auto"/>
        <w:right w:val="none" w:sz="0" w:space="0" w:color="auto"/>
      </w:divBdr>
    </w:div>
    <w:div w:id="683827085">
      <w:bodyDiv w:val="1"/>
      <w:marLeft w:val="0"/>
      <w:marRight w:val="0"/>
      <w:marTop w:val="0"/>
      <w:marBottom w:val="0"/>
      <w:divBdr>
        <w:top w:val="none" w:sz="0" w:space="0" w:color="auto"/>
        <w:left w:val="none" w:sz="0" w:space="0" w:color="auto"/>
        <w:bottom w:val="none" w:sz="0" w:space="0" w:color="auto"/>
        <w:right w:val="none" w:sz="0" w:space="0" w:color="auto"/>
      </w:divBdr>
    </w:div>
    <w:div w:id="793062798">
      <w:bodyDiv w:val="1"/>
      <w:marLeft w:val="0"/>
      <w:marRight w:val="0"/>
      <w:marTop w:val="0"/>
      <w:marBottom w:val="0"/>
      <w:divBdr>
        <w:top w:val="none" w:sz="0" w:space="0" w:color="auto"/>
        <w:left w:val="none" w:sz="0" w:space="0" w:color="auto"/>
        <w:bottom w:val="none" w:sz="0" w:space="0" w:color="auto"/>
        <w:right w:val="none" w:sz="0" w:space="0" w:color="auto"/>
      </w:divBdr>
    </w:div>
    <w:div w:id="830221058">
      <w:bodyDiv w:val="1"/>
      <w:marLeft w:val="0"/>
      <w:marRight w:val="0"/>
      <w:marTop w:val="0"/>
      <w:marBottom w:val="0"/>
      <w:divBdr>
        <w:top w:val="none" w:sz="0" w:space="0" w:color="auto"/>
        <w:left w:val="none" w:sz="0" w:space="0" w:color="auto"/>
        <w:bottom w:val="none" w:sz="0" w:space="0" w:color="auto"/>
        <w:right w:val="none" w:sz="0" w:space="0" w:color="auto"/>
      </w:divBdr>
    </w:div>
    <w:div w:id="855120610">
      <w:bodyDiv w:val="1"/>
      <w:marLeft w:val="0"/>
      <w:marRight w:val="0"/>
      <w:marTop w:val="0"/>
      <w:marBottom w:val="0"/>
      <w:divBdr>
        <w:top w:val="none" w:sz="0" w:space="0" w:color="auto"/>
        <w:left w:val="none" w:sz="0" w:space="0" w:color="auto"/>
        <w:bottom w:val="none" w:sz="0" w:space="0" w:color="auto"/>
        <w:right w:val="none" w:sz="0" w:space="0" w:color="auto"/>
      </w:divBdr>
    </w:div>
    <w:div w:id="922647509">
      <w:bodyDiv w:val="1"/>
      <w:marLeft w:val="0"/>
      <w:marRight w:val="0"/>
      <w:marTop w:val="0"/>
      <w:marBottom w:val="0"/>
      <w:divBdr>
        <w:top w:val="none" w:sz="0" w:space="0" w:color="auto"/>
        <w:left w:val="none" w:sz="0" w:space="0" w:color="auto"/>
        <w:bottom w:val="none" w:sz="0" w:space="0" w:color="auto"/>
        <w:right w:val="none" w:sz="0" w:space="0" w:color="auto"/>
      </w:divBdr>
    </w:div>
    <w:div w:id="955989685">
      <w:bodyDiv w:val="1"/>
      <w:marLeft w:val="0"/>
      <w:marRight w:val="0"/>
      <w:marTop w:val="0"/>
      <w:marBottom w:val="0"/>
      <w:divBdr>
        <w:top w:val="none" w:sz="0" w:space="0" w:color="auto"/>
        <w:left w:val="none" w:sz="0" w:space="0" w:color="auto"/>
        <w:bottom w:val="none" w:sz="0" w:space="0" w:color="auto"/>
        <w:right w:val="none" w:sz="0" w:space="0" w:color="auto"/>
      </w:divBdr>
    </w:div>
    <w:div w:id="1049189561">
      <w:bodyDiv w:val="1"/>
      <w:marLeft w:val="0"/>
      <w:marRight w:val="0"/>
      <w:marTop w:val="0"/>
      <w:marBottom w:val="0"/>
      <w:divBdr>
        <w:top w:val="none" w:sz="0" w:space="0" w:color="auto"/>
        <w:left w:val="none" w:sz="0" w:space="0" w:color="auto"/>
        <w:bottom w:val="none" w:sz="0" w:space="0" w:color="auto"/>
        <w:right w:val="none" w:sz="0" w:space="0" w:color="auto"/>
      </w:divBdr>
    </w:div>
    <w:div w:id="1185165911">
      <w:bodyDiv w:val="1"/>
      <w:marLeft w:val="0"/>
      <w:marRight w:val="0"/>
      <w:marTop w:val="0"/>
      <w:marBottom w:val="0"/>
      <w:divBdr>
        <w:top w:val="none" w:sz="0" w:space="0" w:color="auto"/>
        <w:left w:val="none" w:sz="0" w:space="0" w:color="auto"/>
        <w:bottom w:val="none" w:sz="0" w:space="0" w:color="auto"/>
        <w:right w:val="none" w:sz="0" w:space="0" w:color="auto"/>
      </w:divBdr>
    </w:div>
    <w:div w:id="1218008499">
      <w:bodyDiv w:val="1"/>
      <w:marLeft w:val="0"/>
      <w:marRight w:val="0"/>
      <w:marTop w:val="0"/>
      <w:marBottom w:val="0"/>
      <w:divBdr>
        <w:top w:val="none" w:sz="0" w:space="0" w:color="auto"/>
        <w:left w:val="none" w:sz="0" w:space="0" w:color="auto"/>
        <w:bottom w:val="none" w:sz="0" w:space="0" w:color="auto"/>
        <w:right w:val="none" w:sz="0" w:space="0" w:color="auto"/>
      </w:divBdr>
    </w:div>
    <w:div w:id="1290630147">
      <w:bodyDiv w:val="1"/>
      <w:marLeft w:val="0"/>
      <w:marRight w:val="0"/>
      <w:marTop w:val="0"/>
      <w:marBottom w:val="0"/>
      <w:divBdr>
        <w:top w:val="none" w:sz="0" w:space="0" w:color="auto"/>
        <w:left w:val="none" w:sz="0" w:space="0" w:color="auto"/>
        <w:bottom w:val="none" w:sz="0" w:space="0" w:color="auto"/>
        <w:right w:val="none" w:sz="0" w:space="0" w:color="auto"/>
      </w:divBdr>
    </w:div>
    <w:div w:id="1337419712">
      <w:bodyDiv w:val="1"/>
      <w:marLeft w:val="0"/>
      <w:marRight w:val="0"/>
      <w:marTop w:val="0"/>
      <w:marBottom w:val="0"/>
      <w:divBdr>
        <w:top w:val="none" w:sz="0" w:space="0" w:color="auto"/>
        <w:left w:val="none" w:sz="0" w:space="0" w:color="auto"/>
        <w:bottom w:val="none" w:sz="0" w:space="0" w:color="auto"/>
        <w:right w:val="none" w:sz="0" w:space="0" w:color="auto"/>
      </w:divBdr>
    </w:div>
    <w:div w:id="1402214058">
      <w:bodyDiv w:val="1"/>
      <w:marLeft w:val="0"/>
      <w:marRight w:val="0"/>
      <w:marTop w:val="0"/>
      <w:marBottom w:val="0"/>
      <w:divBdr>
        <w:top w:val="none" w:sz="0" w:space="0" w:color="auto"/>
        <w:left w:val="none" w:sz="0" w:space="0" w:color="auto"/>
        <w:bottom w:val="none" w:sz="0" w:space="0" w:color="auto"/>
        <w:right w:val="none" w:sz="0" w:space="0" w:color="auto"/>
      </w:divBdr>
    </w:div>
    <w:div w:id="1577089182">
      <w:bodyDiv w:val="1"/>
      <w:marLeft w:val="0"/>
      <w:marRight w:val="0"/>
      <w:marTop w:val="0"/>
      <w:marBottom w:val="0"/>
      <w:divBdr>
        <w:top w:val="none" w:sz="0" w:space="0" w:color="auto"/>
        <w:left w:val="none" w:sz="0" w:space="0" w:color="auto"/>
        <w:bottom w:val="none" w:sz="0" w:space="0" w:color="auto"/>
        <w:right w:val="none" w:sz="0" w:space="0" w:color="auto"/>
      </w:divBdr>
    </w:div>
    <w:div w:id="1742824885">
      <w:bodyDiv w:val="1"/>
      <w:marLeft w:val="0"/>
      <w:marRight w:val="0"/>
      <w:marTop w:val="0"/>
      <w:marBottom w:val="0"/>
      <w:divBdr>
        <w:top w:val="none" w:sz="0" w:space="0" w:color="auto"/>
        <w:left w:val="none" w:sz="0" w:space="0" w:color="auto"/>
        <w:bottom w:val="none" w:sz="0" w:space="0" w:color="auto"/>
        <w:right w:val="none" w:sz="0" w:space="0" w:color="auto"/>
      </w:divBdr>
    </w:div>
    <w:div w:id="1770612607">
      <w:bodyDiv w:val="1"/>
      <w:marLeft w:val="0"/>
      <w:marRight w:val="0"/>
      <w:marTop w:val="0"/>
      <w:marBottom w:val="0"/>
      <w:divBdr>
        <w:top w:val="none" w:sz="0" w:space="0" w:color="auto"/>
        <w:left w:val="none" w:sz="0" w:space="0" w:color="auto"/>
        <w:bottom w:val="none" w:sz="0" w:space="0" w:color="auto"/>
        <w:right w:val="none" w:sz="0" w:space="0" w:color="auto"/>
      </w:divBdr>
    </w:div>
    <w:div w:id="1960840607">
      <w:bodyDiv w:val="1"/>
      <w:marLeft w:val="0"/>
      <w:marRight w:val="0"/>
      <w:marTop w:val="0"/>
      <w:marBottom w:val="0"/>
      <w:divBdr>
        <w:top w:val="none" w:sz="0" w:space="0" w:color="auto"/>
        <w:left w:val="none" w:sz="0" w:space="0" w:color="auto"/>
        <w:bottom w:val="none" w:sz="0" w:space="0" w:color="auto"/>
        <w:right w:val="none" w:sz="0" w:space="0" w:color="auto"/>
      </w:divBdr>
    </w:div>
    <w:div w:id="1971471133">
      <w:bodyDiv w:val="1"/>
      <w:marLeft w:val="0"/>
      <w:marRight w:val="0"/>
      <w:marTop w:val="0"/>
      <w:marBottom w:val="0"/>
      <w:divBdr>
        <w:top w:val="none" w:sz="0" w:space="0" w:color="auto"/>
        <w:left w:val="none" w:sz="0" w:space="0" w:color="auto"/>
        <w:bottom w:val="none" w:sz="0" w:space="0" w:color="auto"/>
        <w:right w:val="none" w:sz="0" w:space="0" w:color="auto"/>
      </w:divBdr>
    </w:div>
    <w:div w:id="1977686228">
      <w:bodyDiv w:val="1"/>
      <w:marLeft w:val="0"/>
      <w:marRight w:val="0"/>
      <w:marTop w:val="0"/>
      <w:marBottom w:val="0"/>
      <w:divBdr>
        <w:top w:val="none" w:sz="0" w:space="0" w:color="auto"/>
        <w:left w:val="none" w:sz="0" w:space="0" w:color="auto"/>
        <w:bottom w:val="none" w:sz="0" w:space="0" w:color="auto"/>
        <w:right w:val="none" w:sz="0" w:space="0" w:color="auto"/>
      </w:divBdr>
    </w:div>
    <w:div w:id="2013099463">
      <w:bodyDiv w:val="1"/>
      <w:marLeft w:val="0"/>
      <w:marRight w:val="0"/>
      <w:marTop w:val="0"/>
      <w:marBottom w:val="0"/>
      <w:divBdr>
        <w:top w:val="none" w:sz="0" w:space="0" w:color="auto"/>
        <w:left w:val="none" w:sz="0" w:space="0" w:color="auto"/>
        <w:bottom w:val="none" w:sz="0" w:space="0" w:color="auto"/>
        <w:right w:val="none" w:sz="0" w:space="0" w:color="auto"/>
      </w:divBdr>
    </w:div>
    <w:div w:id="2069263676">
      <w:bodyDiv w:val="1"/>
      <w:marLeft w:val="0"/>
      <w:marRight w:val="0"/>
      <w:marTop w:val="0"/>
      <w:marBottom w:val="0"/>
      <w:divBdr>
        <w:top w:val="none" w:sz="0" w:space="0" w:color="auto"/>
        <w:left w:val="none" w:sz="0" w:space="0" w:color="auto"/>
        <w:bottom w:val="none" w:sz="0" w:space="0" w:color="auto"/>
        <w:right w:val="none" w:sz="0" w:space="0" w:color="auto"/>
      </w:divBdr>
    </w:div>
    <w:div w:id="211054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7.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BFB6F7442CDB4D47AAEFFE50118F3370" version="1.0.0">
  <systemFields>
    <field name="Objective-Id">
      <value order="0">A2924575</value>
    </field>
    <field name="Objective-Title">
      <value order="0">. 2018.07.01 Lake Rotomahana and Tikitapu Koura Report</value>
    </field>
    <field name="Objective-Description">
      <value order="0"/>
    </field>
    <field name="Objective-CreationStamp">
      <value order="0">2018-07-23T02:50:09Z</value>
    </field>
    <field name="Objective-IsApproved">
      <value order="0">false</value>
    </field>
    <field name="Objective-IsPublished">
      <value order="0">true</value>
    </field>
    <field name="Objective-DatePublished">
      <value order="0">2019-02-08T03:20:04Z</value>
    </field>
    <field name="Objective-ModificationStamp">
      <value order="0">2021-10-28T02:38:43Z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alue>
    </field>
    <field name="Objective-Parent">
      <value order="0">. Koura and Kakahi programme</value>
    </field>
    <field name="Objective-State">
      <value order="0">Published</value>
    </field>
    <field name="Objective-VersionId">
      <value order="0">vA4475016</value>
    </field>
    <field name="Objective-Version">
      <value order="0">1.0</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1.xml><?xml version="1.0" encoding="utf-8"?>
<ds:datastoreItem xmlns:ds="http://schemas.openxmlformats.org/officeDocument/2006/customXml" ds:itemID="{9B14275B-4ABF-44A2-85D7-1760D0D8E8E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6340</Words>
  <Characters>31579</Characters>
  <Application>Microsoft Office Word</Application>
  <DocSecurity>0</DocSecurity>
  <Lines>928</Lines>
  <Paragraphs>479</Paragraphs>
  <ScaleCrop>false</ScaleCrop>
  <HeadingPairs>
    <vt:vector size="2" baseType="variant">
      <vt:variant>
        <vt:lpstr>Title</vt:lpstr>
      </vt:variant>
      <vt:variant>
        <vt:i4>1</vt:i4>
      </vt:variant>
    </vt:vector>
  </HeadingPairs>
  <TitlesOfParts>
    <vt:vector size="1" baseType="lpstr">
      <vt:lpstr>LaKES rotomahana &amp; tikitapu</vt:lpstr>
    </vt:vector>
  </TitlesOfParts>
  <Company/>
  <LinksUpToDate>false</LinksUpToDate>
  <CharactersWithSpaces>37440</CharactersWithSpaces>
  <SharedDoc>false</SharedDoc>
  <HLinks>
    <vt:vector size="258" baseType="variant">
      <vt:variant>
        <vt:i4>4718603</vt:i4>
      </vt:variant>
      <vt:variant>
        <vt:i4>278</vt:i4>
      </vt:variant>
      <vt:variant>
        <vt:i4>0</vt:i4>
      </vt:variant>
      <vt:variant>
        <vt:i4>5</vt:i4>
      </vt:variant>
      <vt:variant>
        <vt:lpwstr/>
      </vt:variant>
      <vt:variant>
        <vt:lpwstr>_ENREF_9</vt:lpwstr>
      </vt:variant>
      <vt:variant>
        <vt:i4>4521995</vt:i4>
      </vt:variant>
      <vt:variant>
        <vt:i4>275</vt:i4>
      </vt:variant>
      <vt:variant>
        <vt:i4>0</vt:i4>
      </vt:variant>
      <vt:variant>
        <vt:i4>5</vt:i4>
      </vt:variant>
      <vt:variant>
        <vt:lpwstr/>
      </vt:variant>
      <vt:variant>
        <vt:lpwstr>_ENREF_4</vt:lpwstr>
      </vt:variant>
      <vt:variant>
        <vt:i4>4587531</vt:i4>
      </vt:variant>
      <vt:variant>
        <vt:i4>255</vt:i4>
      </vt:variant>
      <vt:variant>
        <vt:i4>0</vt:i4>
      </vt:variant>
      <vt:variant>
        <vt:i4>5</vt:i4>
      </vt:variant>
      <vt:variant>
        <vt:lpwstr/>
      </vt:variant>
      <vt:variant>
        <vt:lpwstr>_ENREF_7</vt:lpwstr>
      </vt:variant>
      <vt:variant>
        <vt:i4>1703998</vt:i4>
      </vt:variant>
      <vt:variant>
        <vt:i4>242</vt:i4>
      </vt:variant>
      <vt:variant>
        <vt:i4>0</vt:i4>
      </vt:variant>
      <vt:variant>
        <vt:i4>5</vt:i4>
      </vt:variant>
      <vt:variant>
        <vt:lpwstr/>
      </vt:variant>
      <vt:variant>
        <vt:lpwstr>_Toc519678520</vt:lpwstr>
      </vt:variant>
      <vt:variant>
        <vt:i4>1638462</vt:i4>
      </vt:variant>
      <vt:variant>
        <vt:i4>236</vt:i4>
      </vt:variant>
      <vt:variant>
        <vt:i4>0</vt:i4>
      </vt:variant>
      <vt:variant>
        <vt:i4>5</vt:i4>
      </vt:variant>
      <vt:variant>
        <vt:lpwstr/>
      </vt:variant>
      <vt:variant>
        <vt:lpwstr>_Toc519678519</vt:lpwstr>
      </vt:variant>
      <vt:variant>
        <vt:i4>1638462</vt:i4>
      </vt:variant>
      <vt:variant>
        <vt:i4>230</vt:i4>
      </vt:variant>
      <vt:variant>
        <vt:i4>0</vt:i4>
      </vt:variant>
      <vt:variant>
        <vt:i4>5</vt:i4>
      </vt:variant>
      <vt:variant>
        <vt:lpwstr/>
      </vt:variant>
      <vt:variant>
        <vt:lpwstr>_Toc519678518</vt:lpwstr>
      </vt:variant>
      <vt:variant>
        <vt:i4>1638462</vt:i4>
      </vt:variant>
      <vt:variant>
        <vt:i4>224</vt:i4>
      </vt:variant>
      <vt:variant>
        <vt:i4>0</vt:i4>
      </vt:variant>
      <vt:variant>
        <vt:i4>5</vt:i4>
      </vt:variant>
      <vt:variant>
        <vt:lpwstr/>
      </vt:variant>
      <vt:variant>
        <vt:lpwstr>_Toc519678517</vt:lpwstr>
      </vt:variant>
      <vt:variant>
        <vt:i4>1638462</vt:i4>
      </vt:variant>
      <vt:variant>
        <vt:i4>218</vt:i4>
      </vt:variant>
      <vt:variant>
        <vt:i4>0</vt:i4>
      </vt:variant>
      <vt:variant>
        <vt:i4>5</vt:i4>
      </vt:variant>
      <vt:variant>
        <vt:lpwstr/>
      </vt:variant>
      <vt:variant>
        <vt:lpwstr>_Toc519678516</vt:lpwstr>
      </vt:variant>
      <vt:variant>
        <vt:i4>1638462</vt:i4>
      </vt:variant>
      <vt:variant>
        <vt:i4>212</vt:i4>
      </vt:variant>
      <vt:variant>
        <vt:i4>0</vt:i4>
      </vt:variant>
      <vt:variant>
        <vt:i4>5</vt:i4>
      </vt:variant>
      <vt:variant>
        <vt:lpwstr/>
      </vt:variant>
      <vt:variant>
        <vt:lpwstr>_Toc519678515</vt:lpwstr>
      </vt:variant>
      <vt:variant>
        <vt:i4>1638462</vt:i4>
      </vt:variant>
      <vt:variant>
        <vt:i4>203</vt:i4>
      </vt:variant>
      <vt:variant>
        <vt:i4>0</vt:i4>
      </vt:variant>
      <vt:variant>
        <vt:i4>5</vt:i4>
      </vt:variant>
      <vt:variant>
        <vt:lpwstr/>
      </vt:variant>
      <vt:variant>
        <vt:lpwstr>_Toc519678514</vt:lpwstr>
      </vt:variant>
      <vt:variant>
        <vt:i4>1638462</vt:i4>
      </vt:variant>
      <vt:variant>
        <vt:i4>197</vt:i4>
      </vt:variant>
      <vt:variant>
        <vt:i4>0</vt:i4>
      </vt:variant>
      <vt:variant>
        <vt:i4>5</vt:i4>
      </vt:variant>
      <vt:variant>
        <vt:lpwstr/>
      </vt:variant>
      <vt:variant>
        <vt:lpwstr>_Toc519678513</vt:lpwstr>
      </vt:variant>
      <vt:variant>
        <vt:i4>1638462</vt:i4>
      </vt:variant>
      <vt:variant>
        <vt:i4>191</vt:i4>
      </vt:variant>
      <vt:variant>
        <vt:i4>0</vt:i4>
      </vt:variant>
      <vt:variant>
        <vt:i4>5</vt:i4>
      </vt:variant>
      <vt:variant>
        <vt:lpwstr/>
      </vt:variant>
      <vt:variant>
        <vt:lpwstr>_Toc519678512</vt:lpwstr>
      </vt:variant>
      <vt:variant>
        <vt:i4>1638462</vt:i4>
      </vt:variant>
      <vt:variant>
        <vt:i4>185</vt:i4>
      </vt:variant>
      <vt:variant>
        <vt:i4>0</vt:i4>
      </vt:variant>
      <vt:variant>
        <vt:i4>5</vt:i4>
      </vt:variant>
      <vt:variant>
        <vt:lpwstr/>
      </vt:variant>
      <vt:variant>
        <vt:lpwstr>_Toc519678511</vt:lpwstr>
      </vt:variant>
      <vt:variant>
        <vt:i4>1638462</vt:i4>
      </vt:variant>
      <vt:variant>
        <vt:i4>179</vt:i4>
      </vt:variant>
      <vt:variant>
        <vt:i4>0</vt:i4>
      </vt:variant>
      <vt:variant>
        <vt:i4>5</vt:i4>
      </vt:variant>
      <vt:variant>
        <vt:lpwstr/>
      </vt:variant>
      <vt:variant>
        <vt:lpwstr>_Toc519678510</vt:lpwstr>
      </vt:variant>
      <vt:variant>
        <vt:i4>1572926</vt:i4>
      </vt:variant>
      <vt:variant>
        <vt:i4>173</vt:i4>
      </vt:variant>
      <vt:variant>
        <vt:i4>0</vt:i4>
      </vt:variant>
      <vt:variant>
        <vt:i4>5</vt:i4>
      </vt:variant>
      <vt:variant>
        <vt:lpwstr/>
      </vt:variant>
      <vt:variant>
        <vt:lpwstr>_Toc519678509</vt:lpwstr>
      </vt:variant>
      <vt:variant>
        <vt:i4>1572926</vt:i4>
      </vt:variant>
      <vt:variant>
        <vt:i4>167</vt:i4>
      </vt:variant>
      <vt:variant>
        <vt:i4>0</vt:i4>
      </vt:variant>
      <vt:variant>
        <vt:i4>5</vt:i4>
      </vt:variant>
      <vt:variant>
        <vt:lpwstr/>
      </vt:variant>
      <vt:variant>
        <vt:lpwstr>_Toc519678508</vt:lpwstr>
      </vt:variant>
      <vt:variant>
        <vt:i4>1572926</vt:i4>
      </vt:variant>
      <vt:variant>
        <vt:i4>161</vt:i4>
      </vt:variant>
      <vt:variant>
        <vt:i4>0</vt:i4>
      </vt:variant>
      <vt:variant>
        <vt:i4>5</vt:i4>
      </vt:variant>
      <vt:variant>
        <vt:lpwstr/>
      </vt:variant>
      <vt:variant>
        <vt:lpwstr>_Toc519678507</vt:lpwstr>
      </vt:variant>
      <vt:variant>
        <vt:i4>1572926</vt:i4>
      </vt:variant>
      <vt:variant>
        <vt:i4>155</vt:i4>
      </vt:variant>
      <vt:variant>
        <vt:i4>0</vt:i4>
      </vt:variant>
      <vt:variant>
        <vt:i4>5</vt:i4>
      </vt:variant>
      <vt:variant>
        <vt:lpwstr/>
      </vt:variant>
      <vt:variant>
        <vt:lpwstr>_Toc519678506</vt:lpwstr>
      </vt:variant>
      <vt:variant>
        <vt:i4>1572926</vt:i4>
      </vt:variant>
      <vt:variant>
        <vt:i4>149</vt:i4>
      </vt:variant>
      <vt:variant>
        <vt:i4>0</vt:i4>
      </vt:variant>
      <vt:variant>
        <vt:i4>5</vt:i4>
      </vt:variant>
      <vt:variant>
        <vt:lpwstr/>
      </vt:variant>
      <vt:variant>
        <vt:lpwstr>_Toc519678505</vt:lpwstr>
      </vt:variant>
      <vt:variant>
        <vt:i4>1572926</vt:i4>
      </vt:variant>
      <vt:variant>
        <vt:i4>143</vt:i4>
      </vt:variant>
      <vt:variant>
        <vt:i4>0</vt:i4>
      </vt:variant>
      <vt:variant>
        <vt:i4>5</vt:i4>
      </vt:variant>
      <vt:variant>
        <vt:lpwstr/>
      </vt:variant>
      <vt:variant>
        <vt:lpwstr>_Toc519678504</vt:lpwstr>
      </vt:variant>
      <vt:variant>
        <vt:i4>1835070</vt:i4>
      </vt:variant>
      <vt:variant>
        <vt:i4>134</vt:i4>
      </vt:variant>
      <vt:variant>
        <vt:i4>0</vt:i4>
      </vt:variant>
      <vt:variant>
        <vt:i4>5</vt:i4>
      </vt:variant>
      <vt:variant>
        <vt:lpwstr/>
      </vt:variant>
      <vt:variant>
        <vt:lpwstr>_Toc519678543</vt:lpwstr>
      </vt:variant>
      <vt:variant>
        <vt:i4>1835070</vt:i4>
      </vt:variant>
      <vt:variant>
        <vt:i4>128</vt:i4>
      </vt:variant>
      <vt:variant>
        <vt:i4>0</vt:i4>
      </vt:variant>
      <vt:variant>
        <vt:i4>5</vt:i4>
      </vt:variant>
      <vt:variant>
        <vt:lpwstr/>
      </vt:variant>
      <vt:variant>
        <vt:lpwstr>_Toc519678542</vt:lpwstr>
      </vt:variant>
      <vt:variant>
        <vt:i4>1835070</vt:i4>
      </vt:variant>
      <vt:variant>
        <vt:i4>122</vt:i4>
      </vt:variant>
      <vt:variant>
        <vt:i4>0</vt:i4>
      </vt:variant>
      <vt:variant>
        <vt:i4>5</vt:i4>
      </vt:variant>
      <vt:variant>
        <vt:lpwstr/>
      </vt:variant>
      <vt:variant>
        <vt:lpwstr>_Toc519678541</vt:lpwstr>
      </vt:variant>
      <vt:variant>
        <vt:i4>1835070</vt:i4>
      </vt:variant>
      <vt:variant>
        <vt:i4>116</vt:i4>
      </vt:variant>
      <vt:variant>
        <vt:i4>0</vt:i4>
      </vt:variant>
      <vt:variant>
        <vt:i4>5</vt:i4>
      </vt:variant>
      <vt:variant>
        <vt:lpwstr/>
      </vt:variant>
      <vt:variant>
        <vt:lpwstr>_Toc519678540</vt:lpwstr>
      </vt:variant>
      <vt:variant>
        <vt:i4>1769534</vt:i4>
      </vt:variant>
      <vt:variant>
        <vt:i4>110</vt:i4>
      </vt:variant>
      <vt:variant>
        <vt:i4>0</vt:i4>
      </vt:variant>
      <vt:variant>
        <vt:i4>5</vt:i4>
      </vt:variant>
      <vt:variant>
        <vt:lpwstr/>
      </vt:variant>
      <vt:variant>
        <vt:lpwstr>_Toc519678539</vt:lpwstr>
      </vt:variant>
      <vt:variant>
        <vt:i4>1769534</vt:i4>
      </vt:variant>
      <vt:variant>
        <vt:i4>104</vt:i4>
      </vt:variant>
      <vt:variant>
        <vt:i4>0</vt:i4>
      </vt:variant>
      <vt:variant>
        <vt:i4>5</vt:i4>
      </vt:variant>
      <vt:variant>
        <vt:lpwstr/>
      </vt:variant>
      <vt:variant>
        <vt:lpwstr>_Toc519678538</vt:lpwstr>
      </vt:variant>
      <vt:variant>
        <vt:i4>1769534</vt:i4>
      </vt:variant>
      <vt:variant>
        <vt:i4>98</vt:i4>
      </vt:variant>
      <vt:variant>
        <vt:i4>0</vt:i4>
      </vt:variant>
      <vt:variant>
        <vt:i4>5</vt:i4>
      </vt:variant>
      <vt:variant>
        <vt:lpwstr/>
      </vt:variant>
      <vt:variant>
        <vt:lpwstr>_Toc519678537</vt:lpwstr>
      </vt:variant>
      <vt:variant>
        <vt:i4>1769534</vt:i4>
      </vt:variant>
      <vt:variant>
        <vt:i4>92</vt:i4>
      </vt:variant>
      <vt:variant>
        <vt:i4>0</vt:i4>
      </vt:variant>
      <vt:variant>
        <vt:i4>5</vt:i4>
      </vt:variant>
      <vt:variant>
        <vt:lpwstr/>
      </vt:variant>
      <vt:variant>
        <vt:lpwstr>_Toc519678536</vt:lpwstr>
      </vt:variant>
      <vt:variant>
        <vt:i4>1769534</vt:i4>
      </vt:variant>
      <vt:variant>
        <vt:i4>86</vt:i4>
      </vt:variant>
      <vt:variant>
        <vt:i4>0</vt:i4>
      </vt:variant>
      <vt:variant>
        <vt:i4>5</vt:i4>
      </vt:variant>
      <vt:variant>
        <vt:lpwstr/>
      </vt:variant>
      <vt:variant>
        <vt:lpwstr>_Toc519678535</vt:lpwstr>
      </vt:variant>
      <vt:variant>
        <vt:i4>1769534</vt:i4>
      </vt:variant>
      <vt:variant>
        <vt:i4>80</vt:i4>
      </vt:variant>
      <vt:variant>
        <vt:i4>0</vt:i4>
      </vt:variant>
      <vt:variant>
        <vt:i4>5</vt:i4>
      </vt:variant>
      <vt:variant>
        <vt:lpwstr/>
      </vt:variant>
      <vt:variant>
        <vt:lpwstr>_Toc519678534</vt:lpwstr>
      </vt:variant>
      <vt:variant>
        <vt:i4>1769534</vt:i4>
      </vt:variant>
      <vt:variant>
        <vt:i4>74</vt:i4>
      </vt:variant>
      <vt:variant>
        <vt:i4>0</vt:i4>
      </vt:variant>
      <vt:variant>
        <vt:i4>5</vt:i4>
      </vt:variant>
      <vt:variant>
        <vt:lpwstr/>
      </vt:variant>
      <vt:variant>
        <vt:lpwstr>_Toc519678533</vt:lpwstr>
      </vt:variant>
      <vt:variant>
        <vt:i4>1769534</vt:i4>
      </vt:variant>
      <vt:variant>
        <vt:i4>68</vt:i4>
      </vt:variant>
      <vt:variant>
        <vt:i4>0</vt:i4>
      </vt:variant>
      <vt:variant>
        <vt:i4>5</vt:i4>
      </vt:variant>
      <vt:variant>
        <vt:lpwstr/>
      </vt:variant>
      <vt:variant>
        <vt:lpwstr>_Toc519678532</vt:lpwstr>
      </vt:variant>
      <vt:variant>
        <vt:i4>1769534</vt:i4>
      </vt:variant>
      <vt:variant>
        <vt:i4>62</vt:i4>
      </vt:variant>
      <vt:variant>
        <vt:i4>0</vt:i4>
      </vt:variant>
      <vt:variant>
        <vt:i4>5</vt:i4>
      </vt:variant>
      <vt:variant>
        <vt:lpwstr/>
      </vt:variant>
      <vt:variant>
        <vt:lpwstr>_Toc519678531</vt:lpwstr>
      </vt:variant>
      <vt:variant>
        <vt:i4>1769534</vt:i4>
      </vt:variant>
      <vt:variant>
        <vt:i4>56</vt:i4>
      </vt:variant>
      <vt:variant>
        <vt:i4>0</vt:i4>
      </vt:variant>
      <vt:variant>
        <vt:i4>5</vt:i4>
      </vt:variant>
      <vt:variant>
        <vt:lpwstr/>
      </vt:variant>
      <vt:variant>
        <vt:lpwstr>_Toc519678530</vt:lpwstr>
      </vt:variant>
      <vt:variant>
        <vt:i4>1703998</vt:i4>
      </vt:variant>
      <vt:variant>
        <vt:i4>50</vt:i4>
      </vt:variant>
      <vt:variant>
        <vt:i4>0</vt:i4>
      </vt:variant>
      <vt:variant>
        <vt:i4>5</vt:i4>
      </vt:variant>
      <vt:variant>
        <vt:lpwstr/>
      </vt:variant>
      <vt:variant>
        <vt:lpwstr>_Toc519678529</vt:lpwstr>
      </vt:variant>
      <vt:variant>
        <vt:i4>1703998</vt:i4>
      </vt:variant>
      <vt:variant>
        <vt:i4>44</vt:i4>
      </vt:variant>
      <vt:variant>
        <vt:i4>0</vt:i4>
      </vt:variant>
      <vt:variant>
        <vt:i4>5</vt:i4>
      </vt:variant>
      <vt:variant>
        <vt:lpwstr/>
      </vt:variant>
      <vt:variant>
        <vt:lpwstr>_Toc519678528</vt:lpwstr>
      </vt:variant>
      <vt:variant>
        <vt:i4>1703998</vt:i4>
      </vt:variant>
      <vt:variant>
        <vt:i4>38</vt:i4>
      </vt:variant>
      <vt:variant>
        <vt:i4>0</vt:i4>
      </vt:variant>
      <vt:variant>
        <vt:i4>5</vt:i4>
      </vt:variant>
      <vt:variant>
        <vt:lpwstr/>
      </vt:variant>
      <vt:variant>
        <vt:lpwstr>_Toc519678527</vt:lpwstr>
      </vt:variant>
      <vt:variant>
        <vt:i4>1703998</vt:i4>
      </vt:variant>
      <vt:variant>
        <vt:i4>32</vt:i4>
      </vt:variant>
      <vt:variant>
        <vt:i4>0</vt:i4>
      </vt:variant>
      <vt:variant>
        <vt:i4>5</vt:i4>
      </vt:variant>
      <vt:variant>
        <vt:lpwstr/>
      </vt:variant>
      <vt:variant>
        <vt:lpwstr>_Toc519678526</vt:lpwstr>
      </vt:variant>
      <vt:variant>
        <vt:i4>1703998</vt:i4>
      </vt:variant>
      <vt:variant>
        <vt:i4>26</vt:i4>
      </vt:variant>
      <vt:variant>
        <vt:i4>0</vt:i4>
      </vt:variant>
      <vt:variant>
        <vt:i4>5</vt:i4>
      </vt:variant>
      <vt:variant>
        <vt:lpwstr/>
      </vt:variant>
      <vt:variant>
        <vt:lpwstr>_Toc519678525</vt:lpwstr>
      </vt:variant>
      <vt:variant>
        <vt:i4>1703998</vt:i4>
      </vt:variant>
      <vt:variant>
        <vt:i4>20</vt:i4>
      </vt:variant>
      <vt:variant>
        <vt:i4>0</vt:i4>
      </vt:variant>
      <vt:variant>
        <vt:i4>5</vt:i4>
      </vt:variant>
      <vt:variant>
        <vt:lpwstr/>
      </vt:variant>
      <vt:variant>
        <vt:lpwstr>_Toc519678524</vt:lpwstr>
      </vt:variant>
      <vt:variant>
        <vt:i4>1703998</vt:i4>
      </vt:variant>
      <vt:variant>
        <vt:i4>14</vt:i4>
      </vt:variant>
      <vt:variant>
        <vt:i4>0</vt:i4>
      </vt:variant>
      <vt:variant>
        <vt:i4>5</vt:i4>
      </vt:variant>
      <vt:variant>
        <vt:lpwstr/>
      </vt:variant>
      <vt:variant>
        <vt:lpwstr>_Toc519678523</vt:lpwstr>
      </vt:variant>
      <vt:variant>
        <vt:i4>1703998</vt:i4>
      </vt:variant>
      <vt:variant>
        <vt:i4>8</vt:i4>
      </vt:variant>
      <vt:variant>
        <vt:i4>0</vt:i4>
      </vt:variant>
      <vt:variant>
        <vt:i4>5</vt:i4>
      </vt:variant>
      <vt:variant>
        <vt:lpwstr/>
      </vt:variant>
      <vt:variant>
        <vt:lpwstr>_Toc519678522</vt:lpwstr>
      </vt:variant>
      <vt:variant>
        <vt:i4>1703998</vt:i4>
      </vt:variant>
      <vt:variant>
        <vt:i4>2</vt:i4>
      </vt:variant>
      <vt:variant>
        <vt:i4>0</vt:i4>
      </vt:variant>
      <vt:variant>
        <vt:i4>5</vt:i4>
      </vt:variant>
      <vt:variant>
        <vt:lpwstr/>
      </vt:variant>
      <vt:variant>
        <vt:lpwstr>_Toc519678521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LaKES rotomahana &amp; tikitapu</dc:title>
  <dc:subject/>
  <dc:creator>Ian's rorohiko</dc:creator>
  <cp:keywords/>
  <dc:description/>
  <cp:lastModifiedBy>Charlotte Jones</cp:lastModifiedBy>
  <cp:revision>2</cp:revision>
  <cp:lastPrinted>2018-07-18T03:55:00Z</cp:lastPrinted>
  <dcterms:created xsi:type="dcterms:W3CDTF">2021-11-07T21:59:00Z</dcterms:created>
  <dcterms:modified xsi:type="dcterms:W3CDTF">2021-11-07T21:59:00Z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http://www.zotero.org/styles/fisheries-research</vt:lpwstr>
  </property>
  <property fmtid="{D5CDD505-2E9C-101B-9397-08002B2CF9AE}" pid="7" name="Mendeley Recent Style Name 2_1">
    <vt:lpwstr>Fisheries Research</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http://www.zotero.org/styles/marine-and-freshwater-research</vt:lpwstr>
  </property>
  <property fmtid="{D5CDD505-2E9C-101B-9397-08002B2CF9AE}" pid="13" name="Mendeley Recent Style Name 5_1">
    <vt:lpwstr>Marine &amp; Freshwater Research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http://www.zotero.org/styles/north-american-journal-of-fisheries-management</vt:lpwstr>
  </property>
  <property fmtid="{D5CDD505-2E9C-101B-9397-08002B2CF9AE}" pid="19" name="Mendeley Recent Style Name 8_1">
    <vt:lpwstr>North American Journal of Fisheries Management</vt:lpwstr>
  </property>
  <property fmtid="{D5CDD505-2E9C-101B-9397-08002B2CF9AE}" pid="20" name="Mendeley Recent Style Id 9_1">
    <vt:lpwstr>http://www.zotero.org/styles/taylor-and-francis-council-of-science-editors-author-date</vt:lpwstr>
  </property>
  <property fmtid="{D5CDD505-2E9C-101B-9397-08002B2CF9AE}" pid="21" name="Mendeley Recent Style Name 9_1">
    <vt:lpwstr>Taylor &amp; Francis - Council of Science Editors (author-date)</vt:lpwstr>
  </property>
  <property fmtid="{D5CDD505-2E9C-101B-9397-08002B2CF9AE}" pid="22" name="Objective-Id">
    <vt:lpwstr>A2924575</vt:lpwstr>
  </property>
  <property fmtid="{D5CDD505-2E9C-101B-9397-08002B2CF9AE}" pid="23" name="Objective-Title">
    <vt:lpwstr>. 2018.07.01 Lake Rotomahana and Tikitapu Koura Report</vt:lpwstr>
  </property>
  <property fmtid="{D5CDD505-2E9C-101B-9397-08002B2CF9AE}" pid="24" name="Objective-Description">
    <vt:lpwstr/>
  </property>
  <property fmtid="{D5CDD505-2E9C-101B-9397-08002B2CF9AE}" pid="25" name="Objective-CreationStamp">
    <vt:filetime>2018-07-23T02:50:09Z</vt:filetime>
  </property>
  <property fmtid="{D5CDD505-2E9C-101B-9397-08002B2CF9AE}" pid="26" name="Objective-IsApproved">
    <vt:bool>false</vt:bool>
  </property>
  <property fmtid="{D5CDD505-2E9C-101B-9397-08002B2CF9AE}" pid="27" name="Objective-IsPublished">
    <vt:bool>true</vt:bool>
  </property>
  <property fmtid="{D5CDD505-2E9C-101B-9397-08002B2CF9AE}" pid="28" name="Objective-DatePublished">
    <vt:filetime>2019-02-08T03:20:04Z</vt:filetime>
  </property>
  <property fmtid="{D5CDD505-2E9C-101B-9397-08002B2CF9AE}" pid="29" name="Objective-ModificationStamp">
    <vt:filetime>2021-10-28T02:38:43Z</vt:filetime>
  </property>
  <property fmtid="{D5CDD505-2E9C-101B-9397-08002B2CF9AE}" pid="30" name="Objective-Owner">
    <vt:lpwstr>Andy Bruere</vt:lpwstr>
  </property>
  <property fmtid="{D5CDD505-2E9C-101B-9397-08002B2CF9AE}" pid="31" name="Objective-Path">
    <vt:lpwstr>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t:lpwstr>
  </property>
  <property fmtid="{D5CDD505-2E9C-101B-9397-08002B2CF9AE}" pid="32" name="Objective-Parent">
    <vt:lpwstr>. Koura and Kakahi programme</vt:lpwstr>
  </property>
  <property fmtid="{D5CDD505-2E9C-101B-9397-08002B2CF9AE}" pid="33" name="Objective-State">
    <vt:lpwstr>Published</vt:lpwstr>
  </property>
  <property fmtid="{D5CDD505-2E9C-101B-9397-08002B2CF9AE}" pid="34" name="Objective-VersionId">
    <vt:lpwstr>vA4475016</vt:lpwstr>
  </property>
  <property fmtid="{D5CDD505-2E9C-101B-9397-08002B2CF9AE}" pid="35" name="Objective-Version">
    <vt:lpwstr>1.0</vt:lpwstr>
  </property>
  <property fmtid="{D5CDD505-2E9C-101B-9397-08002B2CF9AE}" pid="36" name="Objective-VersionNumber">
    <vt:r8>1</vt:r8>
  </property>
  <property fmtid="{D5CDD505-2E9C-101B-9397-08002B2CF9AE}" pid="37" name="Objective-VersionComment">
    <vt:lpwstr>First version</vt:lpwstr>
  </property>
  <property fmtid="{D5CDD505-2E9C-101B-9397-08002B2CF9AE}" pid="38" name="Objective-FileNumber">
    <vt:lpwstr>4.01610</vt:lpwstr>
  </property>
  <property fmtid="{D5CDD505-2E9C-101B-9397-08002B2CF9AE}" pid="39" name="Objective-Classification">
    <vt:lpwstr>Corporate Access</vt:lpwstr>
  </property>
  <property fmtid="{D5CDD505-2E9C-101B-9397-08002B2CF9AE}" pid="40" name="Objective-Caveats">
    <vt:lpwstr/>
  </property>
  <property fmtid="{D5CDD505-2E9C-101B-9397-08002B2CF9AE}" pid="41" name="Objective-Operative Date">
    <vt:lpwstr/>
  </property>
  <property fmtid="{D5CDD505-2E9C-101B-9397-08002B2CF9AE}" pid="42" name="Objective-Author">
    <vt:lpwstr/>
  </property>
  <property fmtid="{D5CDD505-2E9C-101B-9397-08002B2CF9AE}" pid="43" name="Objective-On Behalf Of">
    <vt:lpwstr/>
  </property>
  <property fmtid="{D5CDD505-2E9C-101B-9397-08002B2CF9AE}" pid="44" name="Objective-Accela Key">
    <vt:lpwstr/>
  </property>
  <property fmtid="{D5CDD505-2E9C-101B-9397-08002B2CF9AE}" pid="45" name="Objective-Connect Creator">
    <vt:lpwstr/>
  </property>
</Properties>
</file>