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058B8" w14:textId="2B057D9F" w:rsidR="00646133" w:rsidRPr="00D50098" w:rsidRDefault="00646133" w:rsidP="004771CD">
      <w:pPr>
        <w:pStyle w:val="Head3Contents"/>
        <w:rPr>
          <w:rFonts w:ascii="Arial" w:hAnsi="Arial" w:cs="Arial"/>
          <w:sz w:val="144"/>
        </w:rPr>
        <w:sectPr w:rsidR="00646133" w:rsidRPr="00D50098" w:rsidSect="00A1163C">
          <w:footerReference w:type="default" r:id="rId9"/>
          <w:headerReference w:type="first" r:id="rId10"/>
          <w:type w:val="oddPage"/>
          <w:pgSz w:w="11906" w:h="16838" w:code="9"/>
          <w:pgMar w:top="1134" w:right="1134" w:bottom="1134" w:left="1134" w:header="720" w:footer="720" w:gutter="0"/>
          <w:cols w:space="720"/>
          <w:titlePg/>
          <w:docGrid w:linePitch="299"/>
        </w:sectPr>
      </w:pPr>
    </w:p>
    <w:p w14:paraId="2C45CB04" w14:textId="7CAAD3A7" w:rsidR="004771CD" w:rsidRPr="00D50098" w:rsidRDefault="004771CD" w:rsidP="00B32A23">
      <w:pPr>
        <w:pStyle w:val="Head3Contents"/>
        <w:spacing w:after="0"/>
        <w:rPr>
          <w:rFonts w:ascii="Arial" w:hAnsi="Arial" w:cs="Arial"/>
          <w:color w:val="004A41"/>
        </w:rPr>
      </w:pPr>
      <w:r w:rsidRPr="00D50098">
        <w:rPr>
          <w:rFonts w:ascii="Arial" w:hAnsi="Arial" w:cs="Arial"/>
          <w:color w:val="004A41"/>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7E8"/>
        <w:tblCellMar>
          <w:left w:w="0" w:type="dxa"/>
          <w:right w:w="0" w:type="dxa"/>
        </w:tblCellMar>
        <w:tblLook w:val="04A0" w:firstRow="1" w:lastRow="0" w:firstColumn="1" w:lastColumn="0" w:noHBand="0" w:noVBand="1"/>
      </w:tblPr>
      <w:tblGrid>
        <w:gridCol w:w="9638"/>
      </w:tblGrid>
      <w:tr w:rsidR="00D469F3" w:rsidRPr="00D50098" w14:paraId="2B5C6891" w14:textId="77777777" w:rsidTr="0081668B">
        <w:trPr>
          <w:trHeight w:val="70"/>
        </w:trPr>
        <w:tc>
          <w:tcPr>
            <w:tcW w:w="9638" w:type="dxa"/>
            <w:shd w:val="clear" w:color="auto" w:fill="FFFFFF" w:themeFill="background1"/>
          </w:tcPr>
          <w:p w14:paraId="518535AA" w14:textId="183E68ED" w:rsidR="009964B8" w:rsidRDefault="00BF381D">
            <w:pPr>
              <w:pStyle w:val="TOC1"/>
              <w:rPr>
                <w:rFonts w:asciiTheme="minorHAnsi" w:eastAsiaTheme="minorEastAsia" w:hAnsiTheme="minorHAnsi"/>
                <w:b w:val="0"/>
                <w:color w:val="auto"/>
                <w:sz w:val="22"/>
                <w:lang w:val="en-NZ" w:eastAsia="en-NZ"/>
              </w:rPr>
            </w:pPr>
            <w:r>
              <w:rPr>
                <w:rFonts w:cs="Arial"/>
              </w:rPr>
              <w:fldChar w:fldCharType="begin"/>
            </w:r>
            <w:r>
              <w:rPr>
                <w:rFonts w:cs="Arial"/>
              </w:rPr>
              <w:instrText xml:space="preserve"> TOC \o "1-3" \h \z \u </w:instrText>
            </w:r>
            <w:r>
              <w:rPr>
                <w:rFonts w:cs="Arial"/>
              </w:rPr>
              <w:fldChar w:fldCharType="separate"/>
            </w:r>
            <w:hyperlink w:anchor="_Toc82699184" w:history="1">
              <w:r w:rsidR="009964B8" w:rsidRPr="00B906F0">
                <w:rPr>
                  <w:rStyle w:val="Hyperlink"/>
                  <w:rFonts w:cs="Arial"/>
                </w:rPr>
                <w:t>Section 1 Property details</w:t>
              </w:r>
              <w:r w:rsidR="009964B8">
                <w:rPr>
                  <w:webHidden/>
                </w:rPr>
                <w:tab/>
              </w:r>
              <w:r w:rsidR="009964B8">
                <w:rPr>
                  <w:webHidden/>
                </w:rPr>
                <w:fldChar w:fldCharType="begin"/>
              </w:r>
              <w:r w:rsidR="009964B8">
                <w:rPr>
                  <w:webHidden/>
                </w:rPr>
                <w:instrText xml:space="preserve"> PAGEREF _Toc82699184 \h </w:instrText>
              </w:r>
              <w:r w:rsidR="009964B8">
                <w:rPr>
                  <w:webHidden/>
                </w:rPr>
              </w:r>
              <w:r w:rsidR="009964B8">
                <w:rPr>
                  <w:webHidden/>
                </w:rPr>
                <w:fldChar w:fldCharType="separate"/>
              </w:r>
              <w:r w:rsidR="002719CE">
                <w:rPr>
                  <w:webHidden/>
                </w:rPr>
                <w:t>4</w:t>
              </w:r>
              <w:r w:rsidR="009964B8">
                <w:rPr>
                  <w:webHidden/>
                </w:rPr>
                <w:fldChar w:fldCharType="end"/>
              </w:r>
            </w:hyperlink>
          </w:p>
          <w:p w14:paraId="7E688BAD" w14:textId="5A169F5D" w:rsidR="009964B8" w:rsidRDefault="00812B53">
            <w:pPr>
              <w:pStyle w:val="TOC2"/>
              <w:rPr>
                <w:rFonts w:asciiTheme="minorHAnsi" w:eastAsiaTheme="minorEastAsia" w:hAnsiTheme="minorHAnsi"/>
                <w:b w:val="0"/>
                <w:lang w:val="en-NZ" w:eastAsia="en-NZ"/>
              </w:rPr>
            </w:pPr>
            <w:hyperlink w:anchor="_Toc82699185" w:history="1">
              <w:r w:rsidR="009964B8" w:rsidRPr="00B906F0">
                <w:rPr>
                  <w:rStyle w:val="Hyperlink"/>
                  <w:rFonts w:cs="Arial"/>
                </w:rPr>
                <w:t>1.1</w:t>
              </w:r>
              <w:r w:rsidR="009964B8">
                <w:rPr>
                  <w:rFonts w:asciiTheme="minorHAnsi" w:eastAsiaTheme="minorEastAsia" w:hAnsiTheme="minorHAnsi"/>
                  <w:b w:val="0"/>
                  <w:lang w:val="en-NZ" w:eastAsia="en-NZ"/>
                </w:rPr>
                <w:tab/>
              </w:r>
              <w:r w:rsidR="009964B8" w:rsidRPr="00B906F0">
                <w:rPr>
                  <w:rStyle w:val="Hyperlink"/>
                  <w:rFonts w:cs="Arial"/>
                </w:rPr>
                <w:t>Farm and consent holder/applicant details (Schedule LR Six)</w:t>
              </w:r>
              <w:r w:rsidR="009964B8">
                <w:rPr>
                  <w:webHidden/>
                </w:rPr>
                <w:tab/>
              </w:r>
              <w:r w:rsidR="009964B8">
                <w:rPr>
                  <w:webHidden/>
                </w:rPr>
                <w:fldChar w:fldCharType="begin"/>
              </w:r>
              <w:r w:rsidR="009964B8">
                <w:rPr>
                  <w:webHidden/>
                </w:rPr>
                <w:instrText xml:space="preserve"> PAGEREF _Toc82699185 \h </w:instrText>
              </w:r>
              <w:r w:rsidR="009964B8">
                <w:rPr>
                  <w:webHidden/>
                </w:rPr>
              </w:r>
              <w:r w:rsidR="009964B8">
                <w:rPr>
                  <w:webHidden/>
                </w:rPr>
                <w:fldChar w:fldCharType="separate"/>
              </w:r>
              <w:r w:rsidR="002719CE">
                <w:rPr>
                  <w:webHidden/>
                </w:rPr>
                <w:t>4</w:t>
              </w:r>
              <w:r w:rsidR="009964B8">
                <w:rPr>
                  <w:webHidden/>
                </w:rPr>
                <w:fldChar w:fldCharType="end"/>
              </w:r>
            </w:hyperlink>
          </w:p>
          <w:p w14:paraId="0BC372A6" w14:textId="7EAA9E7B" w:rsidR="009964B8" w:rsidRDefault="00812B53">
            <w:pPr>
              <w:pStyle w:val="TOC2"/>
              <w:rPr>
                <w:rFonts w:asciiTheme="minorHAnsi" w:eastAsiaTheme="minorEastAsia" w:hAnsiTheme="minorHAnsi"/>
                <w:b w:val="0"/>
                <w:lang w:val="en-NZ" w:eastAsia="en-NZ"/>
              </w:rPr>
            </w:pPr>
            <w:hyperlink w:anchor="_Toc82699186" w:history="1">
              <w:r w:rsidR="009964B8" w:rsidRPr="00B906F0">
                <w:rPr>
                  <w:rStyle w:val="Hyperlink"/>
                  <w:rFonts w:cs="Arial"/>
                </w:rPr>
                <w:t>1.2</w:t>
              </w:r>
              <w:r w:rsidR="009964B8">
                <w:rPr>
                  <w:rFonts w:asciiTheme="minorHAnsi" w:eastAsiaTheme="minorEastAsia" w:hAnsiTheme="minorHAnsi"/>
                  <w:b w:val="0"/>
                  <w:lang w:val="en-NZ" w:eastAsia="en-NZ"/>
                </w:rPr>
                <w:tab/>
              </w:r>
              <w:r w:rsidR="009964B8" w:rsidRPr="00B906F0">
                <w:rPr>
                  <w:rStyle w:val="Hyperlink"/>
                  <w:rFonts w:cs="Arial"/>
                </w:rPr>
                <w:t>Property area</w:t>
              </w:r>
              <w:r w:rsidR="009964B8">
                <w:rPr>
                  <w:webHidden/>
                </w:rPr>
                <w:tab/>
              </w:r>
              <w:r w:rsidR="009964B8">
                <w:rPr>
                  <w:webHidden/>
                </w:rPr>
                <w:fldChar w:fldCharType="begin"/>
              </w:r>
              <w:r w:rsidR="009964B8">
                <w:rPr>
                  <w:webHidden/>
                </w:rPr>
                <w:instrText xml:space="preserve"> PAGEREF _Toc82699186 \h </w:instrText>
              </w:r>
              <w:r w:rsidR="009964B8">
                <w:rPr>
                  <w:webHidden/>
                </w:rPr>
              </w:r>
              <w:r w:rsidR="009964B8">
                <w:rPr>
                  <w:webHidden/>
                </w:rPr>
                <w:fldChar w:fldCharType="separate"/>
              </w:r>
              <w:r w:rsidR="002719CE">
                <w:rPr>
                  <w:webHidden/>
                </w:rPr>
                <w:t>4</w:t>
              </w:r>
              <w:r w:rsidR="009964B8">
                <w:rPr>
                  <w:webHidden/>
                </w:rPr>
                <w:fldChar w:fldCharType="end"/>
              </w:r>
            </w:hyperlink>
          </w:p>
          <w:p w14:paraId="6411F516" w14:textId="6DFF8966" w:rsidR="009964B8" w:rsidRDefault="00812B53">
            <w:pPr>
              <w:pStyle w:val="TOC2"/>
              <w:rPr>
                <w:rFonts w:asciiTheme="minorHAnsi" w:eastAsiaTheme="minorEastAsia" w:hAnsiTheme="minorHAnsi"/>
                <w:b w:val="0"/>
                <w:lang w:val="en-NZ" w:eastAsia="en-NZ"/>
              </w:rPr>
            </w:pPr>
            <w:hyperlink w:anchor="_Toc82699187" w:history="1">
              <w:r w:rsidR="009964B8" w:rsidRPr="00B906F0">
                <w:rPr>
                  <w:rStyle w:val="Hyperlink"/>
                  <w:rFonts w:cs="Arial"/>
                </w:rPr>
                <w:t>1.3</w:t>
              </w:r>
              <w:r w:rsidR="009964B8">
                <w:rPr>
                  <w:rFonts w:asciiTheme="minorHAnsi" w:eastAsiaTheme="minorEastAsia" w:hAnsiTheme="minorHAnsi"/>
                  <w:b w:val="0"/>
                  <w:lang w:val="en-NZ" w:eastAsia="en-NZ"/>
                </w:rPr>
                <w:tab/>
              </w:r>
              <w:r w:rsidR="009964B8" w:rsidRPr="00B906F0">
                <w:rPr>
                  <w:rStyle w:val="Hyperlink"/>
                  <w:rFonts w:cs="Arial"/>
                </w:rPr>
                <w:t>Legal details and parcel</w:t>
              </w:r>
              <w:r w:rsidR="009964B8">
                <w:rPr>
                  <w:webHidden/>
                </w:rPr>
                <w:tab/>
              </w:r>
              <w:r w:rsidR="009964B8">
                <w:rPr>
                  <w:webHidden/>
                </w:rPr>
                <w:fldChar w:fldCharType="begin"/>
              </w:r>
              <w:r w:rsidR="009964B8">
                <w:rPr>
                  <w:webHidden/>
                </w:rPr>
                <w:instrText xml:space="preserve"> PAGEREF _Toc82699187 \h </w:instrText>
              </w:r>
              <w:r w:rsidR="009964B8">
                <w:rPr>
                  <w:webHidden/>
                </w:rPr>
              </w:r>
              <w:r w:rsidR="009964B8">
                <w:rPr>
                  <w:webHidden/>
                </w:rPr>
                <w:fldChar w:fldCharType="separate"/>
              </w:r>
              <w:r w:rsidR="002719CE">
                <w:rPr>
                  <w:webHidden/>
                </w:rPr>
                <w:t>5</w:t>
              </w:r>
              <w:r w:rsidR="009964B8">
                <w:rPr>
                  <w:webHidden/>
                </w:rPr>
                <w:fldChar w:fldCharType="end"/>
              </w:r>
            </w:hyperlink>
          </w:p>
          <w:p w14:paraId="1FF44255" w14:textId="5F6BC03A" w:rsidR="009964B8" w:rsidRDefault="00812B53">
            <w:pPr>
              <w:pStyle w:val="TOC2"/>
              <w:rPr>
                <w:rFonts w:asciiTheme="minorHAnsi" w:eastAsiaTheme="minorEastAsia" w:hAnsiTheme="minorHAnsi"/>
                <w:b w:val="0"/>
                <w:lang w:val="en-NZ" w:eastAsia="en-NZ"/>
              </w:rPr>
            </w:pPr>
            <w:hyperlink w:anchor="_Toc82699188" w:history="1">
              <w:r w:rsidR="009964B8" w:rsidRPr="00B906F0">
                <w:rPr>
                  <w:rStyle w:val="Hyperlink"/>
                  <w:rFonts w:cs="Arial"/>
                </w:rPr>
                <w:t>1.4</w:t>
              </w:r>
              <w:r w:rsidR="009964B8">
                <w:rPr>
                  <w:rFonts w:asciiTheme="minorHAnsi" w:eastAsiaTheme="minorEastAsia" w:hAnsiTheme="minorHAnsi"/>
                  <w:b w:val="0"/>
                  <w:lang w:val="en-NZ" w:eastAsia="en-NZ"/>
                </w:rPr>
                <w:tab/>
              </w:r>
              <w:r w:rsidR="009964B8" w:rsidRPr="00B906F0">
                <w:rPr>
                  <w:rStyle w:val="Hyperlink"/>
                  <w:rFonts w:cs="Arial"/>
                </w:rPr>
                <w:t>Property Considerations Table</w:t>
              </w:r>
              <w:r w:rsidR="009964B8">
                <w:rPr>
                  <w:webHidden/>
                </w:rPr>
                <w:tab/>
              </w:r>
              <w:r w:rsidR="009964B8">
                <w:rPr>
                  <w:webHidden/>
                </w:rPr>
                <w:fldChar w:fldCharType="begin"/>
              </w:r>
              <w:r w:rsidR="009964B8">
                <w:rPr>
                  <w:webHidden/>
                </w:rPr>
                <w:instrText xml:space="preserve"> PAGEREF _Toc82699188 \h </w:instrText>
              </w:r>
              <w:r w:rsidR="009964B8">
                <w:rPr>
                  <w:webHidden/>
                </w:rPr>
              </w:r>
              <w:r w:rsidR="009964B8">
                <w:rPr>
                  <w:webHidden/>
                </w:rPr>
                <w:fldChar w:fldCharType="separate"/>
              </w:r>
              <w:r w:rsidR="002719CE">
                <w:rPr>
                  <w:webHidden/>
                </w:rPr>
                <w:t>5</w:t>
              </w:r>
              <w:r w:rsidR="009964B8">
                <w:rPr>
                  <w:webHidden/>
                </w:rPr>
                <w:fldChar w:fldCharType="end"/>
              </w:r>
            </w:hyperlink>
          </w:p>
          <w:p w14:paraId="78A17B96" w14:textId="615C2A53" w:rsidR="009964B8" w:rsidRDefault="00812B53">
            <w:pPr>
              <w:pStyle w:val="TOC2"/>
              <w:rPr>
                <w:rFonts w:asciiTheme="minorHAnsi" w:eastAsiaTheme="minorEastAsia" w:hAnsiTheme="minorHAnsi"/>
                <w:b w:val="0"/>
                <w:lang w:val="en-NZ" w:eastAsia="en-NZ"/>
              </w:rPr>
            </w:pPr>
            <w:hyperlink w:anchor="_Toc82699189" w:history="1">
              <w:r w:rsidR="009964B8" w:rsidRPr="00B906F0">
                <w:rPr>
                  <w:rStyle w:val="Hyperlink"/>
                  <w:rFonts w:cs="Arial"/>
                </w:rPr>
                <w:t>1.5</w:t>
              </w:r>
              <w:r w:rsidR="009964B8">
                <w:rPr>
                  <w:rFonts w:asciiTheme="minorHAnsi" w:eastAsiaTheme="minorEastAsia" w:hAnsiTheme="minorHAnsi"/>
                  <w:b w:val="0"/>
                  <w:lang w:val="en-NZ" w:eastAsia="en-NZ"/>
                </w:rPr>
                <w:tab/>
              </w:r>
              <w:r w:rsidR="009964B8" w:rsidRPr="00B906F0">
                <w:rPr>
                  <w:rStyle w:val="Hyperlink"/>
                  <w:rFonts w:cs="Arial"/>
                </w:rPr>
                <w:t>General farm overview</w:t>
              </w:r>
              <w:r w:rsidR="009964B8">
                <w:rPr>
                  <w:webHidden/>
                </w:rPr>
                <w:tab/>
              </w:r>
              <w:r w:rsidR="009964B8">
                <w:rPr>
                  <w:webHidden/>
                </w:rPr>
                <w:fldChar w:fldCharType="begin"/>
              </w:r>
              <w:r w:rsidR="009964B8">
                <w:rPr>
                  <w:webHidden/>
                </w:rPr>
                <w:instrText xml:space="preserve"> PAGEREF _Toc82699189 \h </w:instrText>
              </w:r>
              <w:r w:rsidR="009964B8">
                <w:rPr>
                  <w:webHidden/>
                </w:rPr>
              </w:r>
              <w:r w:rsidR="009964B8">
                <w:rPr>
                  <w:webHidden/>
                </w:rPr>
                <w:fldChar w:fldCharType="separate"/>
              </w:r>
              <w:r w:rsidR="002719CE">
                <w:rPr>
                  <w:webHidden/>
                </w:rPr>
                <w:t>5</w:t>
              </w:r>
              <w:r w:rsidR="009964B8">
                <w:rPr>
                  <w:webHidden/>
                </w:rPr>
                <w:fldChar w:fldCharType="end"/>
              </w:r>
            </w:hyperlink>
          </w:p>
          <w:p w14:paraId="660F18FC" w14:textId="0B37ABAB" w:rsidR="009964B8" w:rsidRDefault="00812B53">
            <w:pPr>
              <w:pStyle w:val="TOC2"/>
              <w:rPr>
                <w:rFonts w:asciiTheme="minorHAnsi" w:eastAsiaTheme="minorEastAsia" w:hAnsiTheme="minorHAnsi"/>
                <w:b w:val="0"/>
                <w:lang w:val="en-NZ" w:eastAsia="en-NZ"/>
              </w:rPr>
            </w:pPr>
            <w:hyperlink w:anchor="_Toc82699190" w:history="1">
              <w:r w:rsidR="009964B8" w:rsidRPr="00B906F0">
                <w:rPr>
                  <w:rStyle w:val="Hyperlink"/>
                  <w:rFonts w:cs="Arial"/>
                </w:rPr>
                <w:t>1.6</w:t>
              </w:r>
              <w:r w:rsidR="009964B8">
                <w:rPr>
                  <w:rFonts w:asciiTheme="minorHAnsi" w:eastAsiaTheme="minorEastAsia" w:hAnsiTheme="minorHAnsi"/>
                  <w:b w:val="0"/>
                  <w:lang w:val="en-NZ" w:eastAsia="en-NZ"/>
                </w:rPr>
                <w:tab/>
              </w:r>
              <w:r w:rsidR="009964B8" w:rsidRPr="00B906F0">
                <w:rPr>
                  <w:rStyle w:val="Hyperlink"/>
                  <w:rFonts w:cs="Arial"/>
                </w:rPr>
                <w:t>Full property map</w:t>
              </w:r>
              <w:r w:rsidR="009964B8">
                <w:rPr>
                  <w:webHidden/>
                </w:rPr>
                <w:tab/>
              </w:r>
              <w:r w:rsidR="009964B8">
                <w:rPr>
                  <w:webHidden/>
                </w:rPr>
                <w:fldChar w:fldCharType="begin"/>
              </w:r>
              <w:r w:rsidR="009964B8">
                <w:rPr>
                  <w:webHidden/>
                </w:rPr>
                <w:instrText xml:space="preserve"> PAGEREF _Toc82699190 \h </w:instrText>
              </w:r>
              <w:r w:rsidR="009964B8">
                <w:rPr>
                  <w:webHidden/>
                </w:rPr>
              </w:r>
              <w:r w:rsidR="009964B8">
                <w:rPr>
                  <w:webHidden/>
                </w:rPr>
                <w:fldChar w:fldCharType="separate"/>
              </w:r>
              <w:r w:rsidR="002719CE">
                <w:rPr>
                  <w:webHidden/>
                </w:rPr>
                <w:t>5</w:t>
              </w:r>
              <w:r w:rsidR="009964B8">
                <w:rPr>
                  <w:webHidden/>
                </w:rPr>
                <w:fldChar w:fldCharType="end"/>
              </w:r>
            </w:hyperlink>
          </w:p>
          <w:p w14:paraId="6C3E602C" w14:textId="23C97B1A" w:rsidR="009964B8" w:rsidRDefault="00812B53">
            <w:pPr>
              <w:pStyle w:val="TOC1"/>
              <w:rPr>
                <w:rFonts w:asciiTheme="minorHAnsi" w:eastAsiaTheme="minorEastAsia" w:hAnsiTheme="minorHAnsi"/>
                <w:b w:val="0"/>
                <w:color w:val="auto"/>
                <w:sz w:val="22"/>
                <w:lang w:val="en-NZ" w:eastAsia="en-NZ"/>
              </w:rPr>
            </w:pPr>
            <w:hyperlink w:anchor="_Toc82699191" w:history="1">
              <w:r w:rsidR="009964B8" w:rsidRPr="00B906F0">
                <w:rPr>
                  <w:rStyle w:val="Hyperlink"/>
                  <w:rFonts w:cs="Arial"/>
                </w:rPr>
                <w:t>Section 2 Nitrogen targets</w:t>
              </w:r>
              <w:r w:rsidR="009964B8">
                <w:rPr>
                  <w:webHidden/>
                </w:rPr>
                <w:tab/>
              </w:r>
              <w:r w:rsidR="009964B8">
                <w:rPr>
                  <w:webHidden/>
                </w:rPr>
                <w:fldChar w:fldCharType="begin"/>
              </w:r>
              <w:r w:rsidR="009964B8">
                <w:rPr>
                  <w:webHidden/>
                </w:rPr>
                <w:instrText xml:space="preserve"> PAGEREF _Toc82699191 \h </w:instrText>
              </w:r>
              <w:r w:rsidR="009964B8">
                <w:rPr>
                  <w:webHidden/>
                </w:rPr>
              </w:r>
              <w:r w:rsidR="009964B8">
                <w:rPr>
                  <w:webHidden/>
                </w:rPr>
                <w:fldChar w:fldCharType="separate"/>
              </w:r>
              <w:r w:rsidR="002719CE">
                <w:rPr>
                  <w:webHidden/>
                </w:rPr>
                <w:t>6</w:t>
              </w:r>
              <w:r w:rsidR="009964B8">
                <w:rPr>
                  <w:webHidden/>
                </w:rPr>
                <w:fldChar w:fldCharType="end"/>
              </w:r>
            </w:hyperlink>
          </w:p>
          <w:p w14:paraId="2FFC7604" w14:textId="0973C49C" w:rsidR="009964B8" w:rsidRDefault="00812B53">
            <w:pPr>
              <w:pStyle w:val="TOC2"/>
              <w:rPr>
                <w:rFonts w:asciiTheme="minorHAnsi" w:eastAsiaTheme="minorEastAsia" w:hAnsiTheme="minorHAnsi"/>
                <w:b w:val="0"/>
                <w:lang w:val="en-NZ" w:eastAsia="en-NZ"/>
              </w:rPr>
            </w:pPr>
            <w:hyperlink w:anchor="_Toc82699192" w:history="1">
              <w:r w:rsidR="009964B8" w:rsidRPr="00B906F0">
                <w:rPr>
                  <w:rStyle w:val="Hyperlink"/>
                  <w:rFonts w:cs="Arial"/>
                </w:rPr>
                <w:t>2.1</w:t>
              </w:r>
              <w:r w:rsidR="009964B8">
                <w:rPr>
                  <w:rFonts w:asciiTheme="minorHAnsi" w:eastAsiaTheme="minorEastAsia" w:hAnsiTheme="minorHAnsi"/>
                  <w:b w:val="0"/>
                  <w:lang w:val="en-NZ" w:eastAsia="en-NZ"/>
                </w:rPr>
                <w:tab/>
              </w:r>
              <w:r w:rsidR="009964B8" w:rsidRPr="00B906F0">
                <w:rPr>
                  <w:rStyle w:val="Hyperlink"/>
                  <w:rFonts w:cs="Arial"/>
                </w:rPr>
                <w:t>Nitrogen loss targets</w:t>
              </w:r>
              <w:r w:rsidR="009964B8">
                <w:rPr>
                  <w:webHidden/>
                </w:rPr>
                <w:tab/>
              </w:r>
              <w:r w:rsidR="009964B8">
                <w:rPr>
                  <w:webHidden/>
                </w:rPr>
                <w:fldChar w:fldCharType="begin"/>
              </w:r>
              <w:r w:rsidR="009964B8">
                <w:rPr>
                  <w:webHidden/>
                </w:rPr>
                <w:instrText xml:space="preserve"> PAGEREF _Toc82699192 \h </w:instrText>
              </w:r>
              <w:r w:rsidR="009964B8">
                <w:rPr>
                  <w:webHidden/>
                </w:rPr>
              </w:r>
              <w:r w:rsidR="009964B8">
                <w:rPr>
                  <w:webHidden/>
                </w:rPr>
                <w:fldChar w:fldCharType="separate"/>
              </w:r>
              <w:r w:rsidR="002719CE">
                <w:rPr>
                  <w:webHidden/>
                </w:rPr>
                <w:t>6</w:t>
              </w:r>
              <w:r w:rsidR="009964B8">
                <w:rPr>
                  <w:webHidden/>
                </w:rPr>
                <w:fldChar w:fldCharType="end"/>
              </w:r>
            </w:hyperlink>
          </w:p>
          <w:p w14:paraId="03483F04" w14:textId="7379578F" w:rsidR="009964B8" w:rsidRDefault="00812B53">
            <w:pPr>
              <w:pStyle w:val="TOC2"/>
              <w:rPr>
                <w:rFonts w:asciiTheme="minorHAnsi" w:eastAsiaTheme="minorEastAsia" w:hAnsiTheme="minorHAnsi"/>
                <w:b w:val="0"/>
                <w:lang w:val="en-NZ" w:eastAsia="en-NZ"/>
              </w:rPr>
            </w:pPr>
            <w:hyperlink w:anchor="_Toc82699193" w:history="1">
              <w:r w:rsidR="009964B8" w:rsidRPr="00B906F0">
                <w:rPr>
                  <w:rStyle w:val="Hyperlink"/>
                  <w:rFonts w:cs="Arial"/>
                </w:rPr>
                <w:t>2.2</w:t>
              </w:r>
              <w:r w:rsidR="009964B8">
                <w:rPr>
                  <w:rFonts w:asciiTheme="minorHAnsi" w:eastAsiaTheme="minorEastAsia" w:hAnsiTheme="minorHAnsi"/>
                  <w:b w:val="0"/>
                  <w:lang w:val="en-NZ" w:eastAsia="en-NZ"/>
                </w:rPr>
                <w:tab/>
              </w:r>
              <w:r w:rsidR="009964B8" w:rsidRPr="00B906F0">
                <w:rPr>
                  <w:rStyle w:val="Hyperlink"/>
                  <w:rFonts w:cs="Arial"/>
                </w:rPr>
                <w:t>Losses by OVERSEER® analyses</w:t>
              </w:r>
              <w:r w:rsidR="009964B8">
                <w:rPr>
                  <w:webHidden/>
                </w:rPr>
                <w:tab/>
              </w:r>
              <w:r w:rsidR="009964B8">
                <w:rPr>
                  <w:webHidden/>
                </w:rPr>
                <w:fldChar w:fldCharType="begin"/>
              </w:r>
              <w:r w:rsidR="009964B8">
                <w:rPr>
                  <w:webHidden/>
                </w:rPr>
                <w:instrText xml:space="preserve"> PAGEREF _Toc82699193 \h </w:instrText>
              </w:r>
              <w:r w:rsidR="009964B8">
                <w:rPr>
                  <w:webHidden/>
                </w:rPr>
              </w:r>
              <w:r w:rsidR="009964B8">
                <w:rPr>
                  <w:webHidden/>
                </w:rPr>
                <w:fldChar w:fldCharType="separate"/>
              </w:r>
              <w:r w:rsidR="002719CE">
                <w:rPr>
                  <w:webHidden/>
                </w:rPr>
                <w:t>6</w:t>
              </w:r>
              <w:r w:rsidR="009964B8">
                <w:rPr>
                  <w:webHidden/>
                </w:rPr>
                <w:fldChar w:fldCharType="end"/>
              </w:r>
            </w:hyperlink>
          </w:p>
          <w:p w14:paraId="05A61B7A" w14:textId="383893A5" w:rsidR="009964B8" w:rsidRDefault="00812B53">
            <w:pPr>
              <w:pStyle w:val="TOC2"/>
              <w:rPr>
                <w:rFonts w:asciiTheme="minorHAnsi" w:eastAsiaTheme="minorEastAsia" w:hAnsiTheme="minorHAnsi"/>
                <w:b w:val="0"/>
                <w:lang w:val="en-NZ" w:eastAsia="en-NZ"/>
              </w:rPr>
            </w:pPr>
            <w:hyperlink w:anchor="_Toc82699194" w:history="1">
              <w:r w:rsidR="009964B8" w:rsidRPr="00B906F0">
                <w:rPr>
                  <w:rStyle w:val="Hyperlink"/>
                  <w:rFonts w:cs="Arial"/>
                </w:rPr>
                <w:t>2.3</w:t>
              </w:r>
              <w:r w:rsidR="009964B8">
                <w:rPr>
                  <w:rFonts w:asciiTheme="minorHAnsi" w:eastAsiaTheme="minorEastAsia" w:hAnsiTheme="minorHAnsi"/>
                  <w:b w:val="0"/>
                  <w:lang w:val="en-NZ" w:eastAsia="en-NZ"/>
                </w:rPr>
                <w:tab/>
              </w:r>
              <w:r w:rsidR="009964B8" w:rsidRPr="00B906F0">
                <w:rPr>
                  <w:rStyle w:val="Hyperlink"/>
                  <w:rFonts w:cs="Arial"/>
                </w:rPr>
                <w:t>RL R1 (Rule 11) nutrient loss targets in OVERSEER® version x.x.x</w:t>
              </w:r>
              <w:r w:rsidR="009964B8">
                <w:rPr>
                  <w:webHidden/>
                </w:rPr>
                <w:tab/>
              </w:r>
              <w:r w:rsidR="009964B8">
                <w:rPr>
                  <w:webHidden/>
                </w:rPr>
                <w:fldChar w:fldCharType="begin"/>
              </w:r>
              <w:r w:rsidR="009964B8">
                <w:rPr>
                  <w:webHidden/>
                </w:rPr>
                <w:instrText xml:space="preserve"> PAGEREF _Toc82699194 \h </w:instrText>
              </w:r>
              <w:r w:rsidR="009964B8">
                <w:rPr>
                  <w:webHidden/>
                </w:rPr>
              </w:r>
              <w:r w:rsidR="009964B8">
                <w:rPr>
                  <w:webHidden/>
                </w:rPr>
                <w:fldChar w:fldCharType="separate"/>
              </w:r>
              <w:r w:rsidR="002719CE">
                <w:rPr>
                  <w:webHidden/>
                </w:rPr>
                <w:t>6</w:t>
              </w:r>
              <w:r w:rsidR="009964B8">
                <w:rPr>
                  <w:webHidden/>
                </w:rPr>
                <w:fldChar w:fldCharType="end"/>
              </w:r>
            </w:hyperlink>
          </w:p>
          <w:p w14:paraId="5078D271" w14:textId="1FBB51AB" w:rsidR="009964B8" w:rsidRDefault="00812B53">
            <w:pPr>
              <w:pStyle w:val="TOC2"/>
              <w:rPr>
                <w:rFonts w:asciiTheme="minorHAnsi" w:eastAsiaTheme="minorEastAsia" w:hAnsiTheme="minorHAnsi"/>
                <w:b w:val="0"/>
                <w:lang w:val="en-NZ" w:eastAsia="en-NZ"/>
              </w:rPr>
            </w:pPr>
            <w:hyperlink w:anchor="_Toc82699195" w:history="1">
              <w:r w:rsidR="009964B8" w:rsidRPr="00B906F0">
                <w:rPr>
                  <w:rStyle w:val="Hyperlink"/>
                  <w:rFonts w:cs="Arial"/>
                </w:rPr>
                <w:t>2.4</w:t>
              </w:r>
              <w:r w:rsidR="009964B8">
                <w:rPr>
                  <w:rFonts w:asciiTheme="minorHAnsi" w:eastAsiaTheme="minorEastAsia" w:hAnsiTheme="minorHAnsi"/>
                  <w:b w:val="0"/>
                  <w:lang w:val="en-NZ" w:eastAsia="en-NZ"/>
                </w:rPr>
                <w:tab/>
              </w:r>
              <w:r w:rsidR="009964B8" w:rsidRPr="00B906F0">
                <w:rPr>
                  <w:rStyle w:val="Hyperlink"/>
                  <w:rFonts w:cs="Arial"/>
                </w:rPr>
                <w:t>OVERSEER® block map showing nitrogen losses</w:t>
              </w:r>
              <w:r w:rsidR="009964B8">
                <w:rPr>
                  <w:webHidden/>
                </w:rPr>
                <w:tab/>
              </w:r>
              <w:r w:rsidR="009964B8">
                <w:rPr>
                  <w:webHidden/>
                </w:rPr>
                <w:fldChar w:fldCharType="begin"/>
              </w:r>
              <w:r w:rsidR="009964B8">
                <w:rPr>
                  <w:webHidden/>
                </w:rPr>
                <w:instrText xml:space="preserve"> PAGEREF _Toc82699195 \h </w:instrText>
              </w:r>
              <w:r w:rsidR="009964B8">
                <w:rPr>
                  <w:webHidden/>
                </w:rPr>
              </w:r>
              <w:r w:rsidR="009964B8">
                <w:rPr>
                  <w:webHidden/>
                </w:rPr>
                <w:fldChar w:fldCharType="separate"/>
              </w:r>
              <w:r w:rsidR="002719CE">
                <w:rPr>
                  <w:webHidden/>
                </w:rPr>
                <w:t>7</w:t>
              </w:r>
              <w:r w:rsidR="009964B8">
                <w:rPr>
                  <w:webHidden/>
                </w:rPr>
                <w:fldChar w:fldCharType="end"/>
              </w:r>
            </w:hyperlink>
          </w:p>
          <w:p w14:paraId="462E0F95" w14:textId="505D8FEC" w:rsidR="009964B8" w:rsidRDefault="00812B53">
            <w:pPr>
              <w:pStyle w:val="TOC1"/>
              <w:rPr>
                <w:rFonts w:asciiTheme="minorHAnsi" w:eastAsiaTheme="minorEastAsia" w:hAnsiTheme="minorHAnsi"/>
                <w:b w:val="0"/>
                <w:color w:val="auto"/>
                <w:sz w:val="22"/>
                <w:lang w:val="en-NZ" w:eastAsia="en-NZ"/>
              </w:rPr>
            </w:pPr>
            <w:hyperlink w:anchor="_Toc82699196" w:history="1">
              <w:r w:rsidR="009964B8" w:rsidRPr="00B906F0">
                <w:rPr>
                  <w:rStyle w:val="Hyperlink"/>
                  <w:rFonts w:cs="Arial"/>
                </w:rPr>
                <w:t>Section 3 Nutrient management</w:t>
              </w:r>
              <w:r w:rsidR="009964B8">
                <w:rPr>
                  <w:webHidden/>
                </w:rPr>
                <w:tab/>
              </w:r>
              <w:r w:rsidR="009964B8">
                <w:rPr>
                  <w:webHidden/>
                </w:rPr>
                <w:fldChar w:fldCharType="begin"/>
              </w:r>
              <w:r w:rsidR="009964B8">
                <w:rPr>
                  <w:webHidden/>
                </w:rPr>
                <w:instrText xml:space="preserve"> PAGEREF _Toc82699196 \h </w:instrText>
              </w:r>
              <w:r w:rsidR="009964B8">
                <w:rPr>
                  <w:webHidden/>
                </w:rPr>
              </w:r>
              <w:r w:rsidR="009964B8">
                <w:rPr>
                  <w:webHidden/>
                </w:rPr>
                <w:fldChar w:fldCharType="separate"/>
              </w:r>
              <w:r w:rsidR="002719CE">
                <w:rPr>
                  <w:webHidden/>
                </w:rPr>
                <w:t>8</w:t>
              </w:r>
              <w:r w:rsidR="009964B8">
                <w:rPr>
                  <w:webHidden/>
                </w:rPr>
                <w:fldChar w:fldCharType="end"/>
              </w:r>
            </w:hyperlink>
          </w:p>
          <w:p w14:paraId="7018B02D" w14:textId="7EF630CC" w:rsidR="009964B8" w:rsidRDefault="00812B53">
            <w:pPr>
              <w:pStyle w:val="TOC2"/>
              <w:rPr>
                <w:rFonts w:asciiTheme="minorHAnsi" w:eastAsiaTheme="minorEastAsia" w:hAnsiTheme="minorHAnsi"/>
                <w:b w:val="0"/>
                <w:lang w:val="en-NZ" w:eastAsia="en-NZ"/>
              </w:rPr>
            </w:pPr>
            <w:hyperlink w:anchor="_Toc82699197" w:history="1">
              <w:r w:rsidR="009964B8" w:rsidRPr="00B906F0">
                <w:rPr>
                  <w:rStyle w:val="Hyperlink"/>
                  <w:rFonts w:cs="Arial"/>
                </w:rPr>
                <w:t>3.1</w:t>
              </w:r>
              <w:r w:rsidR="009964B8">
                <w:rPr>
                  <w:rFonts w:asciiTheme="minorHAnsi" w:eastAsiaTheme="minorEastAsia" w:hAnsiTheme="minorHAnsi"/>
                  <w:b w:val="0"/>
                  <w:lang w:val="en-NZ" w:eastAsia="en-NZ"/>
                </w:rPr>
                <w:tab/>
              </w:r>
              <w:r w:rsidR="009964B8" w:rsidRPr="00B906F0">
                <w:rPr>
                  <w:rStyle w:val="Hyperlink"/>
                  <w:rFonts w:cs="Arial"/>
                </w:rPr>
                <w:t xml:space="preserve">OVERSEER® analysis description and nitrogen allocation actions/limits for </w:t>
              </w:r>
              <w:r w:rsidR="009964B8">
                <w:rPr>
                  <w:rStyle w:val="Hyperlink"/>
                  <w:rFonts w:cs="Arial"/>
                </w:rPr>
                <w:br/>
              </w:r>
              <w:r w:rsidR="009964B8" w:rsidRPr="00B906F0">
                <w:rPr>
                  <w:rStyle w:val="Hyperlink"/>
                  <w:rFonts w:cs="Arial"/>
                </w:rPr>
                <w:t>2022-2027</w:t>
              </w:r>
              <w:r w:rsidR="009964B8">
                <w:rPr>
                  <w:webHidden/>
                </w:rPr>
                <w:tab/>
              </w:r>
              <w:r w:rsidR="009964B8">
                <w:rPr>
                  <w:webHidden/>
                </w:rPr>
                <w:fldChar w:fldCharType="begin"/>
              </w:r>
              <w:r w:rsidR="009964B8">
                <w:rPr>
                  <w:webHidden/>
                </w:rPr>
                <w:instrText xml:space="preserve"> PAGEREF _Toc82699197 \h </w:instrText>
              </w:r>
              <w:r w:rsidR="009964B8">
                <w:rPr>
                  <w:webHidden/>
                </w:rPr>
              </w:r>
              <w:r w:rsidR="009964B8">
                <w:rPr>
                  <w:webHidden/>
                </w:rPr>
                <w:fldChar w:fldCharType="separate"/>
              </w:r>
              <w:r w:rsidR="002719CE">
                <w:rPr>
                  <w:webHidden/>
                </w:rPr>
                <w:t>8</w:t>
              </w:r>
              <w:r w:rsidR="009964B8">
                <w:rPr>
                  <w:webHidden/>
                </w:rPr>
                <w:fldChar w:fldCharType="end"/>
              </w:r>
            </w:hyperlink>
          </w:p>
          <w:p w14:paraId="7E2BA182" w14:textId="3288467C" w:rsidR="009964B8" w:rsidRDefault="00812B53">
            <w:pPr>
              <w:pStyle w:val="TOC2"/>
              <w:rPr>
                <w:rFonts w:asciiTheme="minorHAnsi" w:eastAsiaTheme="minorEastAsia" w:hAnsiTheme="minorHAnsi"/>
                <w:b w:val="0"/>
                <w:lang w:val="en-NZ" w:eastAsia="en-NZ"/>
              </w:rPr>
            </w:pPr>
            <w:hyperlink w:anchor="_Toc82699198" w:history="1">
              <w:r w:rsidR="009964B8" w:rsidRPr="00B906F0">
                <w:rPr>
                  <w:rStyle w:val="Hyperlink"/>
                  <w:rFonts w:cs="Arial"/>
                </w:rPr>
                <w:t>3.2</w:t>
              </w:r>
              <w:r w:rsidR="009964B8">
                <w:rPr>
                  <w:rFonts w:asciiTheme="minorHAnsi" w:eastAsiaTheme="minorEastAsia" w:hAnsiTheme="minorHAnsi"/>
                  <w:b w:val="0"/>
                  <w:lang w:val="en-NZ" w:eastAsia="en-NZ"/>
                </w:rPr>
                <w:tab/>
              </w:r>
              <w:r w:rsidR="009964B8" w:rsidRPr="00B906F0">
                <w:rPr>
                  <w:rStyle w:val="Hyperlink"/>
                  <w:rFonts w:cs="Arial"/>
                </w:rPr>
                <w:t xml:space="preserve">Actions to achieve nitrogen Managed Reduction Targets by July 1st for the </w:t>
              </w:r>
              <w:r w:rsidR="009964B8">
                <w:rPr>
                  <w:rStyle w:val="Hyperlink"/>
                  <w:rFonts w:cs="Arial"/>
                </w:rPr>
                <w:br/>
              </w:r>
              <w:r w:rsidR="009964B8" w:rsidRPr="00B906F0">
                <w:rPr>
                  <w:rStyle w:val="Hyperlink"/>
                  <w:rFonts w:cs="Arial"/>
                </w:rPr>
                <w:t>following years:</w:t>
              </w:r>
              <w:r w:rsidR="009964B8">
                <w:rPr>
                  <w:webHidden/>
                </w:rPr>
                <w:tab/>
              </w:r>
              <w:r w:rsidR="009964B8">
                <w:rPr>
                  <w:webHidden/>
                </w:rPr>
                <w:fldChar w:fldCharType="begin"/>
              </w:r>
              <w:r w:rsidR="009964B8">
                <w:rPr>
                  <w:webHidden/>
                </w:rPr>
                <w:instrText xml:space="preserve"> PAGEREF _Toc82699198 \h </w:instrText>
              </w:r>
              <w:r w:rsidR="009964B8">
                <w:rPr>
                  <w:webHidden/>
                </w:rPr>
              </w:r>
              <w:r w:rsidR="009964B8">
                <w:rPr>
                  <w:webHidden/>
                </w:rPr>
                <w:fldChar w:fldCharType="separate"/>
              </w:r>
              <w:r w:rsidR="002719CE">
                <w:rPr>
                  <w:webHidden/>
                </w:rPr>
                <w:t>9</w:t>
              </w:r>
              <w:r w:rsidR="009964B8">
                <w:rPr>
                  <w:webHidden/>
                </w:rPr>
                <w:fldChar w:fldCharType="end"/>
              </w:r>
            </w:hyperlink>
          </w:p>
          <w:p w14:paraId="6ADFFF78" w14:textId="1E36D4B5" w:rsidR="009964B8" w:rsidRDefault="00812B53">
            <w:pPr>
              <w:pStyle w:val="TOC2"/>
              <w:rPr>
                <w:rFonts w:asciiTheme="minorHAnsi" w:eastAsiaTheme="minorEastAsia" w:hAnsiTheme="minorHAnsi"/>
                <w:b w:val="0"/>
                <w:lang w:val="en-NZ" w:eastAsia="en-NZ"/>
              </w:rPr>
            </w:pPr>
            <w:hyperlink w:anchor="_Toc82699199" w:history="1">
              <w:r w:rsidR="009964B8" w:rsidRPr="00B906F0">
                <w:rPr>
                  <w:rStyle w:val="Hyperlink"/>
                  <w:rFonts w:cs="Arial"/>
                </w:rPr>
                <w:t>3.3</w:t>
              </w:r>
              <w:r w:rsidR="009964B8">
                <w:rPr>
                  <w:rFonts w:asciiTheme="minorHAnsi" w:eastAsiaTheme="minorEastAsia" w:hAnsiTheme="minorHAnsi"/>
                  <w:b w:val="0"/>
                  <w:lang w:val="en-NZ" w:eastAsia="en-NZ"/>
                </w:rPr>
                <w:tab/>
              </w:r>
              <w:r w:rsidR="009964B8" w:rsidRPr="00B906F0">
                <w:rPr>
                  <w:rStyle w:val="Hyperlink"/>
                  <w:rFonts w:cs="Arial"/>
                </w:rPr>
                <w:t>Records to demonstrate compliance with nitrogen targets and mitigation actions/limits</w:t>
              </w:r>
              <w:r w:rsidR="009964B8">
                <w:rPr>
                  <w:webHidden/>
                </w:rPr>
                <w:tab/>
              </w:r>
              <w:r w:rsidR="009964B8">
                <w:rPr>
                  <w:webHidden/>
                </w:rPr>
                <w:fldChar w:fldCharType="begin"/>
              </w:r>
              <w:r w:rsidR="009964B8">
                <w:rPr>
                  <w:webHidden/>
                </w:rPr>
                <w:instrText xml:space="preserve"> PAGEREF _Toc82699199 \h </w:instrText>
              </w:r>
              <w:r w:rsidR="009964B8">
                <w:rPr>
                  <w:webHidden/>
                </w:rPr>
              </w:r>
              <w:r w:rsidR="009964B8">
                <w:rPr>
                  <w:webHidden/>
                </w:rPr>
                <w:fldChar w:fldCharType="separate"/>
              </w:r>
              <w:r w:rsidR="002719CE">
                <w:rPr>
                  <w:webHidden/>
                </w:rPr>
                <w:t>9</w:t>
              </w:r>
              <w:r w:rsidR="009964B8">
                <w:rPr>
                  <w:webHidden/>
                </w:rPr>
                <w:fldChar w:fldCharType="end"/>
              </w:r>
            </w:hyperlink>
          </w:p>
          <w:p w14:paraId="2E58998D" w14:textId="416164C1" w:rsidR="009964B8" w:rsidRDefault="00812B53">
            <w:pPr>
              <w:pStyle w:val="TOC2"/>
              <w:rPr>
                <w:rFonts w:asciiTheme="minorHAnsi" w:eastAsiaTheme="minorEastAsia" w:hAnsiTheme="minorHAnsi"/>
                <w:b w:val="0"/>
                <w:lang w:val="en-NZ" w:eastAsia="en-NZ"/>
              </w:rPr>
            </w:pPr>
            <w:hyperlink w:anchor="_Toc82699200" w:history="1">
              <w:r w:rsidR="009964B8" w:rsidRPr="00B906F0">
                <w:rPr>
                  <w:rStyle w:val="Hyperlink"/>
                  <w:rFonts w:cs="Arial"/>
                </w:rPr>
                <w:t>3.4</w:t>
              </w:r>
              <w:r w:rsidR="009964B8">
                <w:rPr>
                  <w:rFonts w:asciiTheme="minorHAnsi" w:eastAsiaTheme="minorEastAsia" w:hAnsiTheme="minorHAnsi"/>
                  <w:b w:val="0"/>
                  <w:lang w:val="en-NZ" w:eastAsia="en-NZ"/>
                </w:rPr>
                <w:tab/>
              </w:r>
              <w:r w:rsidR="009964B8" w:rsidRPr="00B906F0">
                <w:rPr>
                  <w:rStyle w:val="Hyperlink"/>
                  <w:rFonts w:cs="Arial"/>
                </w:rPr>
                <w:t>Good Management Practices for nitrogen and phosphorus management</w:t>
              </w:r>
              <w:r w:rsidR="009964B8">
                <w:rPr>
                  <w:webHidden/>
                </w:rPr>
                <w:tab/>
              </w:r>
              <w:r w:rsidR="009964B8">
                <w:rPr>
                  <w:webHidden/>
                </w:rPr>
                <w:fldChar w:fldCharType="begin"/>
              </w:r>
              <w:r w:rsidR="009964B8">
                <w:rPr>
                  <w:webHidden/>
                </w:rPr>
                <w:instrText xml:space="preserve"> PAGEREF _Toc82699200 \h </w:instrText>
              </w:r>
              <w:r w:rsidR="009964B8">
                <w:rPr>
                  <w:webHidden/>
                </w:rPr>
              </w:r>
              <w:r w:rsidR="009964B8">
                <w:rPr>
                  <w:webHidden/>
                </w:rPr>
                <w:fldChar w:fldCharType="separate"/>
              </w:r>
              <w:r w:rsidR="002719CE">
                <w:rPr>
                  <w:webHidden/>
                </w:rPr>
                <w:t>10</w:t>
              </w:r>
              <w:r w:rsidR="009964B8">
                <w:rPr>
                  <w:webHidden/>
                </w:rPr>
                <w:fldChar w:fldCharType="end"/>
              </w:r>
            </w:hyperlink>
          </w:p>
          <w:p w14:paraId="180792E9" w14:textId="022CF6BE" w:rsidR="009964B8" w:rsidRDefault="00812B53">
            <w:pPr>
              <w:pStyle w:val="TOC2"/>
              <w:rPr>
                <w:rFonts w:asciiTheme="minorHAnsi" w:eastAsiaTheme="minorEastAsia" w:hAnsiTheme="minorHAnsi"/>
                <w:b w:val="0"/>
                <w:lang w:val="en-NZ" w:eastAsia="en-NZ"/>
              </w:rPr>
            </w:pPr>
            <w:hyperlink w:anchor="_Toc82699201" w:history="1">
              <w:r w:rsidR="009964B8" w:rsidRPr="00B906F0">
                <w:rPr>
                  <w:rStyle w:val="Hyperlink"/>
                  <w:rFonts w:cs="Arial"/>
                </w:rPr>
                <w:t>3.5</w:t>
              </w:r>
              <w:r w:rsidR="009964B8">
                <w:rPr>
                  <w:rFonts w:asciiTheme="minorHAnsi" w:eastAsiaTheme="minorEastAsia" w:hAnsiTheme="minorHAnsi"/>
                  <w:b w:val="0"/>
                  <w:lang w:val="en-NZ" w:eastAsia="en-NZ"/>
                </w:rPr>
                <w:tab/>
              </w:r>
              <w:r w:rsidR="009964B8" w:rsidRPr="00B906F0">
                <w:rPr>
                  <w:rStyle w:val="Hyperlink"/>
                  <w:rFonts w:cs="Arial"/>
                </w:rPr>
                <w:t>Phosphorus management of Soil Olsen P levels</w:t>
              </w:r>
              <w:r w:rsidR="009964B8">
                <w:rPr>
                  <w:webHidden/>
                </w:rPr>
                <w:tab/>
              </w:r>
              <w:r w:rsidR="009964B8">
                <w:rPr>
                  <w:webHidden/>
                </w:rPr>
                <w:fldChar w:fldCharType="begin"/>
              </w:r>
              <w:r w:rsidR="009964B8">
                <w:rPr>
                  <w:webHidden/>
                </w:rPr>
                <w:instrText xml:space="preserve"> PAGEREF _Toc82699201 \h </w:instrText>
              </w:r>
              <w:r w:rsidR="009964B8">
                <w:rPr>
                  <w:webHidden/>
                </w:rPr>
              </w:r>
              <w:r w:rsidR="009964B8">
                <w:rPr>
                  <w:webHidden/>
                </w:rPr>
                <w:fldChar w:fldCharType="separate"/>
              </w:r>
              <w:r w:rsidR="002719CE">
                <w:rPr>
                  <w:webHidden/>
                </w:rPr>
                <w:t>10</w:t>
              </w:r>
              <w:r w:rsidR="009964B8">
                <w:rPr>
                  <w:webHidden/>
                </w:rPr>
                <w:fldChar w:fldCharType="end"/>
              </w:r>
            </w:hyperlink>
          </w:p>
          <w:p w14:paraId="759BC291" w14:textId="070F3C1A" w:rsidR="009964B8" w:rsidRDefault="00812B53">
            <w:pPr>
              <w:pStyle w:val="TOC2"/>
              <w:rPr>
                <w:rFonts w:asciiTheme="minorHAnsi" w:eastAsiaTheme="minorEastAsia" w:hAnsiTheme="minorHAnsi"/>
                <w:b w:val="0"/>
                <w:lang w:val="en-NZ" w:eastAsia="en-NZ"/>
              </w:rPr>
            </w:pPr>
            <w:hyperlink w:anchor="_Toc82699202" w:history="1">
              <w:r w:rsidR="009964B8" w:rsidRPr="00B906F0">
                <w:rPr>
                  <w:rStyle w:val="Hyperlink"/>
                  <w:rFonts w:cs="Arial"/>
                </w:rPr>
                <w:t>3.6</w:t>
              </w:r>
              <w:r w:rsidR="009964B8">
                <w:rPr>
                  <w:rFonts w:asciiTheme="minorHAnsi" w:eastAsiaTheme="minorEastAsia" w:hAnsiTheme="minorHAnsi"/>
                  <w:b w:val="0"/>
                  <w:lang w:val="en-NZ" w:eastAsia="en-NZ"/>
                </w:rPr>
                <w:tab/>
              </w:r>
              <w:r w:rsidR="009964B8" w:rsidRPr="00B906F0">
                <w:rPr>
                  <w:rStyle w:val="Hyperlink"/>
                  <w:rFonts w:cs="Arial"/>
                </w:rPr>
                <w:t xml:space="preserve">Property specific actions for nitrogen and phosphorus management </w:t>
              </w:r>
              <w:r w:rsidR="009964B8">
                <w:rPr>
                  <w:rStyle w:val="Hyperlink"/>
                  <w:rFonts w:cs="Arial"/>
                </w:rPr>
                <w:br/>
              </w:r>
              <w:r w:rsidR="009964B8" w:rsidRPr="00B906F0">
                <w:rPr>
                  <w:rStyle w:val="Hyperlink"/>
                  <w:rFonts w:cs="Arial"/>
                </w:rPr>
                <w:t>– identifying Critical Source Areas</w:t>
              </w:r>
              <w:r w:rsidR="009964B8">
                <w:rPr>
                  <w:webHidden/>
                </w:rPr>
                <w:tab/>
              </w:r>
              <w:r w:rsidR="009964B8">
                <w:rPr>
                  <w:webHidden/>
                </w:rPr>
                <w:fldChar w:fldCharType="begin"/>
              </w:r>
              <w:r w:rsidR="009964B8">
                <w:rPr>
                  <w:webHidden/>
                </w:rPr>
                <w:instrText xml:space="preserve"> PAGEREF _Toc82699202 \h </w:instrText>
              </w:r>
              <w:r w:rsidR="009964B8">
                <w:rPr>
                  <w:webHidden/>
                </w:rPr>
              </w:r>
              <w:r w:rsidR="009964B8">
                <w:rPr>
                  <w:webHidden/>
                </w:rPr>
                <w:fldChar w:fldCharType="separate"/>
              </w:r>
              <w:r w:rsidR="002719CE">
                <w:rPr>
                  <w:webHidden/>
                </w:rPr>
                <w:t>10</w:t>
              </w:r>
              <w:r w:rsidR="009964B8">
                <w:rPr>
                  <w:webHidden/>
                </w:rPr>
                <w:fldChar w:fldCharType="end"/>
              </w:r>
            </w:hyperlink>
          </w:p>
          <w:p w14:paraId="73843147" w14:textId="726321ED" w:rsidR="009964B8" w:rsidRDefault="00812B53">
            <w:pPr>
              <w:pStyle w:val="TOC2"/>
              <w:rPr>
                <w:rFonts w:asciiTheme="minorHAnsi" w:eastAsiaTheme="minorEastAsia" w:hAnsiTheme="minorHAnsi"/>
                <w:b w:val="0"/>
                <w:lang w:val="en-NZ" w:eastAsia="en-NZ"/>
              </w:rPr>
            </w:pPr>
            <w:hyperlink w:anchor="_Toc82699203" w:history="1">
              <w:r w:rsidR="009964B8" w:rsidRPr="00B906F0">
                <w:rPr>
                  <w:rStyle w:val="Hyperlink"/>
                  <w:rFonts w:cs="Arial"/>
                </w:rPr>
                <w:t>3.7</w:t>
              </w:r>
              <w:r w:rsidR="009964B8">
                <w:rPr>
                  <w:rFonts w:asciiTheme="minorHAnsi" w:eastAsiaTheme="minorEastAsia" w:hAnsiTheme="minorHAnsi"/>
                  <w:b w:val="0"/>
                  <w:lang w:val="en-NZ" w:eastAsia="en-NZ"/>
                </w:rPr>
                <w:tab/>
              </w:r>
              <w:r w:rsidR="009964B8" w:rsidRPr="00B906F0">
                <w:rPr>
                  <w:rStyle w:val="Hyperlink"/>
                  <w:rFonts w:cs="Arial"/>
                </w:rPr>
                <w:t>Fertiliser management</w:t>
              </w:r>
              <w:r w:rsidR="009964B8">
                <w:rPr>
                  <w:webHidden/>
                </w:rPr>
                <w:tab/>
              </w:r>
              <w:r w:rsidR="009964B8">
                <w:rPr>
                  <w:webHidden/>
                </w:rPr>
                <w:fldChar w:fldCharType="begin"/>
              </w:r>
              <w:r w:rsidR="009964B8">
                <w:rPr>
                  <w:webHidden/>
                </w:rPr>
                <w:instrText xml:space="preserve"> PAGEREF _Toc82699203 \h </w:instrText>
              </w:r>
              <w:r w:rsidR="009964B8">
                <w:rPr>
                  <w:webHidden/>
                </w:rPr>
              </w:r>
              <w:r w:rsidR="009964B8">
                <w:rPr>
                  <w:webHidden/>
                </w:rPr>
                <w:fldChar w:fldCharType="separate"/>
              </w:r>
              <w:r w:rsidR="002719CE">
                <w:rPr>
                  <w:webHidden/>
                </w:rPr>
                <w:t>12</w:t>
              </w:r>
              <w:r w:rsidR="009964B8">
                <w:rPr>
                  <w:webHidden/>
                </w:rPr>
                <w:fldChar w:fldCharType="end"/>
              </w:r>
            </w:hyperlink>
          </w:p>
          <w:p w14:paraId="316373B2" w14:textId="49BC642C" w:rsidR="009964B8" w:rsidRDefault="00812B53">
            <w:pPr>
              <w:pStyle w:val="TOC2"/>
              <w:rPr>
                <w:rFonts w:asciiTheme="minorHAnsi" w:eastAsiaTheme="minorEastAsia" w:hAnsiTheme="minorHAnsi"/>
                <w:b w:val="0"/>
                <w:lang w:val="en-NZ" w:eastAsia="en-NZ"/>
              </w:rPr>
            </w:pPr>
            <w:hyperlink w:anchor="_Toc82699204" w:history="1">
              <w:r w:rsidR="009964B8" w:rsidRPr="00B906F0">
                <w:rPr>
                  <w:rStyle w:val="Hyperlink"/>
                  <w:rFonts w:cs="Arial"/>
                </w:rPr>
                <w:t>3.8</w:t>
              </w:r>
              <w:r w:rsidR="009964B8">
                <w:rPr>
                  <w:rFonts w:asciiTheme="minorHAnsi" w:eastAsiaTheme="minorEastAsia" w:hAnsiTheme="minorHAnsi"/>
                  <w:b w:val="0"/>
                  <w:lang w:val="en-NZ" w:eastAsia="en-NZ"/>
                </w:rPr>
                <w:tab/>
              </w:r>
              <w:r w:rsidR="009964B8" w:rsidRPr="00B906F0">
                <w:rPr>
                  <w:rStyle w:val="Hyperlink"/>
                  <w:rFonts w:cs="Arial"/>
                </w:rPr>
                <w:t>Water management</w:t>
              </w:r>
              <w:r w:rsidR="009964B8">
                <w:rPr>
                  <w:webHidden/>
                </w:rPr>
                <w:tab/>
              </w:r>
              <w:r w:rsidR="009964B8">
                <w:rPr>
                  <w:webHidden/>
                </w:rPr>
                <w:fldChar w:fldCharType="begin"/>
              </w:r>
              <w:r w:rsidR="009964B8">
                <w:rPr>
                  <w:webHidden/>
                </w:rPr>
                <w:instrText xml:space="preserve"> PAGEREF _Toc82699204 \h </w:instrText>
              </w:r>
              <w:r w:rsidR="009964B8">
                <w:rPr>
                  <w:webHidden/>
                </w:rPr>
              </w:r>
              <w:r w:rsidR="009964B8">
                <w:rPr>
                  <w:webHidden/>
                </w:rPr>
                <w:fldChar w:fldCharType="separate"/>
              </w:r>
              <w:r w:rsidR="002719CE">
                <w:rPr>
                  <w:webHidden/>
                </w:rPr>
                <w:t>12</w:t>
              </w:r>
              <w:r w:rsidR="009964B8">
                <w:rPr>
                  <w:webHidden/>
                </w:rPr>
                <w:fldChar w:fldCharType="end"/>
              </w:r>
            </w:hyperlink>
          </w:p>
          <w:p w14:paraId="4F5A33BA" w14:textId="6C450FDD" w:rsidR="009964B8" w:rsidRDefault="00812B53">
            <w:pPr>
              <w:pStyle w:val="TOC2"/>
              <w:rPr>
                <w:rFonts w:asciiTheme="minorHAnsi" w:eastAsiaTheme="minorEastAsia" w:hAnsiTheme="minorHAnsi"/>
                <w:b w:val="0"/>
                <w:lang w:val="en-NZ" w:eastAsia="en-NZ"/>
              </w:rPr>
            </w:pPr>
            <w:hyperlink w:anchor="_Toc82699205" w:history="1">
              <w:r w:rsidR="009964B8" w:rsidRPr="00B906F0">
                <w:rPr>
                  <w:rStyle w:val="Hyperlink"/>
                  <w:rFonts w:cs="Arial"/>
                </w:rPr>
                <w:t>3.9</w:t>
              </w:r>
              <w:r w:rsidR="009964B8">
                <w:rPr>
                  <w:rFonts w:asciiTheme="minorHAnsi" w:eastAsiaTheme="minorEastAsia" w:hAnsiTheme="minorHAnsi"/>
                  <w:b w:val="0"/>
                  <w:lang w:val="en-NZ" w:eastAsia="en-NZ"/>
                </w:rPr>
                <w:tab/>
              </w:r>
              <w:r w:rsidR="009964B8" w:rsidRPr="00B906F0">
                <w:rPr>
                  <w:rStyle w:val="Hyperlink"/>
                  <w:rFonts w:cs="Arial"/>
                </w:rPr>
                <w:t>Effluent management</w:t>
              </w:r>
              <w:r w:rsidR="009964B8">
                <w:rPr>
                  <w:webHidden/>
                </w:rPr>
                <w:tab/>
              </w:r>
              <w:r w:rsidR="009964B8">
                <w:rPr>
                  <w:webHidden/>
                </w:rPr>
                <w:fldChar w:fldCharType="begin"/>
              </w:r>
              <w:r w:rsidR="009964B8">
                <w:rPr>
                  <w:webHidden/>
                </w:rPr>
                <w:instrText xml:space="preserve"> PAGEREF _Toc82699205 \h </w:instrText>
              </w:r>
              <w:r w:rsidR="009964B8">
                <w:rPr>
                  <w:webHidden/>
                </w:rPr>
              </w:r>
              <w:r w:rsidR="009964B8">
                <w:rPr>
                  <w:webHidden/>
                </w:rPr>
                <w:fldChar w:fldCharType="separate"/>
              </w:r>
              <w:r w:rsidR="002719CE">
                <w:rPr>
                  <w:webHidden/>
                </w:rPr>
                <w:t>13</w:t>
              </w:r>
              <w:r w:rsidR="009964B8">
                <w:rPr>
                  <w:webHidden/>
                </w:rPr>
                <w:fldChar w:fldCharType="end"/>
              </w:r>
            </w:hyperlink>
          </w:p>
          <w:p w14:paraId="527F4C06" w14:textId="7FAC3C17" w:rsidR="009964B8" w:rsidRDefault="00812B53">
            <w:pPr>
              <w:pStyle w:val="TOC2"/>
              <w:rPr>
                <w:rFonts w:asciiTheme="minorHAnsi" w:eastAsiaTheme="minorEastAsia" w:hAnsiTheme="minorHAnsi"/>
                <w:b w:val="0"/>
                <w:lang w:val="en-NZ" w:eastAsia="en-NZ"/>
              </w:rPr>
            </w:pPr>
            <w:hyperlink w:anchor="_Toc82699206" w:history="1">
              <w:r w:rsidR="009964B8" w:rsidRPr="00B906F0">
                <w:rPr>
                  <w:rStyle w:val="Hyperlink"/>
                  <w:rFonts w:cs="Arial"/>
                </w:rPr>
                <w:t>3.10</w:t>
              </w:r>
              <w:r w:rsidR="009964B8">
                <w:rPr>
                  <w:rFonts w:asciiTheme="minorHAnsi" w:eastAsiaTheme="minorEastAsia" w:hAnsiTheme="minorHAnsi"/>
                  <w:b w:val="0"/>
                  <w:lang w:val="en-NZ" w:eastAsia="en-NZ"/>
                </w:rPr>
                <w:tab/>
              </w:r>
              <w:r w:rsidR="009964B8" w:rsidRPr="00B906F0">
                <w:rPr>
                  <w:rStyle w:val="Hyperlink"/>
                  <w:rFonts w:cs="Arial"/>
                </w:rPr>
                <w:t>Stock Holding Area Management</w:t>
              </w:r>
              <w:r w:rsidR="009964B8">
                <w:rPr>
                  <w:webHidden/>
                </w:rPr>
                <w:tab/>
              </w:r>
              <w:r w:rsidR="009964B8">
                <w:rPr>
                  <w:webHidden/>
                </w:rPr>
                <w:fldChar w:fldCharType="begin"/>
              </w:r>
              <w:r w:rsidR="009964B8">
                <w:rPr>
                  <w:webHidden/>
                </w:rPr>
                <w:instrText xml:space="preserve"> PAGEREF _Toc82699206 \h </w:instrText>
              </w:r>
              <w:r w:rsidR="009964B8">
                <w:rPr>
                  <w:webHidden/>
                </w:rPr>
              </w:r>
              <w:r w:rsidR="009964B8">
                <w:rPr>
                  <w:webHidden/>
                </w:rPr>
                <w:fldChar w:fldCharType="separate"/>
              </w:r>
              <w:r w:rsidR="002719CE">
                <w:rPr>
                  <w:webHidden/>
                </w:rPr>
                <w:t>13</w:t>
              </w:r>
              <w:r w:rsidR="009964B8">
                <w:rPr>
                  <w:webHidden/>
                </w:rPr>
                <w:fldChar w:fldCharType="end"/>
              </w:r>
            </w:hyperlink>
          </w:p>
          <w:p w14:paraId="789459C5" w14:textId="0CF055DE" w:rsidR="009964B8" w:rsidRDefault="00812B53">
            <w:pPr>
              <w:pStyle w:val="TOC1"/>
              <w:rPr>
                <w:rFonts w:asciiTheme="minorHAnsi" w:eastAsiaTheme="minorEastAsia" w:hAnsiTheme="minorHAnsi"/>
                <w:b w:val="0"/>
                <w:color w:val="auto"/>
                <w:sz w:val="22"/>
                <w:lang w:val="en-NZ" w:eastAsia="en-NZ"/>
              </w:rPr>
            </w:pPr>
            <w:hyperlink w:anchor="_Toc82699207" w:history="1">
              <w:r w:rsidR="009964B8" w:rsidRPr="00B906F0">
                <w:rPr>
                  <w:rStyle w:val="Hyperlink"/>
                  <w:rFonts w:cs="Arial"/>
                </w:rPr>
                <w:t>Section 4 Nutrient Management Plan reviews</w:t>
              </w:r>
              <w:r w:rsidR="009964B8">
                <w:rPr>
                  <w:webHidden/>
                </w:rPr>
                <w:tab/>
              </w:r>
              <w:r w:rsidR="009964B8">
                <w:rPr>
                  <w:webHidden/>
                </w:rPr>
                <w:fldChar w:fldCharType="begin"/>
              </w:r>
              <w:r w:rsidR="009964B8">
                <w:rPr>
                  <w:webHidden/>
                </w:rPr>
                <w:instrText xml:space="preserve"> PAGEREF _Toc82699207 \h </w:instrText>
              </w:r>
              <w:r w:rsidR="009964B8">
                <w:rPr>
                  <w:webHidden/>
                </w:rPr>
              </w:r>
              <w:r w:rsidR="009964B8">
                <w:rPr>
                  <w:webHidden/>
                </w:rPr>
                <w:fldChar w:fldCharType="separate"/>
              </w:r>
              <w:r w:rsidR="002719CE">
                <w:rPr>
                  <w:webHidden/>
                </w:rPr>
                <w:t>13</w:t>
              </w:r>
              <w:r w:rsidR="009964B8">
                <w:rPr>
                  <w:webHidden/>
                </w:rPr>
                <w:fldChar w:fldCharType="end"/>
              </w:r>
            </w:hyperlink>
          </w:p>
          <w:p w14:paraId="6E44C15E" w14:textId="50D4891D" w:rsidR="009964B8" w:rsidRDefault="00812B53">
            <w:pPr>
              <w:pStyle w:val="TOC1"/>
              <w:rPr>
                <w:rFonts w:asciiTheme="minorHAnsi" w:eastAsiaTheme="minorEastAsia" w:hAnsiTheme="minorHAnsi"/>
                <w:b w:val="0"/>
                <w:color w:val="auto"/>
                <w:sz w:val="22"/>
                <w:lang w:val="en-NZ" w:eastAsia="en-NZ"/>
              </w:rPr>
            </w:pPr>
            <w:hyperlink w:anchor="_Toc82699208" w:history="1">
              <w:r w:rsidR="009964B8" w:rsidRPr="00B906F0">
                <w:rPr>
                  <w:rStyle w:val="Hyperlink"/>
                  <w:rFonts w:cs="Arial"/>
                </w:rPr>
                <w:t>Section 5 Greenhouse Gas Emissions</w:t>
              </w:r>
              <w:r w:rsidR="009964B8">
                <w:rPr>
                  <w:webHidden/>
                </w:rPr>
                <w:tab/>
              </w:r>
              <w:r w:rsidR="009964B8">
                <w:rPr>
                  <w:webHidden/>
                </w:rPr>
                <w:fldChar w:fldCharType="begin"/>
              </w:r>
              <w:r w:rsidR="009964B8">
                <w:rPr>
                  <w:webHidden/>
                </w:rPr>
                <w:instrText xml:space="preserve"> PAGEREF _Toc82699208 \h </w:instrText>
              </w:r>
              <w:r w:rsidR="009964B8">
                <w:rPr>
                  <w:webHidden/>
                </w:rPr>
              </w:r>
              <w:r w:rsidR="009964B8">
                <w:rPr>
                  <w:webHidden/>
                </w:rPr>
                <w:fldChar w:fldCharType="separate"/>
              </w:r>
              <w:r w:rsidR="002719CE">
                <w:rPr>
                  <w:webHidden/>
                </w:rPr>
                <w:t>14</w:t>
              </w:r>
              <w:r w:rsidR="009964B8">
                <w:rPr>
                  <w:webHidden/>
                </w:rPr>
                <w:fldChar w:fldCharType="end"/>
              </w:r>
            </w:hyperlink>
          </w:p>
          <w:p w14:paraId="5EBB1514" w14:textId="16E1977F" w:rsidR="009964B8" w:rsidRDefault="00812B53">
            <w:pPr>
              <w:pStyle w:val="TOC2"/>
              <w:rPr>
                <w:rFonts w:asciiTheme="minorHAnsi" w:eastAsiaTheme="minorEastAsia" w:hAnsiTheme="minorHAnsi"/>
                <w:b w:val="0"/>
                <w:lang w:val="en-NZ" w:eastAsia="en-NZ"/>
              </w:rPr>
            </w:pPr>
            <w:hyperlink w:anchor="_Toc82699209" w:history="1">
              <w:r w:rsidR="009964B8" w:rsidRPr="00B906F0">
                <w:rPr>
                  <w:rStyle w:val="Hyperlink"/>
                  <w:rFonts w:cs="Arial"/>
                </w:rPr>
                <w:t>Terminology and definitions</w:t>
              </w:r>
              <w:r w:rsidR="009964B8">
                <w:rPr>
                  <w:webHidden/>
                </w:rPr>
                <w:tab/>
              </w:r>
              <w:r w:rsidR="009964B8">
                <w:rPr>
                  <w:webHidden/>
                </w:rPr>
                <w:fldChar w:fldCharType="begin"/>
              </w:r>
              <w:r w:rsidR="009964B8">
                <w:rPr>
                  <w:webHidden/>
                </w:rPr>
                <w:instrText xml:space="preserve"> PAGEREF _Toc82699209 \h </w:instrText>
              </w:r>
              <w:r w:rsidR="009964B8">
                <w:rPr>
                  <w:webHidden/>
                </w:rPr>
              </w:r>
              <w:r w:rsidR="009964B8">
                <w:rPr>
                  <w:webHidden/>
                </w:rPr>
                <w:fldChar w:fldCharType="separate"/>
              </w:r>
              <w:r w:rsidR="002719CE">
                <w:rPr>
                  <w:webHidden/>
                </w:rPr>
                <w:t>15</w:t>
              </w:r>
              <w:r w:rsidR="009964B8">
                <w:rPr>
                  <w:webHidden/>
                </w:rPr>
                <w:fldChar w:fldCharType="end"/>
              </w:r>
            </w:hyperlink>
          </w:p>
          <w:p w14:paraId="4A2489B0" w14:textId="58135630" w:rsidR="009964B8" w:rsidRDefault="00812B53">
            <w:pPr>
              <w:pStyle w:val="TOC2"/>
              <w:rPr>
                <w:rFonts w:asciiTheme="minorHAnsi" w:eastAsiaTheme="minorEastAsia" w:hAnsiTheme="minorHAnsi"/>
                <w:b w:val="0"/>
                <w:lang w:val="en-NZ" w:eastAsia="en-NZ"/>
              </w:rPr>
            </w:pPr>
            <w:hyperlink w:anchor="_Toc82699210" w:history="1">
              <w:r w:rsidR="009964B8" w:rsidRPr="00B906F0">
                <w:rPr>
                  <w:rStyle w:val="Hyperlink"/>
                  <w:rFonts w:cs="Arial"/>
                </w:rPr>
                <w:t>Nutrient Management Plan Checklist</w:t>
              </w:r>
              <w:r w:rsidR="009964B8">
                <w:rPr>
                  <w:webHidden/>
                </w:rPr>
                <w:tab/>
              </w:r>
              <w:r w:rsidR="009964B8">
                <w:rPr>
                  <w:webHidden/>
                </w:rPr>
                <w:fldChar w:fldCharType="begin"/>
              </w:r>
              <w:r w:rsidR="009964B8">
                <w:rPr>
                  <w:webHidden/>
                </w:rPr>
                <w:instrText xml:space="preserve"> PAGEREF _Toc82699210 \h </w:instrText>
              </w:r>
              <w:r w:rsidR="009964B8">
                <w:rPr>
                  <w:webHidden/>
                </w:rPr>
              </w:r>
              <w:r w:rsidR="009964B8">
                <w:rPr>
                  <w:webHidden/>
                </w:rPr>
                <w:fldChar w:fldCharType="separate"/>
              </w:r>
              <w:r w:rsidR="002719CE">
                <w:rPr>
                  <w:webHidden/>
                </w:rPr>
                <w:t>17</w:t>
              </w:r>
              <w:r w:rsidR="009964B8">
                <w:rPr>
                  <w:webHidden/>
                </w:rPr>
                <w:fldChar w:fldCharType="end"/>
              </w:r>
            </w:hyperlink>
          </w:p>
          <w:p w14:paraId="0C8A293B" w14:textId="46449E99" w:rsidR="00D469F3" w:rsidRPr="00D50098" w:rsidRDefault="00BF381D" w:rsidP="003F079E">
            <w:pPr>
              <w:pStyle w:val="TOC2"/>
              <w:rPr>
                <w:rFonts w:cs="Arial"/>
              </w:rPr>
            </w:pPr>
            <w:r>
              <w:rPr>
                <w:rFonts w:cs="Arial"/>
                <w:color w:val="FFFFFF" w:themeColor="background1"/>
              </w:rPr>
              <w:fldChar w:fldCharType="end"/>
            </w:r>
          </w:p>
        </w:tc>
      </w:tr>
      <w:tr w:rsidR="00510AF4" w:rsidRPr="00D50098" w14:paraId="0C91A09C" w14:textId="77777777" w:rsidTr="00803465">
        <w:tblPrEx>
          <w:tblCellMar>
            <w:left w:w="108" w:type="dxa"/>
            <w:right w:w="108" w:type="dxa"/>
          </w:tblCellMar>
        </w:tblPrEx>
        <w:trPr>
          <w:trHeight w:val="11345"/>
        </w:trPr>
        <w:tc>
          <w:tcPr>
            <w:tcW w:w="9638" w:type="dxa"/>
            <w:shd w:val="clear" w:color="auto" w:fill="EFF7E8"/>
          </w:tcPr>
          <w:p w14:paraId="0126A247" w14:textId="1E36DC3C" w:rsidR="00C104F0" w:rsidRPr="009964B8" w:rsidRDefault="00C104F0" w:rsidP="009964B8">
            <w:pPr>
              <w:spacing w:before="120" w:after="120"/>
              <w:rPr>
                <w:rFonts w:ascii="Arial" w:hAnsi="Arial" w:cs="Arial"/>
                <w:b/>
                <w:color w:val="62BD19"/>
                <w:sz w:val="32"/>
                <w:szCs w:val="32"/>
              </w:rPr>
            </w:pPr>
            <w:bookmarkStart w:id="0" w:name="_Toc254604"/>
            <w:bookmarkStart w:id="1" w:name="_Toc535834317"/>
            <w:r w:rsidRPr="009964B8">
              <w:rPr>
                <w:rFonts w:ascii="Arial" w:hAnsi="Arial" w:cs="Arial"/>
                <w:b/>
                <w:color w:val="62BD19"/>
                <w:sz w:val="32"/>
                <w:szCs w:val="32"/>
              </w:rPr>
              <w:lastRenderedPageBreak/>
              <w:t>Introduction</w:t>
            </w:r>
            <w:bookmarkEnd w:id="0"/>
          </w:p>
          <w:p w14:paraId="422C1D7D" w14:textId="62FDC362" w:rsidR="00C104F0" w:rsidRPr="00D50098" w:rsidRDefault="00C104F0" w:rsidP="00C104F0">
            <w:pPr>
              <w:pStyle w:val="StandardParagraphText"/>
              <w:rPr>
                <w:rFonts w:ascii="Arial" w:hAnsi="Arial" w:cs="Arial"/>
              </w:rPr>
            </w:pPr>
            <w:r w:rsidRPr="00D50098">
              <w:rPr>
                <w:rFonts w:ascii="Arial" w:hAnsi="Arial" w:cs="Arial"/>
              </w:rPr>
              <w:t>This User Guide is intended to provide guidance and accompany the Nutrient Management Plans (NMP)</w:t>
            </w:r>
            <w:r w:rsidR="00F908EA" w:rsidRPr="00D50098">
              <w:rPr>
                <w:rFonts w:ascii="Arial" w:hAnsi="Arial" w:cs="Arial"/>
              </w:rPr>
              <w:t>. It is</w:t>
            </w:r>
            <w:r w:rsidRPr="00D50098">
              <w:rPr>
                <w:rFonts w:ascii="Arial" w:hAnsi="Arial" w:cs="Arial"/>
              </w:rPr>
              <w:t xml:space="preserve"> created for the purpose of</w:t>
            </w:r>
            <w:r w:rsidR="001F3CAE" w:rsidRPr="00D50098">
              <w:rPr>
                <w:rFonts w:ascii="Arial" w:hAnsi="Arial" w:cs="Arial"/>
              </w:rPr>
              <w:t xml:space="preserve"> meeting the requirement of </w:t>
            </w:r>
            <w:r w:rsidR="009F345C" w:rsidRPr="00D50098">
              <w:rPr>
                <w:rFonts w:ascii="Arial" w:hAnsi="Arial" w:cs="Arial"/>
              </w:rPr>
              <w:t xml:space="preserve">Lake Rotorua Nutrient Management provisions in the </w:t>
            </w:r>
            <w:r w:rsidR="001F3CAE" w:rsidRPr="00D50098">
              <w:rPr>
                <w:rFonts w:ascii="Arial" w:hAnsi="Arial" w:cs="Arial"/>
              </w:rPr>
              <w:t>Regional Natural Resources Plan</w:t>
            </w:r>
            <w:r w:rsidR="00804D07">
              <w:rPr>
                <w:rFonts w:ascii="Arial" w:hAnsi="Arial" w:cs="Arial"/>
              </w:rPr>
              <w:t xml:space="preserve"> (RNRP)</w:t>
            </w:r>
            <w:r w:rsidRPr="00D50098">
              <w:rPr>
                <w:rFonts w:ascii="Arial" w:hAnsi="Arial" w:cs="Arial"/>
              </w:rPr>
              <w:t xml:space="preserve"> and improving farm environment practices.</w:t>
            </w:r>
            <w:r w:rsidR="00D50098" w:rsidRPr="00D50098">
              <w:rPr>
                <w:rFonts w:ascii="Arial" w:hAnsi="Arial" w:cs="Arial"/>
              </w:rPr>
              <w:t xml:space="preserve"> </w:t>
            </w:r>
          </w:p>
          <w:p w14:paraId="317417E2" w14:textId="4A2DCA35" w:rsidR="00C104F0" w:rsidRPr="009964B8" w:rsidRDefault="00C104F0" w:rsidP="009964B8">
            <w:pPr>
              <w:spacing w:before="120" w:after="120"/>
              <w:rPr>
                <w:rFonts w:ascii="Arial" w:hAnsi="Arial" w:cs="Arial"/>
                <w:b/>
                <w:bCs/>
                <w:color w:val="62BD19"/>
                <w:sz w:val="32"/>
              </w:rPr>
            </w:pPr>
            <w:bookmarkStart w:id="2" w:name="_Toc254605"/>
            <w:r w:rsidRPr="009964B8">
              <w:rPr>
                <w:rFonts w:ascii="Arial" w:hAnsi="Arial" w:cs="Arial"/>
                <w:b/>
                <w:bCs/>
                <w:color w:val="62BD19"/>
                <w:sz w:val="32"/>
              </w:rPr>
              <w:t>Cover page</w:t>
            </w:r>
            <w:bookmarkEnd w:id="2"/>
          </w:p>
          <w:p w14:paraId="4DC50561" w14:textId="77777777" w:rsidR="00C104F0" w:rsidRPr="00D50098" w:rsidRDefault="00C104F0" w:rsidP="00C104F0">
            <w:pPr>
              <w:pStyle w:val="StandardParagraphText"/>
              <w:rPr>
                <w:rFonts w:ascii="Arial" w:hAnsi="Arial" w:cs="Arial"/>
              </w:rPr>
            </w:pPr>
            <w:r w:rsidRPr="00D50098">
              <w:rPr>
                <w:rFonts w:ascii="Arial" w:hAnsi="Arial" w:cs="Arial"/>
              </w:rPr>
              <w:t>The text box at the bottom of the cover page should be filled out with:</w:t>
            </w:r>
          </w:p>
          <w:p w14:paraId="1A6C30A2" w14:textId="7EFC9381" w:rsidR="00C104F0" w:rsidRPr="00D50098" w:rsidRDefault="00C104F0" w:rsidP="00573D6A">
            <w:pPr>
              <w:pStyle w:val="StandardParagraphText"/>
              <w:numPr>
                <w:ilvl w:val="0"/>
                <w:numId w:val="19"/>
              </w:numPr>
              <w:spacing w:after="120"/>
              <w:rPr>
                <w:rFonts w:ascii="Arial" w:hAnsi="Arial" w:cs="Arial"/>
              </w:rPr>
            </w:pPr>
            <w:r w:rsidRPr="00D50098">
              <w:rPr>
                <w:rFonts w:ascii="Arial" w:hAnsi="Arial" w:cs="Arial"/>
              </w:rPr>
              <w:t xml:space="preserve">the </w:t>
            </w:r>
            <w:r w:rsidR="003A7DAB" w:rsidRPr="00D50098">
              <w:rPr>
                <w:rFonts w:ascii="Arial" w:hAnsi="Arial" w:cs="Arial"/>
              </w:rPr>
              <w:t>consent applicant</w:t>
            </w:r>
            <w:r w:rsidR="00573D6A" w:rsidRPr="00D50098">
              <w:rPr>
                <w:rFonts w:ascii="Arial" w:hAnsi="Arial" w:cs="Arial"/>
              </w:rPr>
              <w:t>/holder name</w:t>
            </w:r>
            <w:r w:rsidRPr="00D50098">
              <w:rPr>
                <w:rFonts w:ascii="Arial" w:hAnsi="Arial" w:cs="Arial"/>
              </w:rPr>
              <w:t>,</w:t>
            </w:r>
          </w:p>
          <w:p w14:paraId="43927AE3" w14:textId="77777777" w:rsidR="00C104F0" w:rsidRPr="00D50098" w:rsidRDefault="00C104F0" w:rsidP="00C104F0">
            <w:pPr>
              <w:pStyle w:val="StandardParagraphText"/>
              <w:numPr>
                <w:ilvl w:val="0"/>
                <w:numId w:val="19"/>
              </w:numPr>
              <w:spacing w:after="120"/>
              <w:rPr>
                <w:rFonts w:ascii="Arial" w:hAnsi="Arial" w:cs="Arial"/>
              </w:rPr>
            </w:pPr>
            <w:r w:rsidRPr="00D50098">
              <w:rPr>
                <w:rFonts w:ascii="Arial" w:hAnsi="Arial" w:cs="Arial"/>
              </w:rPr>
              <w:t>the physical address(es) of the property,</w:t>
            </w:r>
          </w:p>
          <w:p w14:paraId="09ED9727" w14:textId="0B15B2DB" w:rsidR="001F3CAE" w:rsidRPr="00D50098" w:rsidRDefault="00C104F0" w:rsidP="00C104F0">
            <w:pPr>
              <w:pStyle w:val="StandardParagraphText"/>
              <w:numPr>
                <w:ilvl w:val="0"/>
                <w:numId w:val="19"/>
              </w:numPr>
              <w:spacing w:after="120"/>
              <w:rPr>
                <w:rFonts w:ascii="Arial" w:hAnsi="Arial" w:cs="Arial"/>
              </w:rPr>
            </w:pPr>
            <w:r w:rsidRPr="00D50098">
              <w:rPr>
                <w:rFonts w:ascii="Arial" w:hAnsi="Arial" w:cs="Arial"/>
              </w:rPr>
              <w:t>the property identification number (PIN)</w:t>
            </w:r>
            <w:r w:rsidR="006906A1" w:rsidRPr="00D50098">
              <w:rPr>
                <w:rFonts w:ascii="Arial" w:hAnsi="Arial" w:cs="Arial"/>
              </w:rPr>
              <w:t>,</w:t>
            </w:r>
            <w:r w:rsidRPr="00D50098">
              <w:rPr>
                <w:rFonts w:ascii="Arial" w:hAnsi="Arial" w:cs="Arial"/>
              </w:rPr>
              <w:t xml:space="preserve"> as provided by </w:t>
            </w:r>
            <w:r w:rsidR="009964B8">
              <w:rPr>
                <w:rFonts w:ascii="Arial" w:hAnsi="Arial" w:cs="Arial"/>
              </w:rPr>
              <w:t>Bay of Plenty Regional Council (BOPRC)</w:t>
            </w:r>
            <w:r w:rsidRPr="00D50098">
              <w:rPr>
                <w:rFonts w:ascii="Arial" w:hAnsi="Arial" w:cs="Arial"/>
              </w:rPr>
              <w:t xml:space="preserve">, </w:t>
            </w:r>
          </w:p>
          <w:p w14:paraId="65812D9B" w14:textId="2AE77F07" w:rsidR="00C104F0" w:rsidRPr="00D50098" w:rsidRDefault="00B32A23" w:rsidP="00C104F0">
            <w:pPr>
              <w:pStyle w:val="StandardParagraphText"/>
              <w:numPr>
                <w:ilvl w:val="0"/>
                <w:numId w:val="19"/>
              </w:numPr>
              <w:spacing w:after="120"/>
              <w:rPr>
                <w:rFonts w:ascii="Arial" w:hAnsi="Arial" w:cs="Arial"/>
              </w:rPr>
            </w:pPr>
            <w:r w:rsidRPr="00D50098">
              <w:rPr>
                <w:rFonts w:ascii="Arial" w:hAnsi="Arial" w:cs="Arial"/>
              </w:rPr>
              <w:t>the landuse consent number, as provided by BOPRC</w:t>
            </w:r>
            <w:r w:rsidR="001F3CAE" w:rsidRPr="00D50098">
              <w:rPr>
                <w:rFonts w:ascii="Arial" w:hAnsi="Arial" w:cs="Arial"/>
              </w:rPr>
              <w:t xml:space="preserve">, </w:t>
            </w:r>
            <w:r w:rsidR="00C104F0" w:rsidRPr="00D50098">
              <w:rPr>
                <w:rFonts w:ascii="Arial" w:hAnsi="Arial" w:cs="Arial"/>
              </w:rPr>
              <w:t>and</w:t>
            </w:r>
          </w:p>
          <w:p w14:paraId="27BF76AA" w14:textId="2B52E055" w:rsidR="00C104F0" w:rsidRPr="00D50098" w:rsidRDefault="00C104F0" w:rsidP="00F33E01">
            <w:pPr>
              <w:pStyle w:val="StandardParagraphText"/>
              <w:numPr>
                <w:ilvl w:val="0"/>
                <w:numId w:val="19"/>
              </w:numPr>
              <w:rPr>
                <w:rFonts w:ascii="Arial" w:hAnsi="Arial" w:cs="Arial"/>
              </w:rPr>
            </w:pPr>
            <w:r w:rsidRPr="00D50098">
              <w:rPr>
                <w:rFonts w:ascii="Arial" w:hAnsi="Arial" w:cs="Arial"/>
              </w:rPr>
              <w:t xml:space="preserve">the date upon which the NMP was signed by the </w:t>
            </w:r>
            <w:r w:rsidR="00573D6A" w:rsidRPr="00D50098">
              <w:rPr>
                <w:rFonts w:ascii="Arial" w:hAnsi="Arial" w:cs="Arial"/>
              </w:rPr>
              <w:t>consent applicant/holder</w:t>
            </w:r>
            <w:r w:rsidRPr="00D50098">
              <w:rPr>
                <w:rFonts w:ascii="Arial" w:hAnsi="Arial" w:cs="Arial"/>
              </w:rPr>
              <w:t>.</w:t>
            </w:r>
          </w:p>
          <w:p w14:paraId="77382C0D" w14:textId="2292A93D" w:rsidR="00510AF4" w:rsidRPr="009964B8" w:rsidRDefault="00510AF4" w:rsidP="009964B8">
            <w:pPr>
              <w:spacing w:before="120" w:after="120"/>
              <w:rPr>
                <w:rFonts w:ascii="Arial" w:hAnsi="Arial" w:cs="Arial"/>
                <w:b/>
                <w:bCs/>
                <w:color w:val="62BD19"/>
                <w:sz w:val="32"/>
              </w:rPr>
            </w:pPr>
            <w:r w:rsidRPr="009964B8">
              <w:rPr>
                <w:rFonts w:ascii="Arial" w:hAnsi="Arial" w:cs="Arial"/>
                <w:b/>
                <w:bCs/>
                <w:color w:val="62BD19"/>
                <w:sz w:val="32"/>
              </w:rPr>
              <w:t>Declaration page</w:t>
            </w:r>
            <w:bookmarkEnd w:id="1"/>
          </w:p>
          <w:p w14:paraId="40FED5D3" w14:textId="77777777" w:rsidR="00C104F0" w:rsidRPr="00D50098" w:rsidRDefault="00C104F0" w:rsidP="00BF381D">
            <w:pPr>
              <w:pStyle w:val="StandardParagraphText"/>
              <w:rPr>
                <w:rFonts w:ascii="Arial" w:hAnsi="Arial" w:cs="Arial"/>
                <w:b/>
              </w:rPr>
            </w:pPr>
            <w:r w:rsidRPr="00D50098">
              <w:rPr>
                <w:rFonts w:ascii="Arial" w:hAnsi="Arial" w:cs="Arial"/>
                <w:b/>
              </w:rPr>
              <w:t xml:space="preserve">This page is where all parties sign to acknowledge the farm system and actions set out in the document. The Land Use Advisor (LUA) should sign </w:t>
            </w:r>
            <w:r w:rsidR="00A45F2F" w:rsidRPr="00D50098">
              <w:rPr>
                <w:rFonts w:ascii="Arial" w:hAnsi="Arial" w:cs="Arial"/>
                <w:b/>
              </w:rPr>
              <w:t>this section</w:t>
            </w:r>
            <w:r w:rsidRPr="00D50098">
              <w:rPr>
                <w:rFonts w:ascii="Arial" w:hAnsi="Arial" w:cs="Arial"/>
                <w:b/>
              </w:rPr>
              <w:t>, acknowledging the information below:</w:t>
            </w:r>
          </w:p>
          <w:p w14:paraId="161DF7CA" w14:textId="77777777" w:rsidR="00573D6A" w:rsidRPr="00D50098" w:rsidRDefault="00573D6A" w:rsidP="00BF381D">
            <w:pPr>
              <w:pStyle w:val="StandardAlphaList"/>
              <w:jc w:val="left"/>
              <w:rPr>
                <w:rFonts w:ascii="Arial" w:hAnsi="Arial" w:cs="Arial"/>
                <w:lang w:val="en-NZ"/>
              </w:rPr>
            </w:pPr>
            <w:r w:rsidRPr="00D50098">
              <w:rPr>
                <w:rFonts w:ascii="Arial" w:hAnsi="Arial" w:cs="Arial"/>
                <w:lang w:val="en-NZ"/>
              </w:rPr>
              <w:t>I am a suitably qualified and experienced person as defined in the Bay of Plenty Regional Natural Resources Plan,</w:t>
            </w:r>
          </w:p>
          <w:p w14:paraId="16B7B429" w14:textId="7840DD40" w:rsidR="00573D6A" w:rsidRPr="00D50098" w:rsidRDefault="00573D6A" w:rsidP="00BF381D">
            <w:pPr>
              <w:pStyle w:val="StandardAlphaList"/>
              <w:jc w:val="left"/>
              <w:rPr>
                <w:rFonts w:ascii="Arial" w:hAnsi="Arial" w:cs="Arial"/>
                <w:lang w:val="en-NZ"/>
              </w:rPr>
            </w:pPr>
            <w:r w:rsidRPr="00D50098">
              <w:rPr>
                <w:rFonts w:ascii="Arial" w:hAnsi="Arial" w:cs="Arial"/>
                <w:lang w:val="en-NZ"/>
              </w:rPr>
              <w:t>I have viewed the property and consu</w:t>
            </w:r>
            <w:r w:rsidR="003A7DAB" w:rsidRPr="00D50098">
              <w:rPr>
                <w:rFonts w:ascii="Arial" w:hAnsi="Arial" w:cs="Arial"/>
                <w:lang w:val="en-NZ"/>
              </w:rPr>
              <w:t>lted with the consent applicant</w:t>
            </w:r>
            <w:r w:rsidRPr="00D50098">
              <w:rPr>
                <w:rFonts w:ascii="Arial" w:hAnsi="Arial" w:cs="Arial"/>
                <w:lang w:val="en-NZ"/>
              </w:rPr>
              <w:t>/holder (s) in the development of this NMP,</w:t>
            </w:r>
          </w:p>
          <w:p w14:paraId="20875014" w14:textId="77777777" w:rsidR="00573D6A" w:rsidRPr="00D50098" w:rsidRDefault="00573D6A" w:rsidP="00BF381D">
            <w:pPr>
              <w:pStyle w:val="StandardAlphaList"/>
              <w:jc w:val="left"/>
              <w:rPr>
                <w:rFonts w:ascii="Arial" w:hAnsi="Arial" w:cs="Arial"/>
                <w:lang w:val="en-NZ"/>
              </w:rPr>
            </w:pPr>
            <w:r w:rsidRPr="00D50098">
              <w:rPr>
                <w:rFonts w:ascii="Arial" w:hAnsi="Arial" w:cs="Arial"/>
                <w:lang w:val="en-NZ"/>
              </w:rPr>
              <w:t xml:space="preserve">The modelled scenario is feasible and accurately represents the proposed farm system, and </w:t>
            </w:r>
          </w:p>
          <w:p w14:paraId="0217D82D" w14:textId="77777777" w:rsidR="00573D6A" w:rsidRPr="00D50098" w:rsidRDefault="00573D6A" w:rsidP="00BF381D">
            <w:pPr>
              <w:pStyle w:val="StandardAlphaList"/>
              <w:jc w:val="left"/>
              <w:rPr>
                <w:rFonts w:ascii="Arial" w:hAnsi="Arial" w:cs="Arial"/>
                <w:lang w:val="en-NZ"/>
              </w:rPr>
            </w:pPr>
            <w:r w:rsidRPr="00D50098">
              <w:rPr>
                <w:rFonts w:ascii="Arial" w:hAnsi="Arial" w:cs="Arial"/>
                <w:lang w:val="en-NZ"/>
              </w:rPr>
              <w:t>I certify that this NMP has been prepared in accordance with Schedule LR Six – Nutrient Management Plan requirements of the Bay of Plenty Regional Natural Resources Plan.</w:t>
            </w:r>
          </w:p>
          <w:p w14:paraId="1519A4C3" w14:textId="77777777" w:rsidR="00510AF4" w:rsidRPr="00D50098" w:rsidRDefault="00510AF4" w:rsidP="00BF381D">
            <w:pPr>
              <w:pStyle w:val="StandardParagraphText"/>
              <w:spacing w:before="120" w:after="120"/>
              <w:rPr>
                <w:rFonts w:ascii="Arial" w:hAnsi="Arial" w:cs="Arial"/>
              </w:rPr>
            </w:pPr>
            <w:r w:rsidRPr="00D50098">
              <w:rPr>
                <w:rFonts w:ascii="Arial" w:hAnsi="Arial" w:cs="Arial"/>
              </w:rPr>
              <w:t>The Land Use Advisor then meets with the farm business operator to get the farmer declaration signed.</w:t>
            </w:r>
          </w:p>
          <w:p w14:paraId="13D279A6" w14:textId="5EE909D9" w:rsidR="00510AF4" w:rsidRPr="00D50098" w:rsidRDefault="00050DE4" w:rsidP="00BF381D">
            <w:pPr>
              <w:pStyle w:val="StandardParagraphText"/>
              <w:spacing w:before="120" w:after="120"/>
              <w:rPr>
                <w:rFonts w:ascii="Arial" w:hAnsi="Arial" w:cs="Arial"/>
                <w:sz w:val="24"/>
              </w:rPr>
            </w:pPr>
            <w:r w:rsidRPr="00D50098">
              <w:rPr>
                <w:rFonts w:ascii="Arial" w:hAnsi="Arial" w:cs="Arial"/>
              </w:rPr>
              <w:t>The L</w:t>
            </w:r>
            <w:r w:rsidR="00510AF4" w:rsidRPr="00D50098">
              <w:rPr>
                <w:rFonts w:ascii="Arial" w:hAnsi="Arial" w:cs="Arial"/>
              </w:rPr>
              <w:t>U</w:t>
            </w:r>
            <w:r w:rsidRPr="00D50098">
              <w:rPr>
                <w:rFonts w:ascii="Arial" w:hAnsi="Arial" w:cs="Arial"/>
              </w:rPr>
              <w:t>A</w:t>
            </w:r>
            <w:r w:rsidR="00510AF4" w:rsidRPr="00D50098">
              <w:rPr>
                <w:rFonts w:ascii="Arial" w:hAnsi="Arial" w:cs="Arial"/>
              </w:rPr>
              <w:t xml:space="preserve"> should have already presented </w:t>
            </w:r>
            <w:r w:rsidR="00A45F2F" w:rsidRPr="00D50098">
              <w:rPr>
                <w:rFonts w:ascii="Arial" w:hAnsi="Arial" w:cs="Arial"/>
              </w:rPr>
              <w:t>the</w:t>
            </w:r>
            <w:r w:rsidR="00510AF4" w:rsidRPr="00D50098">
              <w:rPr>
                <w:rFonts w:ascii="Arial" w:hAnsi="Arial" w:cs="Arial"/>
              </w:rPr>
              <w:t xml:space="preserve"> NMP for review to the farmer prior to the signing stage</w:t>
            </w:r>
            <w:r w:rsidR="00A45F2F" w:rsidRPr="00D50098">
              <w:rPr>
                <w:rFonts w:ascii="Arial" w:hAnsi="Arial" w:cs="Arial"/>
              </w:rPr>
              <w:t>. Land Management Officers (LMO</w:t>
            </w:r>
            <w:r w:rsidR="00510AF4" w:rsidRPr="00D50098">
              <w:rPr>
                <w:rFonts w:ascii="Arial" w:hAnsi="Arial" w:cs="Arial"/>
              </w:rPr>
              <w:t xml:space="preserve">s) are available to accompany the LUA to this meeting if required. This will enable the </w:t>
            </w:r>
            <w:r w:rsidRPr="00D50098">
              <w:rPr>
                <w:rFonts w:ascii="Arial" w:hAnsi="Arial" w:cs="Arial"/>
              </w:rPr>
              <w:t>LUA</w:t>
            </w:r>
            <w:r w:rsidR="00510AF4" w:rsidRPr="00D50098">
              <w:rPr>
                <w:rFonts w:ascii="Arial" w:hAnsi="Arial" w:cs="Arial"/>
              </w:rPr>
              <w:t xml:space="preserve"> to explain any of the mitigations/farm system changes proposed to the farmer, and the LMO to answer any Regional Council queries, should </w:t>
            </w:r>
            <w:r w:rsidR="00A45F2F" w:rsidRPr="00D50098">
              <w:rPr>
                <w:rFonts w:ascii="Arial" w:hAnsi="Arial" w:cs="Arial"/>
              </w:rPr>
              <w:t xml:space="preserve">they </w:t>
            </w:r>
            <w:r w:rsidR="00510AF4" w:rsidRPr="00D50098">
              <w:rPr>
                <w:rFonts w:ascii="Arial" w:hAnsi="Arial" w:cs="Arial"/>
              </w:rPr>
              <w:t>have any questions at the signing stage.</w:t>
            </w:r>
          </w:p>
        </w:tc>
      </w:tr>
      <w:tr w:rsidR="00646133" w:rsidRPr="00D50098" w14:paraId="78DD74C3" w14:textId="77777777" w:rsidTr="00B32A23">
        <w:tblPrEx>
          <w:tblCellMar>
            <w:left w:w="108" w:type="dxa"/>
            <w:right w:w="108" w:type="dxa"/>
          </w:tblCellMar>
        </w:tblPrEx>
        <w:tc>
          <w:tcPr>
            <w:tcW w:w="9638" w:type="dxa"/>
            <w:shd w:val="clear" w:color="auto" w:fill="E2F0D4"/>
          </w:tcPr>
          <w:p w14:paraId="7D84C7FC" w14:textId="77777777" w:rsidR="00646133" w:rsidRPr="00D50098" w:rsidRDefault="00646133" w:rsidP="00646133">
            <w:pPr>
              <w:pStyle w:val="StandardParagraphText"/>
              <w:spacing w:before="240"/>
              <w:rPr>
                <w:rFonts w:ascii="Arial" w:hAnsi="Arial" w:cs="Arial"/>
                <w:b/>
                <w:sz w:val="24"/>
              </w:rPr>
            </w:pPr>
            <w:r w:rsidRPr="00D50098">
              <w:rPr>
                <w:rFonts w:ascii="Arial" w:hAnsi="Arial" w:cs="Arial"/>
                <w:b/>
                <w:sz w:val="24"/>
              </w:rPr>
              <w:t>Regional Council staff will fill out the BOPRC Quality Assurance Process text box.</w:t>
            </w:r>
          </w:p>
          <w:p w14:paraId="69F8F951" w14:textId="01916F56" w:rsidR="00646133" w:rsidRPr="00D50098" w:rsidRDefault="00E0536E" w:rsidP="00646133">
            <w:pPr>
              <w:pStyle w:val="StandardParagraphText"/>
              <w:spacing w:before="240"/>
              <w:rPr>
                <w:rFonts w:ascii="Arial" w:hAnsi="Arial" w:cs="Arial"/>
                <w:b/>
                <w:sz w:val="24"/>
              </w:rPr>
            </w:pPr>
            <w:r w:rsidRPr="00D50098">
              <w:rPr>
                <w:rFonts w:ascii="Arial" w:hAnsi="Arial" w:cs="Arial"/>
                <w:b/>
                <w:sz w:val="24"/>
              </w:rPr>
              <w:t>OVERSEER®</w:t>
            </w:r>
            <w:r w:rsidR="00646133" w:rsidRPr="00D50098">
              <w:rPr>
                <w:rFonts w:ascii="Arial" w:hAnsi="Arial" w:cs="Arial"/>
                <w:b/>
                <w:sz w:val="24"/>
              </w:rPr>
              <w:t xml:space="preserve"> analyses are reviewed for consistency with BOPRC and </w:t>
            </w:r>
            <w:r w:rsidRPr="00D50098">
              <w:rPr>
                <w:rFonts w:ascii="Arial" w:hAnsi="Arial" w:cs="Arial"/>
                <w:b/>
                <w:sz w:val="24"/>
              </w:rPr>
              <w:t>OVERSEER®</w:t>
            </w:r>
            <w:r w:rsidR="00646133" w:rsidRPr="00D50098">
              <w:rPr>
                <w:rFonts w:ascii="Arial" w:hAnsi="Arial" w:cs="Arial"/>
                <w:b/>
                <w:sz w:val="24"/>
              </w:rPr>
              <w:t xml:space="preserve"> data input protocols.</w:t>
            </w:r>
          </w:p>
          <w:p w14:paraId="0F81927D" w14:textId="7595016F" w:rsidR="00646133" w:rsidRPr="00D50098" w:rsidRDefault="00646133" w:rsidP="00646133">
            <w:pPr>
              <w:pStyle w:val="StandardParagraphText"/>
              <w:spacing w:before="240"/>
              <w:rPr>
                <w:rFonts w:ascii="Arial" w:hAnsi="Arial" w:cs="Arial"/>
                <w:sz w:val="24"/>
              </w:rPr>
            </w:pPr>
            <w:r w:rsidRPr="00D50098">
              <w:rPr>
                <w:rFonts w:ascii="Arial" w:hAnsi="Arial" w:cs="Arial"/>
                <w:b/>
                <w:sz w:val="24"/>
              </w:rPr>
              <w:t xml:space="preserve">The Nutrient Management Plan is reviewed to ensure it meets the requirements of </w:t>
            </w:r>
            <w:r w:rsidR="00E0536E" w:rsidRPr="00D50098">
              <w:rPr>
                <w:rFonts w:ascii="Arial" w:hAnsi="Arial" w:cs="Arial"/>
                <w:b/>
                <w:sz w:val="24"/>
              </w:rPr>
              <w:t>Regional Natural Resources Plan</w:t>
            </w:r>
            <w:r w:rsidRPr="00D50098">
              <w:rPr>
                <w:rFonts w:ascii="Arial" w:hAnsi="Arial" w:cs="Arial"/>
                <w:b/>
                <w:sz w:val="24"/>
              </w:rPr>
              <w:t>.</w:t>
            </w:r>
          </w:p>
        </w:tc>
      </w:tr>
    </w:tbl>
    <w:p w14:paraId="0FD623A6" w14:textId="77777777" w:rsidR="00D50098" w:rsidRDefault="00D50098" w:rsidP="001F06C6">
      <w:pPr>
        <w:pStyle w:val="Bodycopytext"/>
      </w:pPr>
      <w:bookmarkStart w:id="3" w:name="_Toc535831865"/>
      <w:bookmarkStart w:id="4" w:name="_Toc535834318"/>
      <w:r>
        <w:br w:type="page"/>
      </w:r>
    </w:p>
    <w:p w14:paraId="405F799E" w14:textId="5052B427" w:rsidR="00F41BEF" w:rsidRPr="00D50098" w:rsidRDefault="00803465" w:rsidP="00F41BEF">
      <w:pPr>
        <w:pStyle w:val="Head4Chapter"/>
        <w:rPr>
          <w:rFonts w:ascii="Arial" w:hAnsi="Arial" w:cs="Arial"/>
          <w:sz w:val="48"/>
        </w:rPr>
      </w:pPr>
      <w:bookmarkStart w:id="5" w:name="_Toc82699184"/>
      <w:r w:rsidRPr="00D50098">
        <w:rPr>
          <w:rFonts w:ascii="Arial" w:hAnsi="Arial" w:cs="Arial"/>
          <w:sz w:val="48"/>
        </w:rPr>
        <w:lastRenderedPageBreak/>
        <w:t>Property details</w:t>
      </w:r>
      <w:bookmarkEnd w:id="3"/>
      <w:bookmarkEnd w:id="4"/>
      <w:bookmarkEnd w:id="5"/>
    </w:p>
    <w:p w14:paraId="29C98382" w14:textId="5CDCF17B" w:rsidR="00F41BEF" w:rsidRPr="00D50098" w:rsidRDefault="00F0201E" w:rsidP="00F41BEF">
      <w:pPr>
        <w:pStyle w:val="StandardParagraphText"/>
        <w:rPr>
          <w:rFonts w:ascii="Arial" w:hAnsi="Arial" w:cs="Arial"/>
          <w:sz w:val="22"/>
          <w:lang w:val="en-NZ"/>
        </w:rPr>
      </w:pPr>
      <w:r w:rsidRPr="00D50098">
        <w:rPr>
          <w:rFonts w:ascii="Arial" w:hAnsi="Arial" w:cs="Arial"/>
          <w:sz w:val="22"/>
          <w:lang w:val="en-NZ"/>
        </w:rPr>
        <w:t>These tables are</w:t>
      </w:r>
      <w:r w:rsidR="00F41BEF" w:rsidRPr="00D50098">
        <w:rPr>
          <w:rFonts w:ascii="Arial" w:hAnsi="Arial" w:cs="Arial"/>
          <w:sz w:val="22"/>
          <w:lang w:val="en-NZ"/>
        </w:rPr>
        <w:t xml:space="preserve"> based on Clause 1 in Schedule LR </w:t>
      </w:r>
      <w:r w:rsidR="00B83773" w:rsidRPr="00D50098">
        <w:rPr>
          <w:rFonts w:ascii="Arial" w:hAnsi="Arial" w:cs="Arial"/>
          <w:sz w:val="22"/>
          <w:lang w:val="en-NZ"/>
        </w:rPr>
        <w:t>Six</w:t>
      </w:r>
      <w:r w:rsidR="00F41BEF" w:rsidRPr="00D50098">
        <w:rPr>
          <w:rFonts w:ascii="Arial" w:hAnsi="Arial" w:cs="Arial"/>
          <w:sz w:val="22"/>
          <w:lang w:val="en-NZ"/>
        </w:rPr>
        <w:t xml:space="preserve">: Nutrient Management Plan requirements of </w:t>
      </w:r>
      <w:r w:rsidR="001B6EF7" w:rsidRPr="00D50098">
        <w:rPr>
          <w:rFonts w:ascii="Arial" w:hAnsi="Arial" w:cs="Arial"/>
          <w:sz w:val="22"/>
          <w:lang w:val="en-NZ"/>
        </w:rPr>
        <w:t xml:space="preserve">the </w:t>
      </w:r>
      <w:r w:rsidR="00E0536E" w:rsidRPr="00D50098">
        <w:rPr>
          <w:rFonts w:ascii="Arial" w:hAnsi="Arial" w:cs="Arial"/>
          <w:sz w:val="22"/>
          <w:lang w:val="en-NZ"/>
        </w:rPr>
        <w:t>Regional Natural Resources Plan</w:t>
      </w:r>
      <w:r w:rsidR="00D412B3" w:rsidRPr="00D50098">
        <w:rPr>
          <w:rFonts w:ascii="Arial" w:hAnsi="Arial" w:cs="Arial"/>
          <w:sz w:val="22"/>
          <w:lang w:val="en-NZ"/>
        </w:rPr>
        <w:t>,</w:t>
      </w:r>
      <w:r w:rsidR="00F41BEF" w:rsidRPr="00D50098">
        <w:rPr>
          <w:rFonts w:ascii="Arial" w:hAnsi="Arial" w:cs="Arial"/>
          <w:sz w:val="22"/>
          <w:lang w:val="en-NZ"/>
        </w:rPr>
        <w:t xml:space="preserve"> plus additional general information </w:t>
      </w:r>
      <w:r w:rsidR="00F06ADB" w:rsidRPr="00D50098">
        <w:rPr>
          <w:rFonts w:ascii="Arial" w:hAnsi="Arial" w:cs="Arial"/>
          <w:sz w:val="22"/>
          <w:lang w:val="en-NZ"/>
        </w:rPr>
        <w:t>about</w:t>
      </w:r>
      <w:r w:rsidR="00F41BEF" w:rsidRPr="00D50098">
        <w:rPr>
          <w:rFonts w:ascii="Arial" w:hAnsi="Arial" w:cs="Arial"/>
          <w:sz w:val="22"/>
          <w:lang w:val="en-NZ"/>
        </w:rPr>
        <w:t xml:space="preserve"> the farm that the NMP user may find useful.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41BEF" w:rsidRPr="00D50098" w14:paraId="10F1412A" w14:textId="77777777" w:rsidTr="00B32A23">
        <w:tc>
          <w:tcPr>
            <w:tcW w:w="9638" w:type="dxa"/>
            <w:shd w:val="clear" w:color="auto" w:fill="004A41"/>
          </w:tcPr>
          <w:p w14:paraId="32C6D54A" w14:textId="4FABD2D4" w:rsidR="00F41BEF" w:rsidRPr="00D50098" w:rsidRDefault="00573D6A" w:rsidP="00BF381D">
            <w:pPr>
              <w:pStyle w:val="RepLevel1"/>
              <w:rPr>
                <w:rFonts w:ascii="Arial" w:hAnsi="Arial" w:cs="Arial"/>
                <w:sz w:val="32"/>
              </w:rPr>
            </w:pPr>
            <w:bookmarkStart w:id="6" w:name="_Toc82699185"/>
            <w:r w:rsidRPr="00D50098">
              <w:rPr>
                <w:rFonts w:ascii="Arial" w:hAnsi="Arial" w:cs="Arial"/>
              </w:rPr>
              <w:t xml:space="preserve">Farm and consent holder/applicant details (Schedule LR </w:t>
            </w:r>
            <w:r w:rsidR="00BF381D">
              <w:rPr>
                <w:rFonts w:ascii="Arial" w:hAnsi="Arial" w:cs="Arial"/>
              </w:rPr>
              <w:t>Six</w:t>
            </w:r>
            <w:r w:rsidRPr="00D50098">
              <w:rPr>
                <w:rFonts w:ascii="Arial" w:hAnsi="Arial" w:cs="Arial"/>
              </w:rPr>
              <w:t>)</w:t>
            </w:r>
            <w:bookmarkEnd w:id="6"/>
          </w:p>
        </w:tc>
      </w:tr>
      <w:tr w:rsidR="00F41BEF" w:rsidRPr="00D50098" w14:paraId="4DB4946F" w14:textId="77777777" w:rsidTr="00B32A23">
        <w:tc>
          <w:tcPr>
            <w:tcW w:w="9638" w:type="dxa"/>
            <w:shd w:val="clear" w:color="auto" w:fill="EFF7E8"/>
          </w:tcPr>
          <w:p w14:paraId="125DB477" w14:textId="77777777" w:rsidR="00F41BEF" w:rsidRPr="00D50098" w:rsidRDefault="00F41BEF"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The NMP template uses the term ‘farm’ as equivalent to the Regional Natural Resources Plan’s ‘property/farming enterprise’ which is defined as:</w:t>
            </w:r>
          </w:p>
          <w:p w14:paraId="2FE0E24B" w14:textId="77777777" w:rsidR="00F41BEF" w:rsidRPr="00D50098" w:rsidRDefault="00F41BEF" w:rsidP="00F41BEF">
            <w:pPr>
              <w:pStyle w:val="StandardParagraphText"/>
              <w:spacing w:before="120" w:after="120"/>
              <w:ind w:left="567"/>
              <w:rPr>
                <w:rFonts w:ascii="Arial" w:hAnsi="Arial" w:cs="Arial"/>
                <w:i/>
                <w:lang w:val="en-NZ"/>
              </w:rPr>
            </w:pPr>
            <w:r w:rsidRPr="00D50098">
              <w:rPr>
                <w:rFonts w:ascii="Arial" w:hAnsi="Arial" w:cs="Arial"/>
                <w:i/>
                <w:lang w:val="en-NZ"/>
              </w:rPr>
              <w:t>“A single operating unit regardless of its ownership structure, size, arrangement and number of parcels and legal tenure.”</w:t>
            </w:r>
          </w:p>
          <w:p w14:paraId="61561F66" w14:textId="5FE77BEF" w:rsidR="00F41BEF" w:rsidRPr="00D50098" w:rsidRDefault="00F41BEF" w:rsidP="00803465">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The </w:t>
            </w:r>
            <w:r w:rsidR="00803465" w:rsidRPr="00D50098">
              <w:rPr>
                <w:rFonts w:ascii="Arial" w:hAnsi="Arial" w:cs="Arial"/>
                <w:lang w:val="en-NZ"/>
              </w:rPr>
              <w:t xml:space="preserve">Consent applicant’s/holder’s name </w:t>
            </w:r>
            <w:r w:rsidRPr="00D50098">
              <w:rPr>
                <w:rFonts w:ascii="Arial" w:hAnsi="Arial" w:cs="Arial"/>
                <w:lang w:val="en-NZ"/>
              </w:rPr>
              <w:t>is generally the farm name or the farmer’s trading name</w:t>
            </w:r>
            <w:r w:rsidR="00AD5E96" w:rsidRPr="00D50098">
              <w:rPr>
                <w:rFonts w:ascii="Arial" w:hAnsi="Arial" w:cs="Arial"/>
                <w:lang w:val="en-NZ"/>
              </w:rPr>
              <w:t>, c</w:t>
            </w:r>
            <w:r w:rsidR="00803465" w:rsidRPr="00D50098">
              <w:rPr>
                <w:rFonts w:ascii="Arial" w:hAnsi="Arial" w:cs="Arial"/>
                <w:lang w:val="en-NZ"/>
              </w:rPr>
              <w:t>ompany name, trust name, personal name etc.</w:t>
            </w:r>
          </w:p>
          <w:p w14:paraId="3FFF892F" w14:textId="77777777" w:rsidR="00FA69A6" w:rsidRPr="00D50098" w:rsidRDefault="00FA69A6"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The physical address is the address of the properties covered by this NMP.</w:t>
            </w:r>
          </w:p>
          <w:p w14:paraId="05FD712E" w14:textId="6B7B2D5F" w:rsidR="00F41BEF" w:rsidRPr="00D50098" w:rsidRDefault="00F41BEF" w:rsidP="00781384">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The </w:t>
            </w:r>
            <w:r w:rsidR="00781384" w:rsidRPr="00D50098">
              <w:rPr>
                <w:rFonts w:ascii="Arial" w:hAnsi="Arial" w:cs="Arial"/>
                <w:lang w:val="en-NZ"/>
              </w:rPr>
              <w:t>name of contact person</w:t>
            </w:r>
            <w:r w:rsidRPr="00D50098">
              <w:rPr>
                <w:rFonts w:ascii="Arial" w:hAnsi="Arial" w:cs="Arial"/>
                <w:lang w:val="en-NZ"/>
              </w:rPr>
              <w:t xml:space="preserve"> in the NMP is the person responsi</w:t>
            </w:r>
            <w:r w:rsidR="00781384" w:rsidRPr="00D50098">
              <w:rPr>
                <w:rFonts w:ascii="Arial" w:hAnsi="Arial" w:cs="Arial"/>
                <w:lang w:val="en-NZ"/>
              </w:rPr>
              <w:t>ble for implementing the NMP. T</w:t>
            </w:r>
            <w:r w:rsidRPr="00D50098">
              <w:rPr>
                <w:rFonts w:ascii="Arial" w:hAnsi="Arial" w:cs="Arial"/>
                <w:lang w:val="en-NZ"/>
              </w:rPr>
              <w:t xml:space="preserve">his </w:t>
            </w:r>
            <w:r w:rsidR="00781384" w:rsidRPr="00D50098">
              <w:rPr>
                <w:rFonts w:ascii="Arial" w:hAnsi="Arial" w:cs="Arial"/>
                <w:lang w:val="en-NZ"/>
              </w:rPr>
              <w:t xml:space="preserve">should be </w:t>
            </w:r>
            <w:r w:rsidRPr="00D50098">
              <w:rPr>
                <w:rFonts w:ascii="Arial" w:hAnsi="Arial" w:cs="Arial"/>
                <w:lang w:val="en-NZ"/>
              </w:rPr>
              <w:t>the same person that signs the</w:t>
            </w:r>
            <w:r w:rsidR="00781384" w:rsidRPr="00D50098">
              <w:rPr>
                <w:rFonts w:ascii="Arial" w:hAnsi="Arial" w:cs="Arial"/>
                <w:sz w:val="24"/>
              </w:rPr>
              <w:t xml:space="preserve"> </w:t>
            </w:r>
            <w:r w:rsidR="003A7DAB" w:rsidRPr="00D50098">
              <w:rPr>
                <w:rFonts w:ascii="Arial" w:hAnsi="Arial" w:cs="Arial"/>
                <w:lang w:val="en-NZ"/>
              </w:rPr>
              <w:t>consent applicant</w:t>
            </w:r>
            <w:r w:rsidR="00781384" w:rsidRPr="00D50098">
              <w:rPr>
                <w:rFonts w:ascii="Arial" w:hAnsi="Arial" w:cs="Arial"/>
                <w:lang w:val="en-NZ"/>
              </w:rPr>
              <w:t>/holder</w:t>
            </w:r>
            <w:r w:rsidRPr="00D50098">
              <w:rPr>
                <w:rFonts w:ascii="Arial" w:hAnsi="Arial" w:cs="Arial"/>
                <w:lang w:val="en-NZ"/>
              </w:rPr>
              <w:t xml:space="preserve"> </w:t>
            </w:r>
            <w:r w:rsidR="007A674A" w:rsidRPr="00D50098">
              <w:rPr>
                <w:rFonts w:ascii="Arial" w:hAnsi="Arial" w:cs="Arial"/>
                <w:lang w:val="en-NZ"/>
              </w:rPr>
              <w:t>declaration.</w:t>
            </w:r>
            <w:r w:rsidR="00781384" w:rsidRPr="00D50098">
              <w:rPr>
                <w:rFonts w:ascii="Arial" w:hAnsi="Arial" w:cs="Arial"/>
                <w:lang w:val="en-NZ"/>
              </w:rPr>
              <w:t xml:space="preserve"> </w:t>
            </w:r>
            <w:r w:rsidR="007A674A" w:rsidRPr="00D50098">
              <w:rPr>
                <w:rFonts w:ascii="Arial" w:hAnsi="Arial" w:cs="Arial"/>
                <w:lang w:val="en-NZ"/>
              </w:rPr>
              <w:t>T</w:t>
            </w:r>
            <w:r w:rsidR="00781384" w:rsidRPr="00D50098">
              <w:rPr>
                <w:rFonts w:ascii="Arial" w:hAnsi="Arial" w:cs="Arial"/>
                <w:lang w:val="en-NZ"/>
              </w:rPr>
              <w:t xml:space="preserve">he person responsible for managing the property/farming enterprise </w:t>
            </w:r>
            <w:r w:rsidRPr="00D50098">
              <w:rPr>
                <w:rFonts w:ascii="Arial" w:hAnsi="Arial" w:cs="Arial"/>
                <w:lang w:val="en-NZ"/>
              </w:rPr>
              <w:t xml:space="preserve">must still be involved in the NMP process to ensure he/she </w:t>
            </w:r>
            <w:r w:rsidR="00823E9B" w:rsidRPr="00D50098">
              <w:rPr>
                <w:rFonts w:ascii="Arial" w:hAnsi="Arial" w:cs="Arial"/>
                <w:lang w:val="en-NZ"/>
              </w:rPr>
              <w:t>understands how to implement the actions stated</w:t>
            </w:r>
            <w:r w:rsidR="007A674A" w:rsidRPr="00D50098">
              <w:rPr>
                <w:rFonts w:ascii="Arial" w:hAnsi="Arial" w:cs="Arial"/>
                <w:lang w:val="en-NZ"/>
              </w:rPr>
              <w:t>, their details should be listed below</w:t>
            </w:r>
            <w:r w:rsidR="00823E9B" w:rsidRPr="00D50098">
              <w:rPr>
                <w:rFonts w:ascii="Arial" w:hAnsi="Arial" w:cs="Arial"/>
                <w:lang w:val="en-NZ"/>
              </w:rPr>
              <w:t>.</w:t>
            </w:r>
          </w:p>
          <w:p w14:paraId="7AE1E073" w14:textId="3F77749D" w:rsidR="00823E9B" w:rsidRPr="00D50098" w:rsidRDefault="00014592"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The postal address is the mailing address of the </w:t>
            </w:r>
            <w:r w:rsidR="00803465" w:rsidRPr="00D50098">
              <w:rPr>
                <w:rFonts w:ascii="Arial" w:hAnsi="Arial" w:cs="Arial"/>
                <w:lang w:val="en-NZ"/>
              </w:rPr>
              <w:t>consent applicant/holder</w:t>
            </w:r>
            <w:r w:rsidRPr="00D50098">
              <w:rPr>
                <w:rFonts w:ascii="Arial" w:hAnsi="Arial" w:cs="Arial"/>
                <w:lang w:val="en-NZ"/>
              </w:rPr>
              <w:t>. This may differ from the physical address of the property.</w:t>
            </w:r>
          </w:p>
          <w:p w14:paraId="3BCF12C8" w14:textId="4DA9C1E8" w:rsidR="00014592" w:rsidRPr="00D50098" w:rsidRDefault="00014592" w:rsidP="00803465">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A home or mobile number for the </w:t>
            </w:r>
            <w:r w:rsidR="003A7DAB" w:rsidRPr="00D50098">
              <w:rPr>
                <w:rFonts w:ascii="Arial" w:hAnsi="Arial" w:cs="Arial"/>
                <w:lang w:val="en-NZ"/>
              </w:rPr>
              <w:t>consent applicant</w:t>
            </w:r>
            <w:r w:rsidR="00803465" w:rsidRPr="00D50098">
              <w:rPr>
                <w:rFonts w:ascii="Arial" w:hAnsi="Arial" w:cs="Arial"/>
                <w:lang w:val="en-NZ"/>
              </w:rPr>
              <w:t>/holder</w:t>
            </w:r>
            <w:r w:rsidRPr="00D50098">
              <w:rPr>
                <w:rFonts w:ascii="Arial" w:hAnsi="Arial" w:cs="Arial"/>
                <w:lang w:val="en-NZ"/>
              </w:rPr>
              <w:t xml:space="preserve"> is required. At least one phone number must be entered.</w:t>
            </w:r>
          </w:p>
          <w:p w14:paraId="2731E350" w14:textId="393DF5FC" w:rsidR="007A674A" w:rsidRPr="00D50098" w:rsidRDefault="007A674A" w:rsidP="007A674A">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Description of ownership structure [e.g. Trust, corporate entity </w:t>
            </w:r>
            <w:r w:rsidR="001B6EF7" w:rsidRPr="00D50098">
              <w:rPr>
                <w:rFonts w:ascii="Arial" w:hAnsi="Arial" w:cs="Arial"/>
                <w:lang w:val="en-NZ"/>
              </w:rPr>
              <w:t>etc.</w:t>
            </w:r>
            <w:r w:rsidRPr="00D50098">
              <w:rPr>
                <w:rFonts w:ascii="Arial" w:hAnsi="Arial" w:cs="Arial"/>
                <w:lang w:val="en-NZ"/>
              </w:rPr>
              <w:t xml:space="preserve"> – if Trust, </w:t>
            </w:r>
            <w:r w:rsidR="001B6EF7" w:rsidRPr="00D50098">
              <w:rPr>
                <w:rFonts w:ascii="Arial" w:hAnsi="Arial" w:cs="Arial"/>
                <w:lang w:val="en-NZ"/>
              </w:rPr>
              <w:t xml:space="preserve">then </w:t>
            </w:r>
            <w:r w:rsidRPr="00D50098">
              <w:rPr>
                <w:rFonts w:ascii="Arial" w:hAnsi="Arial" w:cs="Arial"/>
                <w:lang w:val="en-NZ"/>
              </w:rPr>
              <w:t>Trustees</w:t>
            </w:r>
            <w:r w:rsidR="001B6EF7" w:rsidRPr="00D50098">
              <w:rPr>
                <w:rFonts w:ascii="Arial" w:hAnsi="Arial" w:cs="Arial"/>
                <w:lang w:val="en-NZ"/>
              </w:rPr>
              <w:t>’</w:t>
            </w:r>
            <w:r w:rsidRPr="00D50098">
              <w:rPr>
                <w:rFonts w:ascii="Arial" w:hAnsi="Arial" w:cs="Arial"/>
                <w:lang w:val="en-NZ"/>
              </w:rPr>
              <w:t xml:space="preserve"> names should be included; if corporate entity</w:t>
            </w:r>
            <w:r w:rsidR="001B6EF7" w:rsidRPr="00D50098">
              <w:rPr>
                <w:rFonts w:ascii="Arial" w:hAnsi="Arial" w:cs="Arial"/>
                <w:lang w:val="en-NZ"/>
              </w:rPr>
              <w:t xml:space="preserve"> then provide companies number</w:t>
            </w:r>
            <w:r w:rsidRPr="00D50098">
              <w:rPr>
                <w:rFonts w:ascii="Arial" w:hAnsi="Arial" w:cs="Arial"/>
                <w:lang w:val="en-NZ"/>
              </w:rPr>
              <w:t xml:space="preserve"> etc]</w:t>
            </w:r>
            <w:r w:rsidR="003A7DAB" w:rsidRPr="00D50098">
              <w:rPr>
                <w:rFonts w:ascii="Arial" w:hAnsi="Arial" w:cs="Arial"/>
                <w:lang w:val="en-NZ"/>
              </w:rPr>
              <w:t>.</w:t>
            </w:r>
          </w:p>
          <w:p w14:paraId="6C43FBE6" w14:textId="067C53C0" w:rsidR="007A674A" w:rsidRPr="00D50098" w:rsidRDefault="007A674A" w:rsidP="007A674A">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Legal description for each title that makes up the property and farm identifier (PIN) as provided by </w:t>
            </w:r>
            <w:r w:rsidR="009E41CE" w:rsidRPr="00D50098">
              <w:rPr>
                <w:rFonts w:ascii="Arial" w:hAnsi="Arial" w:cs="Arial"/>
                <w:lang w:val="en-NZ"/>
              </w:rPr>
              <w:t>BOPRC</w:t>
            </w:r>
            <w:r w:rsidRPr="00D50098">
              <w:rPr>
                <w:rFonts w:ascii="Arial" w:hAnsi="Arial" w:cs="Arial"/>
                <w:lang w:val="en-NZ"/>
              </w:rPr>
              <w:t>.</w:t>
            </w:r>
          </w:p>
          <w:p w14:paraId="466C8EF1" w14:textId="78FA0E66" w:rsidR="00781384" w:rsidRPr="00D50098" w:rsidRDefault="00781384" w:rsidP="00781384">
            <w:pPr>
              <w:pStyle w:val="StandardParagraphText"/>
              <w:numPr>
                <w:ilvl w:val="0"/>
                <w:numId w:val="16"/>
              </w:numPr>
              <w:spacing w:before="120" w:after="120"/>
              <w:rPr>
                <w:rFonts w:ascii="Arial" w:hAnsi="Arial" w:cs="Arial"/>
                <w:lang w:val="en-NZ"/>
              </w:rPr>
            </w:pPr>
            <w:r w:rsidRPr="00D50098">
              <w:rPr>
                <w:rFonts w:ascii="Arial" w:hAnsi="Arial" w:cs="Arial"/>
                <w:lang w:val="en-NZ"/>
              </w:rPr>
              <w:t>Name and contact details of the person responsible for managing the property/farming enterprise if different from consent holder/applicant described above.</w:t>
            </w:r>
          </w:p>
        </w:tc>
      </w:tr>
      <w:tr w:rsidR="00823E9B" w:rsidRPr="00D50098" w14:paraId="589B919D" w14:textId="77777777" w:rsidTr="00B32A23">
        <w:tc>
          <w:tcPr>
            <w:tcW w:w="9638" w:type="dxa"/>
            <w:shd w:val="clear" w:color="auto" w:fill="004A41"/>
          </w:tcPr>
          <w:p w14:paraId="1471461D" w14:textId="1ACA98E6" w:rsidR="00823E9B" w:rsidRPr="00D50098" w:rsidRDefault="00823E9B" w:rsidP="004771CD">
            <w:pPr>
              <w:pStyle w:val="RepLevel1"/>
              <w:rPr>
                <w:rFonts w:ascii="Arial" w:hAnsi="Arial" w:cs="Arial"/>
                <w:sz w:val="32"/>
              </w:rPr>
            </w:pPr>
            <w:bookmarkStart w:id="7" w:name="_Toc535831867"/>
            <w:bookmarkStart w:id="8" w:name="_Toc535834320"/>
            <w:bookmarkStart w:id="9" w:name="_Toc82699186"/>
            <w:r w:rsidRPr="00D50098">
              <w:rPr>
                <w:rFonts w:ascii="Arial" w:hAnsi="Arial" w:cs="Arial"/>
                <w:sz w:val="32"/>
              </w:rPr>
              <w:t>Property area</w:t>
            </w:r>
            <w:bookmarkEnd w:id="7"/>
            <w:bookmarkEnd w:id="8"/>
            <w:bookmarkEnd w:id="9"/>
          </w:p>
        </w:tc>
      </w:tr>
      <w:tr w:rsidR="00823E9B" w:rsidRPr="00D50098" w14:paraId="37232175" w14:textId="77777777" w:rsidTr="00B32A23">
        <w:tc>
          <w:tcPr>
            <w:tcW w:w="9638" w:type="dxa"/>
            <w:shd w:val="clear" w:color="auto" w:fill="EFF7E8"/>
          </w:tcPr>
          <w:p w14:paraId="632E0E06" w14:textId="26F9B0EB" w:rsidR="00823E9B" w:rsidRPr="00D50098" w:rsidRDefault="00823E9B"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Total property area covered by this NMP includes the whole property and </w:t>
            </w:r>
            <w:r w:rsidR="005256F8" w:rsidRPr="00D50098">
              <w:rPr>
                <w:rFonts w:ascii="Arial" w:hAnsi="Arial" w:cs="Arial"/>
                <w:lang w:val="en-NZ"/>
              </w:rPr>
              <w:br/>
            </w:r>
            <w:r w:rsidRPr="00D50098">
              <w:rPr>
                <w:rFonts w:ascii="Arial" w:hAnsi="Arial" w:cs="Arial"/>
                <w:lang w:val="en-NZ"/>
              </w:rPr>
              <w:t>non-effective area e.g. non-grazed trees (both forestry and bush blocks) and house blocks, as</w:t>
            </w:r>
            <w:r w:rsidR="00014592" w:rsidRPr="00D50098">
              <w:rPr>
                <w:rFonts w:ascii="Arial" w:hAnsi="Arial" w:cs="Arial"/>
                <w:lang w:val="en-NZ"/>
              </w:rPr>
              <w:t xml:space="preserve"> they contribute to total farm nitrogen</w:t>
            </w:r>
            <w:r w:rsidRPr="00D50098">
              <w:rPr>
                <w:rFonts w:ascii="Arial" w:hAnsi="Arial" w:cs="Arial"/>
                <w:lang w:val="en-NZ"/>
              </w:rPr>
              <w:t xml:space="preserve"> losses.</w:t>
            </w:r>
            <w:r w:rsidR="000B080B" w:rsidRPr="00D50098">
              <w:rPr>
                <w:rFonts w:ascii="Arial" w:hAnsi="Arial" w:cs="Arial"/>
                <w:lang w:val="en-NZ"/>
              </w:rPr>
              <w:t xml:space="preserve"> Including area </w:t>
            </w:r>
            <w:r w:rsidR="009E41CE" w:rsidRPr="00D50098">
              <w:rPr>
                <w:rFonts w:ascii="Arial" w:hAnsi="Arial" w:cs="Arial"/>
                <w:lang w:val="en-NZ"/>
              </w:rPr>
              <w:t>outside the Lake Rotorua ground</w:t>
            </w:r>
            <w:r w:rsidR="000B080B" w:rsidRPr="00D50098">
              <w:rPr>
                <w:rFonts w:ascii="Arial" w:hAnsi="Arial" w:cs="Arial"/>
                <w:lang w:val="en-NZ"/>
              </w:rPr>
              <w:t>water catchment and/or the</w:t>
            </w:r>
            <w:r w:rsidR="000B080B" w:rsidRPr="00D50098">
              <w:rPr>
                <w:rFonts w:ascii="Arial" w:hAnsi="Arial" w:cs="Arial"/>
                <w:sz w:val="20"/>
                <w:lang w:val="en-NZ"/>
              </w:rPr>
              <w:t xml:space="preserve"> </w:t>
            </w:r>
            <w:r w:rsidR="009E41CE" w:rsidRPr="00D50098">
              <w:rPr>
                <w:rFonts w:ascii="Arial" w:hAnsi="Arial" w:cs="Arial"/>
                <w:lang w:val="en-NZ"/>
              </w:rPr>
              <w:t>BOPRC</w:t>
            </w:r>
            <w:r w:rsidR="000B080B" w:rsidRPr="00D50098">
              <w:rPr>
                <w:rFonts w:ascii="Arial" w:hAnsi="Arial" w:cs="Arial"/>
                <w:lang w:val="en-NZ"/>
              </w:rPr>
              <w:t xml:space="preserve"> boundary.</w:t>
            </w:r>
          </w:p>
          <w:p w14:paraId="78DCDBC9" w14:textId="4F9A7A8F" w:rsidR="00823E9B" w:rsidRPr="00D50098" w:rsidRDefault="00823E9B" w:rsidP="000B080B">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Total property area in the Lake Rotorua groundwater catchment </w:t>
            </w:r>
            <w:r w:rsidR="000B080B" w:rsidRPr="00D50098">
              <w:rPr>
                <w:rFonts w:ascii="Arial" w:hAnsi="Arial" w:cs="Arial"/>
                <w:lang w:val="en-NZ"/>
              </w:rPr>
              <w:t xml:space="preserve">subject to nutrient rules as shown in Map LR 1; </w:t>
            </w:r>
            <w:r w:rsidRPr="00D50098">
              <w:rPr>
                <w:rFonts w:ascii="Arial" w:hAnsi="Arial" w:cs="Arial"/>
                <w:lang w:val="en-NZ"/>
              </w:rPr>
              <w:t>may differ to the total property area as part of the farm may be outside the Lake Rotorua groundwater catchment.</w:t>
            </w:r>
          </w:p>
          <w:p w14:paraId="4BE8A588" w14:textId="63CE7445" w:rsidR="00823E9B" w:rsidRPr="00D50098" w:rsidRDefault="00823E9B" w:rsidP="009E41CE">
            <w:pPr>
              <w:pStyle w:val="StandardParagraphText"/>
              <w:numPr>
                <w:ilvl w:val="0"/>
                <w:numId w:val="16"/>
              </w:numPr>
              <w:spacing w:before="120" w:after="120"/>
              <w:rPr>
                <w:rFonts w:ascii="Arial" w:hAnsi="Arial" w:cs="Arial"/>
                <w:lang w:val="en-NZ"/>
              </w:rPr>
            </w:pPr>
            <w:r w:rsidRPr="00D50098">
              <w:rPr>
                <w:rFonts w:ascii="Arial" w:hAnsi="Arial" w:cs="Arial"/>
                <w:lang w:val="en-NZ"/>
              </w:rPr>
              <w:t>Benchmarked effective area</w:t>
            </w:r>
            <w:r w:rsidR="007A674A" w:rsidRPr="00D50098">
              <w:rPr>
                <w:rFonts w:ascii="Arial" w:hAnsi="Arial" w:cs="Arial"/>
                <w:sz w:val="24"/>
              </w:rPr>
              <w:t xml:space="preserve"> </w:t>
            </w:r>
            <w:r w:rsidR="007A674A" w:rsidRPr="00D50098">
              <w:rPr>
                <w:rFonts w:ascii="Arial" w:hAnsi="Arial" w:cs="Arial"/>
                <w:lang w:val="en-NZ"/>
              </w:rPr>
              <w:t>in the Lake Rotorua groundwater catchment subject to nutrient rules as shown in Map LR 1:</w:t>
            </w:r>
            <w:r w:rsidRPr="00D50098">
              <w:rPr>
                <w:rFonts w:ascii="Arial" w:hAnsi="Arial" w:cs="Arial"/>
                <w:lang w:val="en-NZ"/>
              </w:rPr>
              <w:t xml:space="preserve"> </w:t>
            </w:r>
            <w:r w:rsidR="009E41CE" w:rsidRPr="00D50098">
              <w:rPr>
                <w:rFonts w:ascii="Arial" w:hAnsi="Arial" w:cs="Arial"/>
                <w:lang w:val="en-NZ"/>
              </w:rPr>
              <w:t>i</w:t>
            </w:r>
            <w:r w:rsidR="007A674A" w:rsidRPr="00D50098">
              <w:rPr>
                <w:rFonts w:ascii="Arial" w:hAnsi="Arial" w:cs="Arial"/>
                <w:lang w:val="en-NZ"/>
              </w:rPr>
              <w:t>s</w:t>
            </w:r>
            <w:r w:rsidRPr="00D50098">
              <w:rPr>
                <w:rFonts w:ascii="Arial" w:hAnsi="Arial" w:cs="Arial"/>
                <w:lang w:val="en-NZ"/>
              </w:rPr>
              <w:t xml:space="preserve"> the area that stock can access and includes grazed tree blocks from the 2001-2004 period. This information is </w:t>
            </w:r>
            <w:r w:rsidR="00014592" w:rsidRPr="00D50098">
              <w:rPr>
                <w:rFonts w:ascii="Arial" w:hAnsi="Arial" w:cs="Arial"/>
                <w:lang w:val="en-NZ"/>
              </w:rPr>
              <w:t xml:space="preserve">provided by BOPRC and is </w:t>
            </w:r>
            <w:r w:rsidRPr="00D50098">
              <w:rPr>
                <w:rFonts w:ascii="Arial" w:hAnsi="Arial" w:cs="Arial"/>
                <w:lang w:val="en-NZ"/>
              </w:rPr>
              <w:t>used to categorise the property</w:t>
            </w:r>
            <w:r w:rsidR="007372E6" w:rsidRPr="00D50098">
              <w:rPr>
                <w:rFonts w:ascii="Arial" w:hAnsi="Arial" w:cs="Arial"/>
                <w:lang w:val="en-NZ"/>
              </w:rPr>
              <w:t xml:space="preserve"> in</w:t>
            </w:r>
            <w:r w:rsidR="009F345C" w:rsidRPr="00D50098">
              <w:rPr>
                <w:rFonts w:ascii="Arial" w:hAnsi="Arial" w:cs="Arial"/>
                <w:lang w:val="en-NZ"/>
              </w:rPr>
              <w:t xml:space="preserve"> Lake Rotorua Nutrient Management rules in Regional Natural Resources Plan</w:t>
            </w:r>
            <w:r w:rsidR="007372E6" w:rsidRPr="00D50098">
              <w:rPr>
                <w:rFonts w:ascii="Arial" w:hAnsi="Arial" w:cs="Arial"/>
                <w:lang w:val="en-NZ"/>
              </w:rPr>
              <w:t>. Actual effective area may vary from the 2001-2004 area.</w:t>
            </w:r>
          </w:p>
        </w:tc>
      </w:tr>
    </w:tbl>
    <w:p w14:paraId="30C1129B" w14:textId="77777777" w:rsidR="00D50098" w:rsidRDefault="00D50098">
      <w:bookmarkStart w:id="10" w:name="_Toc535831868"/>
      <w:bookmarkStart w:id="11" w:name="_Toc535834321"/>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372E6" w:rsidRPr="00D50098" w14:paraId="1FBFA200" w14:textId="77777777" w:rsidTr="00B32A23">
        <w:tc>
          <w:tcPr>
            <w:tcW w:w="9638" w:type="dxa"/>
            <w:shd w:val="clear" w:color="auto" w:fill="004A41"/>
          </w:tcPr>
          <w:p w14:paraId="756E33A1" w14:textId="76803D6A" w:rsidR="007372E6" w:rsidRPr="00D50098" w:rsidRDefault="007372E6" w:rsidP="004771CD">
            <w:pPr>
              <w:pStyle w:val="RepLevel1"/>
              <w:rPr>
                <w:rFonts w:ascii="Arial" w:hAnsi="Arial" w:cs="Arial"/>
                <w:sz w:val="32"/>
              </w:rPr>
            </w:pPr>
            <w:bookmarkStart w:id="12" w:name="_Toc82699187"/>
            <w:r w:rsidRPr="00D50098">
              <w:rPr>
                <w:rFonts w:ascii="Arial" w:hAnsi="Arial" w:cs="Arial"/>
                <w:sz w:val="32"/>
              </w:rPr>
              <w:lastRenderedPageBreak/>
              <w:t>Legal details and parcel</w:t>
            </w:r>
            <w:bookmarkEnd w:id="10"/>
            <w:bookmarkEnd w:id="11"/>
            <w:bookmarkEnd w:id="12"/>
          </w:p>
        </w:tc>
      </w:tr>
      <w:tr w:rsidR="007372E6" w:rsidRPr="00D50098" w14:paraId="266F648A" w14:textId="77777777" w:rsidTr="00B32A23">
        <w:tc>
          <w:tcPr>
            <w:tcW w:w="9638" w:type="dxa"/>
            <w:shd w:val="clear" w:color="auto" w:fill="EFF7E8"/>
          </w:tcPr>
          <w:p w14:paraId="15B68CE1" w14:textId="77777777" w:rsidR="007372E6" w:rsidRPr="00D50098" w:rsidRDefault="007372E6"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This table should state all the legal parcels of land covered in this NMP and includes all owned, leased and used (formally and informally) land which forms this property/farming enterprise.</w:t>
            </w:r>
          </w:p>
          <w:p w14:paraId="17475408" w14:textId="7C5DD2CE" w:rsidR="007372E6" w:rsidRPr="00D50098" w:rsidRDefault="007372E6" w:rsidP="00B83773">
            <w:pPr>
              <w:pStyle w:val="StandardParagraphText"/>
              <w:numPr>
                <w:ilvl w:val="0"/>
                <w:numId w:val="16"/>
              </w:numPr>
              <w:spacing w:before="120" w:after="120"/>
              <w:rPr>
                <w:rFonts w:ascii="Arial" w:hAnsi="Arial" w:cs="Arial"/>
                <w:lang w:val="en-NZ"/>
              </w:rPr>
            </w:pPr>
            <w:r w:rsidRPr="00D50098">
              <w:rPr>
                <w:rFonts w:ascii="Arial" w:hAnsi="Arial" w:cs="Arial"/>
                <w:lang w:val="en-NZ"/>
              </w:rPr>
              <w:t>All lease blocks should have the written permission of the landowner for their land to be included in this NMP.</w:t>
            </w:r>
            <w:r w:rsidR="00DB276D" w:rsidRPr="00D50098">
              <w:rPr>
                <w:rFonts w:ascii="Arial" w:hAnsi="Arial" w:cs="Arial"/>
                <w:lang w:val="en-NZ"/>
              </w:rPr>
              <w:t xml:space="preserve"> A lease permission form is attached to the initial property report</w:t>
            </w:r>
            <w:r w:rsidR="004F6843" w:rsidRPr="00D50098">
              <w:rPr>
                <w:rFonts w:ascii="Arial" w:hAnsi="Arial" w:cs="Arial"/>
                <w:lang w:val="en-NZ"/>
              </w:rPr>
              <w:t xml:space="preserve"> (Advice and Support Form)</w:t>
            </w:r>
            <w:r w:rsidR="00DB276D" w:rsidRPr="00D50098">
              <w:rPr>
                <w:rFonts w:ascii="Arial" w:hAnsi="Arial" w:cs="Arial"/>
                <w:lang w:val="en-NZ"/>
              </w:rPr>
              <w:t xml:space="preserve">, provided to the </w:t>
            </w:r>
            <w:r w:rsidR="00B83773" w:rsidRPr="00D50098">
              <w:rPr>
                <w:rFonts w:ascii="Arial" w:hAnsi="Arial" w:cs="Arial"/>
                <w:lang w:val="en-NZ"/>
              </w:rPr>
              <w:t>LUA</w:t>
            </w:r>
            <w:r w:rsidR="00DB276D" w:rsidRPr="00D50098">
              <w:rPr>
                <w:rFonts w:ascii="Arial" w:hAnsi="Arial" w:cs="Arial"/>
                <w:lang w:val="en-NZ"/>
              </w:rPr>
              <w:t xml:space="preserve"> by BOPRC.</w:t>
            </w:r>
          </w:p>
        </w:tc>
      </w:tr>
      <w:tr w:rsidR="004F6843" w:rsidRPr="00D50098" w14:paraId="60FEE03C" w14:textId="77777777" w:rsidTr="00B32A23">
        <w:tc>
          <w:tcPr>
            <w:tcW w:w="9638" w:type="dxa"/>
            <w:shd w:val="clear" w:color="auto" w:fill="004A41"/>
          </w:tcPr>
          <w:p w14:paraId="72E1F19C" w14:textId="2A5108BE" w:rsidR="004F6843" w:rsidRPr="00D50098" w:rsidRDefault="004F6843" w:rsidP="009F345C">
            <w:pPr>
              <w:pStyle w:val="RepLevel1"/>
              <w:rPr>
                <w:rFonts w:ascii="Arial" w:hAnsi="Arial" w:cs="Arial"/>
                <w:sz w:val="32"/>
              </w:rPr>
            </w:pPr>
            <w:bookmarkStart w:id="13" w:name="_Toc82699188"/>
            <w:r w:rsidRPr="00D50098">
              <w:rPr>
                <w:rFonts w:ascii="Arial" w:hAnsi="Arial" w:cs="Arial"/>
                <w:sz w:val="32"/>
              </w:rPr>
              <w:t>Property Considerations Table</w:t>
            </w:r>
            <w:bookmarkEnd w:id="13"/>
          </w:p>
        </w:tc>
      </w:tr>
      <w:tr w:rsidR="004F6843" w:rsidRPr="00D50098" w14:paraId="43590112" w14:textId="77777777" w:rsidTr="00B32A23">
        <w:tc>
          <w:tcPr>
            <w:tcW w:w="9638" w:type="dxa"/>
            <w:shd w:val="clear" w:color="auto" w:fill="EFF7E8"/>
          </w:tcPr>
          <w:p w14:paraId="4E9815AB" w14:textId="51EB132A" w:rsidR="000F214B" w:rsidRPr="00D50098" w:rsidRDefault="004F6843" w:rsidP="0093663E">
            <w:pPr>
              <w:pStyle w:val="StandardParagraphText"/>
              <w:spacing w:before="120" w:after="120"/>
              <w:rPr>
                <w:rFonts w:ascii="Arial" w:hAnsi="Arial" w:cs="Arial"/>
                <w:lang w:val="en-NZ"/>
              </w:rPr>
            </w:pPr>
            <w:r w:rsidRPr="00D50098">
              <w:rPr>
                <w:rFonts w:ascii="Arial" w:hAnsi="Arial" w:cs="Arial"/>
                <w:lang w:val="en-NZ"/>
              </w:rPr>
              <w:t xml:space="preserve">This section is to give property considerations and limitations, primarily to </w:t>
            </w:r>
            <w:r w:rsidR="000F214B" w:rsidRPr="00D50098">
              <w:rPr>
                <w:rFonts w:ascii="Arial" w:hAnsi="Arial" w:cs="Arial"/>
                <w:lang w:val="en-NZ"/>
              </w:rPr>
              <w:t>h</w:t>
            </w:r>
            <w:r w:rsidR="00B83773" w:rsidRPr="00D50098">
              <w:rPr>
                <w:rFonts w:ascii="Arial" w:hAnsi="Arial" w:cs="Arial"/>
                <w:lang w:val="en-NZ"/>
              </w:rPr>
              <w:t>elp land</w:t>
            </w:r>
            <w:r w:rsidRPr="00D50098">
              <w:rPr>
                <w:rFonts w:ascii="Arial" w:hAnsi="Arial" w:cs="Arial"/>
                <w:lang w:val="en-NZ"/>
              </w:rPr>
              <w:t xml:space="preserve">owners plan for what they can and cannot do on their land. </w:t>
            </w:r>
            <w:r w:rsidR="000F214B" w:rsidRPr="00D50098">
              <w:rPr>
                <w:rFonts w:ascii="Arial" w:hAnsi="Arial" w:cs="Arial"/>
                <w:b/>
                <w:lang w:val="en-NZ"/>
              </w:rPr>
              <w:t>Table prepared by BOPRC</w:t>
            </w:r>
            <w:r w:rsidR="000F214B" w:rsidRPr="00D50098">
              <w:rPr>
                <w:rFonts w:ascii="Arial" w:hAnsi="Arial" w:cs="Arial"/>
                <w:lang w:val="en-NZ"/>
              </w:rPr>
              <w:t>. Includes:</w:t>
            </w:r>
          </w:p>
          <w:p w14:paraId="3A51F063" w14:textId="7E785DA9" w:rsidR="000F214B" w:rsidRPr="00D50098" w:rsidRDefault="000F214B"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Environmental Programme (RMP/LIA/BMP/EP)</w:t>
            </w:r>
            <w:r w:rsidR="00B83773" w:rsidRPr="00D50098">
              <w:rPr>
                <w:rFonts w:ascii="Arial" w:hAnsi="Arial" w:cs="Arial"/>
                <w:lang w:val="en-NZ"/>
              </w:rPr>
              <w:t>.</w:t>
            </w:r>
          </w:p>
          <w:p w14:paraId="747FDE14" w14:textId="50FB082C" w:rsidR="000F214B" w:rsidRPr="00D50098" w:rsidRDefault="000F214B"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Archaeological sites</w:t>
            </w:r>
            <w:r w:rsidR="00B83773" w:rsidRPr="00D50098">
              <w:rPr>
                <w:rFonts w:ascii="Arial" w:hAnsi="Arial" w:cs="Arial"/>
                <w:lang w:val="en-NZ"/>
              </w:rPr>
              <w:t>.</w:t>
            </w:r>
          </w:p>
          <w:p w14:paraId="6877967B" w14:textId="062DFCC0" w:rsidR="000F214B" w:rsidRPr="00D50098" w:rsidRDefault="000F214B"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Rotoru</w:t>
            </w:r>
            <w:r w:rsidR="00B83773" w:rsidRPr="00D50098">
              <w:rPr>
                <w:rFonts w:ascii="Arial" w:hAnsi="Arial" w:cs="Arial"/>
                <w:lang w:val="en-NZ"/>
              </w:rPr>
              <w:t>a Airport – Obstacle Limitation.</w:t>
            </w:r>
          </w:p>
          <w:p w14:paraId="4ED4D835" w14:textId="2DD69EB0" w:rsidR="000F214B" w:rsidRPr="00D50098" w:rsidRDefault="000F214B"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SNA/ONLF</w:t>
            </w:r>
            <w:r w:rsidR="00B83773" w:rsidRPr="00D50098">
              <w:rPr>
                <w:rFonts w:ascii="Arial" w:hAnsi="Arial" w:cs="Arial"/>
                <w:lang w:val="en-NZ"/>
              </w:rPr>
              <w:t>.</w:t>
            </w:r>
          </w:p>
          <w:p w14:paraId="567735D4" w14:textId="5BAA61C9" w:rsidR="000F214B" w:rsidRPr="00D50098" w:rsidRDefault="000F214B"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Existing consents</w:t>
            </w:r>
            <w:r w:rsidR="00B83773" w:rsidRPr="00D50098">
              <w:rPr>
                <w:rFonts w:ascii="Arial" w:hAnsi="Arial" w:cs="Arial"/>
                <w:lang w:val="en-NZ"/>
              </w:rPr>
              <w:t>.</w:t>
            </w:r>
          </w:p>
          <w:p w14:paraId="3658F848" w14:textId="31D01830" w:rsidR="000F214B" w:rsidRPr="00D50098" w:rsidRDefault="000F214B"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Existing BOPRC covenants or encumbrances (gorse/incentives/other)</w:t>
            </w:r>
            <w:r w:rsidR="00B83773" w:rsidRPr="00D50098">
              <w:rPr>
                <w:rFonts w:ascii="Arial" w:hAnsi="Arial" w:cs="Arial"/>
                <w:lang w:val="en-NZ"/>
              </w:rPr>
              <w:t>.</w:t>
            </w:r>
          </w:p>
          <w:p w14:paraId="0E39BC13" w14:textId="069C2E92" w:rsidR="000F214B" w:rsidRPr="00D50098" w:rsidRDefault="00B83773" w:rsidP="000F214B">
            <w:pPr>
              <w:pStyle w:val="StandardParagraphText"/>
              <w:numPr>
                <w:ilvl w:val="0"/>
                <w:numId w:val="16"/>
              </w:numPr>
              <w:spacing w:before="120" w:after="120"/>
              <w:rPr>
                <w:rFonts w:ascii="Arial" w:hAnsi="Arial" w:cs="Arial"/>
                <w:lang w:val="en-NZ"/>
              </w:rPr>
            </w:pPr>
            <w:r w:rsidRPr="00D50098">
              <w:rPr>
                <w:rFonts w:ascii="Arial" w:hAnsi="Arial" w:cs="Arial"/>
                <w:lang w:val="en-NZ"/>
              </w:rPr>
              <w:t>Wetland Extent identified GeoVie</w:t>
            </w:r>
            <w:r w:rsidR="000F214B" w:rsidRPr="00D50098">
              <w:rPr>
                <w:rFonts w:ascii="Arial" w:hAnsi="Arial" w:cs="Arial"/>
                <w:lang w:val="en-NZ"/>
              </w:rPr>
              <w:t>w layers</w:t>
            </w:r>
            <w:r w:rsidRPr="00D50098">
              <w:rPr>
                <w:rFonts w:ascii="Arial" w:hAnsi="Arial" w:cs="Arial"/>
                <w:lang w:val="en-NZ"/>
              </w:rPr>
              <w:t>.</w:t>
            </w:r>
          </w:p>
          <w:p w14:paraId="028F0254" w14:textId="58FBB3C6" w:rsidR="004F6843" w:rsidRPr="00D50098" w:rsidRDefault="000F214B" w:rsidP="008322B7">
            <w:pPr>
              <w:pStyle w:val="StandardParagraphText"/>
              <w:numPr>
                <w:ilvl w:val="0"/>
                <w:numId w:val="16"/>
              </w:numPr>
              <w:spacing w:before="120" w:after="120"/>
              <w:rPr>
                <w:rFonts w:ascii="Arial" w:hAnsi="Arial" w:cs="Arial"/>
                <w:lang w:val="en-NZ"/>
              </w:rPr>
            </w:pPr>
            <w:r w:rsidRPr="00D50098">
              <w:rPr>
                <w:rFonts w:ascii="Arial" w:hAnsi="Arial" w:cs="Arial"/>
                <w:lang w:val="en-NZ"/>
              </w:rPr>
              <w:t>Other considerations to land use (Priority Biodiversity Sites, QEII, Nga Whenua Rahui Kawenata, DOC land</w:t>
            </w:r>
            <w:r w:rsidR="008322B7" w:rsidRPr="00D50098">
              <w:rPr>
                <w:rFonts w:ascii="Arial" w:hAnsi="Arial" w:cs="Arial"/>
                <w:lang w:val="en-NZ"/>
              </w:rPr>
              <w:t>, Te Ture Whenua Maori Act Land, Settlement Land as defined in RNRP</w:t>
            </w:r>
            <w:r w:rsidRPr="00D50098">
              <w:rPr>
                <w:rFonts w:ascii="Arial" w:hAnsi="Arial" w:cs="Arial"/>
                <w:lang w:val="en-NZ"/>
              </w:rPr>
              <w:t>)</w:t>
            </w:r>
            <w:r w:rsidR="00B83773" w:rsidRPr="00D50098">
              <w:rPr>
                <w:rFonts w:ascii="Arial" w:hAnsi="Arial" w:cs="Arial"/>
                <w:lang w:val="en-NZ"/>
              </w:rPr>
              <w:t>.</w:t>
            </w:r>
          </w:p>
        </w:tc>
      </w:tr>
      <w:tr w:rsidR="007372E6" w:rsidRPr="00D50098" w14:paraId="66FC6FB2" w14:textId="77777777" w:rsidTr="00B32A23">
        <w:tc>
          <w:tcPr>
            <w:tcW w:w="9638" w:type="dxa"/>
            <w:shd w:val="clear" w:color="auto" w:fill="004A41"/>
          </w:tcPr>
          <w:p w14:paraId="74832A58" w14:textId="383A740B" w:rsidR="007372E6" w:rsidRPr="00D50098" w:rsidRDefault="007372E6" w:rsidP="004771CD">
            <w:pPr>
              <w:pStyle w:val="RepLevel1"/>
              <w:rPr>
                <w:rFonts w:ascii="Arial" w:hAnsi="Arial" w:cs="Arial"/>
                <w:sz w:val="32"/>
              </w:rPr>
            </w:pPr>
            <w:bookmarkStart w:id="14" w:name="_Toc535831869"/>
            <w:bookmarkStart w:id="15" w:name="_Toc535834322"/>
            <w:bookmarkStart w:id="16" w:name="_Toc82699189"/>
            <w:r w:rsidRPr="00D50098">
              <w:rPr>
                <w:rFonts w:ascii="Arial" w:hAnsi="Arial" w:cs="Arial"/>
                <w:sz w:val="32"/>
              </w:rPr>
              <w:t>General farm overview</w:t>
            </w:r>
            <w:bookmarkEnd w:id="14"/>
            <w:bookmarkEnd w:id="15"/>
            <w:bookmarkEnd w:id="16"/>
          </w:p>
        </w:tc>
      </w:tr>
      <w:tr w:rsidR="007372E6" w:rsidRPr="00D50098" w14:paraId="2933BE58" w14:textId="77777777" w:rsidTr="00B32A23">
        <w:tc>
          <w:tcPr>
            <w:tcW w:w="9638" w:type="dxa"/>
            <w:shd w:val="clear" w:color="auto" w:fill="EFF7E8"/>
          </w:tcPr>
          <w:p w14:paraId="7432C543" w14:textId="16156C45" w:rsidR="004A549C" w:rsidRPr="00D50098" w:rsidRDefault="007372E6" w:rsidP="004A549C">
            <w:pPr>
              <w:pStyle w:val="StandardParagraphText"/>
              <w:numPr>
                <w:ilvl w:val="0"/>
                <w:numId w:val="16"/>
              </w:numPr>
              <w:spacing w:before="120" w:after="120"/>
              <w:rPr>
                <w:rFonts w:ascii="Arial" w:hAnsi="Arial" w:cs="Arial"/>
                <w:lang w:val="en-NZ"/>
              </w:rPr>
            </w:pPr>
            <w:r w:rsidRPr="00D50098">
              <w:rPr>
                <w:rFonts w:ascii="Arial" w:hAnsi="Arial" w:cs="Arial"/>
                <w:lang w:val="en-NZ"/>
              </w:rPr>
              <w:t>This section is to give a broad and unregulated description of the farm system and is primarily to give a background and general overview of the farm.</w:t>
            </w:r>
            <w:r w:rsidR="00DB276D" w:rsidRPr="00D50098">
              <w:rPr>
                <w:rFonts w:ascii="Arial" w:hAnsi="Arial" w:cs="Arial"/>
                <w:lang w:val="en-NZ"/>
              </w:rPr>
              <w:t xml:space="preserve"> Actions st</w:t>
            </w:r>
            <w:r w:rsidR="004A549C" w:rsidRPr="00D50098">
              <w:rPr>
                <w:rFonts w:ascii="Arial" w:hAnsi="Arial" w:cs="Arial"/>
                <w:lang w:val="en-NZ"/>
              </w:rPr>
              <w:t xml:space="preserve">ated here will not be monitored and any information entered here is optional. You may wish to present information in a table to improve readability. </w:t>
            </w:r>
            <w:r w:rsidR="007A74AC" w:rsidRPr="00D50098">
              <w:rPr>
                <w:rFonts w:ascii="Arial" w:hAnsi="Arial" w:cs="Arial"/>
                <w:lang w:val="en-NZ"/>
              </w:rPr>
              <w:t>Photos may also be added to this section if desired.</w:t>
            </w:r>
          </w:p>
          <w:p w14:paraId="661AC6C5" w14:textId="77777777" w:rsidR="007372E6" w:rsidRPr="00D50098" w:rsidRDefault="007372E6"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Description may include:</w:t>
            </w:r>
          </w:p>
          <w:p w14:paraId="2C4853B3" w14:textId="77777777" w:rsidR="007372E6" w:rsidRPr="00D50098" w:rsidRDefault="007372E6" w:rsidP="00960E69">
            <w:pPr>
              <w:pStyle w:val="StandardParagraphText"/>
              <w:numPr>
                <w:ilvl w:val="1"/>
                <w:numId w:val="16"/>
              </w:numPr>
              <w:spacing w:before="120" w:after="60"/>
              <w:rPr>
                <w:rFonts w:ascii="Arial" w:hAnsi="Arial" w:cs="Arial"/>
                <w:lang w:val="en-NZ"/>
              </w:rPr>
            </w:pPr>
            <w:r w:rsidRPr="00D50098">
              <w:rPr>
                <w:rFonts w:ascii="Arial" w:hAnsi="Arial" w:cs="Arial"/>
                <w:lang w:val="en-NZ"/>
              </w:rPr>
              <w:t>Stock numbers, operating system, production information.</w:t>
            </w:r>
          </w:p>
          <w:p w14:paraId="6DBFD596" w14:textId="77777777" w:rsidR="007372E6" w:rsidRPr="00D50098" w:rsidRDefault="007372E6"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The topography, soils and climate of the farm.</w:t>
            </w:r>
          </w:p>
          <w:p w14:paraId="7371DA58" w14:textId="08F7E5DF" w:rsidR="007372E6" w:rsidRPr="00D50098" w:rsidRDefault="007372E6"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Challenges/advantages of the land/farm system.</w:t>
            </w:r>
          </w:p>
          <w:p w14:paraId="293A56E8" w14:textId="67127B43" w:rsidR="004F6843" w:rsidRPr="00D50098" w:rsidRDefault="004F6843"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Catchment context.</w:t>
            </w:r>
          </w:p>
          <w:p w14:paraId="71D24FBC" w14:textId="77777777" w:rsidR="007372E6" w:rsidRPr="00D50098" w:rsidRDefault="007372E6"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 xml:space="preserve">Previous environmental </w:t>
            </w:r>
            <w:r w:rsidR="00421210" w:rsidRPr="00D50098">
              <w:rPr>
                <w:rFonts w:ascii="Arial" w:hAnsi="Arial" w:cs="Arial"/>
                <w:lang w:val="en-NZ"/>
              </w:rPr>
              <w:t>measures undertaken.</w:t>
            </w:r>
          </w:p>
          <w:p w14:paraId="29AB3C44" w14:textId="07E2E6C9" w:rsidR="007372E6" w:rsidRPr="00D50098" w:rsidRDefault="00421210" w:rsidP="007A74AC">
            <w:pPr>
              <w:pStyle w:val="StandardParagraphText"/>
              <w:numPr>
                <w:ilvl w:val="1"/>
                <w:numId w:val="16"/>
              </w:numPr>
              <w:spacing w:before="60" w:after="120"/>
              <w:rPr>
                <w:rFonts w:ascii="Arial" w:hAnsi="Arial" w:cs="Arial"/>
                <w:lang w:val="en-NZ"/>
              </w:rPr>
            </w:pPr>
            <w:r w:rsidRPr="00D50098">
              <w:rPr>
                <w:rFonts w:ascii="Arial" w:hAnsi="Arial" w:cs="Arial"/>
                <w:lang w:val="en-NZ"/>
              </w:rPr>
              <w:t>Relevant farm/family history and farming philosophy.</w:t>
            </w:r>
          </w:p>
        </w:tc>
      </w:tr>
      <w:tr w:rsidR="00421210" w:rsidRPr="00D50098" w14:paraId="5314D2D2" w14:textId="77777777" w:rsidTr="00B32A23">
        <w:tc>
          <w:tcPr>
            <w:tcW w:w="9638" w:type="dxa"/>
            <w:shd w:val="clear" w:color="auto" w:fill="004A41"/>
          </w:tcPr>
          <w:p w14:paraId="1ACA0454" w14:textId="14D99F9D" w:rsidR="00421210" w:rsidRPr="00D50098" w:rsidRDefault="00421210" w:rsidP="00960E69">
            <w:pPr>
              <w:pStyle w:val="RepLevel1"/>
              <w:numPr>
                <w:ilvl w:val="1"/>
                <w:numId w:val="1"/>
              </w:numPr>
              <w:rPr>
                <w:rFonts w:ascii="Arial" w:hAnsi="Arial" w:cs="Arial"/>
                <w:sz w:val="32"/>
              </w:rPr>
            </w:pPr>
            <w:bookmarkStart w:id="17" w:name="_Toc535831870"/>
            <w:bookmarkStart w:id="18" w:name="_Toc535834323"/>
            <w:bookmarkStart w:id="19" w:name="_Toc82699190"/>
            <w:r w:rsidRPr="00D50098">
              <w:rPr>
                <w:rFonts w:ascii="Arial" w:hAnsi="Arial" w:cs="Arial"/>
                <w:sz w:val="32"/>
              </w:rPr>
              <w:t>Full property map</w:t>
            </w:r>
            <w:bookmarkEnd w:id="17"/>
            <w:bookmarkEnd w:id="18"/>
            <w:bookmarkEnd w:id="19"/>
          </w:p>
        </w:tc>
      </w:tr>
      <w:tr w:rsidR="00421210" w:rsidRPr="00D50098" w14:paraId="42C70925" w14:textId="77777777" w:rsidTr="00B32A23">
        <w:tc>
          <w:tcPr>
            <w:tcW w:w="9638" w:type="dxa"/>
            <w:shd w:val="clear" w:color="auto" w:fill="EFF7E8"/>
          </w:tcPr>
          <w:p w14:paraId="60E8A6FE" w14:textId="77777777" w:rsidR="00DB276D" w:rsidRPr="00D50098" w:rsidRDefault="00DB276D"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BOPRC will generate this map for inclusion.</w:t>
            </w:r>
          </w:p>
          <w:p w14:paraId="585B3CE8" w14:textId="77777777" w:rsidR="00421210" w:rsidRPr="00D50098" w:rsidRDefault="00421210"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The purpose of this map is to show the boundaries of the farm business enterprise.</w:t>
            </w:r>
          </w:p>
          <w:p w14:paraId="0E1E7DA6" w14:textId="309909BF" w:rsidR="00421210" w:rsidRPr="00D50098" w:rsidRDefault="00421210" w:rsidP="007A74AC">
            <w:pPr>
              <w:pStyle w:val="StandardParagraphText"/>
              <w:numPr>
                <w:ilvl w:val="0"/>
                <w:numId w:val="16"/>
              </w:numPr>
              <w:spacing w:before="120" w:after="120"/>
              <w:rPr>
                <w:rFonts w:ascii="Arial" w:hAnsi="Arial" w:cs="Arial"/>
                <w:lang w:val="en-NZ"/>
              </w:rPr>
            </w:pPr>
            <w:r w:rsidRPr="00D50098">
              <w:rPr>
                <w:rFonts w:ascii="Arial" w:hAnsi="Arial" w:cs="Arial"/>
                <w:lang w:val="en-NZ"/>
              </w:rPr>
              <w:t>If the farm is partly out of the catchment/in Rule 11, the catchment line/boundary will be shown.</w:t>
            </w:r>
          </w:p>
        </w:tc>
      </w:tr>
    </w:tbl>
    <w:p w14:paraId="414AEDDD" w14:textId="27689B2F" w:rsidR="00421210" w:rsidRPr="00D50098" w:rsidRDefault="00421210" w:rsidP="00421210">
      <w:pPr>
        <w:pStyle w:val="Head4Chapter"/>
        <w:rPr>
          <w:rFonts w:ascii="Arial" w:hAnsi="Arial" w:cs="Arial"/>
          <w:sz w:val="48"/>
        </w:rPr>
      </w:pPr>
      <w:bookmarkStart w:id="20" w:name="_Toc535831871"/>
      <w:bookmarkStart w:id="21" w:name="_Toc535834324"/>
      <w:bookmarkStart w:id="22" w:name="_Toc82699191"/>
      <w:r w:rsidRPr="00D50098">
        <w:rPr>
          <w:rFonts w:ascii="Arial" w:hAnsi="Arial" w:cs="Arial"/>
          <w:sz w:val="48"/>
        </w:rPr>
        <w:lastRenderedPageBreak/>
        <w:t>Nitrogen targets</w:t>
      </w:r>
      <w:bookmarkEnd w:id="20"/>
      <w:bookmarkEnd w:id="21"/>
      <w:bookmarkEnd w:id="22"/>
    </w:p>
    <w:p w14:paraId="72941CF6" w14:textId="7963C430" w:rsidR="00421210" w:rsidRPr="00D50098" w:rsidRDefault="008322B7" w:rsidP="00421210">
      <w:pPr>
        <w:pStyle w:val="StandardParagraphText"/>
        <w:rPr>
          <w:rFonts w:ascii="Arial" w:hAnsi="Arial" w:cs="Arial"/>
          <w:sz w:val="22"/>
        </w:rPr>
      </w:pPr>
      <w:r w:rsidRPr="00D50098">
        <w:rPr>
          <w:rFonts w:ascii="Arial" w:hAnsi="Arial" w:cs="Arial"/>
          <w:sz w:val="22"/>
        </w:rPr>
        <w:t>The following tables are based on requirements 3 and 4 in Schedule LR Six: Nutrient Management Plan requirements of the Regional Natural Resources Plan, which are mandatory minimum requirements of a Nutrient Management Plan</w:t>
      </w:r>
      <w:r w:rsidR="00421210" w:rsidRPr="00D50098">
        <w:rPr>
          <w:rFonts w:ascii="Arial" w:hAnsi="Arial" w:cs="Arial"/>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21210" w:rsidRPr="00D50098" w14:paraId="130FF9BA" w14:textId="77777777" w:rsidTr="00A61321">
        <w:tc>
          <w:tcPr>
            <w:tcW w:w="9638" w:type="dxa"/>
            <w:shd w:val="clear" w:color="auto" w:fill="004A41"/>
          </w:tcPr>
          <w:p w14:paraId="3727F5DD" w14:textId="6D28CCA0" w:rsidR="00421210" w:rsidRPr="00D50098" w:rsidRDefault="003E7AC1" w:rsidP="004771CD">
            <w:pPr>
              <w:pStyle w:val="RepLevel1"/>
              <w:rPr>
                <w:rFonts w:ascii="Arial" w:hAnsi="Arial" w:cs="Arial"/>
                <w:sz w:val="32"/>
              </w:rPr>
            </w:pPr>
            <w:bookmarkStart w:id="23" w:name="_Toc82699192"/>
            <w:r w:rsidRPr="00D50098">
              <w:rPr>
                <w:rFonts w:ascii="Arial" w:hAnsi="Arial" w:cs="Arial"/>
                <w:sz w:val="32"/>
              </w:rPr>
              <w:t>Nitrogen loss targets</w:t>
            </w:r>
            <w:bookmarkEnd w:id="23"/>
          </w:p>
        </w:tc>
      </w:tr>
      <w:tr w:rsidR="00421210" w:rsidRPr="00D50098" w14:paraId="299C1018" w14:textId="77777777" w:rsidTr="00A61321">
        <w:tc>
          <w:tcPr>
            <w:tcW w:w="9638" w:type="dxa"/>
            <w:shd w:val="clear" w:color="auto" w:fill="EFF7E8"/>
          </w:tcPr>
          <w:p w14:paraId="66EC1143" w14:textId="782E6BA2" w:rsidR="00421210" w:rsidRPr="00D50098" w:rsidRDefault="00421210"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This table need</w:t>
            </w:r>
            <w:r w:rsidR="005256F8" w:rsidRPr="00D50098">
              <w:rPr>
                <w:rFonts w:ascii="Arial" w:hAnsi="Arial" w:cs="Arial"/>
                <w:lang w:val="en-NZ"/>
              </w:rPr>
              <w:t>s</w:t>
            </w:r>
            <w:r w:rsidRPr="00D50098">
              <w:rPr>
                <w:rFonts w:ascii="Arial" w:hAnsi="Arial" w:cs="Arial"/>
                <w:lang w:val="en-NZ"/>
              </w:rPr>
              <w:t xml:space="preserve"> to be completed using values from the same version of </w:t>
            </w:r>
            <w:r w:rsidR="00E0536E" w:rsidRPr="00D50098">
              <w:rPr>
                <w:rFonts w:ascii="Arial" w:hAnsi="Arial" w:cs="Arial"/>
                <w:lang w:val="en-NZ"/>
              </w:rPr>
              <w:t>OVERSEER®</w:t>
            </w:r>
            <w:r w:rsidRPr="00D50098">
              <w:rPr>
                <w:rFonts w:ascii="Arial" w:hAnsi="Arial" w:cs="Arial"/>
                <w:lang w:val="en-NZ"/>
              </w:rPr>
              <w:t>.</w:t>
            </w:r>
            <w:r w:rsidR="004A549C" w:rsidRPr="00D50098">
              <w:rPr>
                <w:rFonts w:ascii="Arial" w:hAnsi="Arial" w:cs="Arial"/>
                <w:lang w:val="en-NZ"/>
              </w:rPr>
              <w:t xml:space="preserve"> Please enter the </w:t>
            </w:r>
            <w:r w:rsidR="00E0536E" w:rsidRPr="00D50098">
              <w:rPr>
                <w:rFonts w:ascii="Arial" w:hAnsi="Arial" w:cs="Arial"/>
                <w:lang w:val="en-NZ"/>
              </w:rPr>
              <w:t>OVERSEER®</w:t>
            </w:r>
            <w:r w:rsidR="004A549C" w:rsidRPr="00D50098">
              <w:rPr>
                <w:rFonts w:ascii="Arial" w:hAnsi="Arial" w:cs="Arial"/>
                <w:lang w:val="en-NZ"/>
              </w:rPr>
              <w:t xml:space="preserve"> version you are using in the header. </w:t>
            </w:r>
          </w:p>
          <w:p w14:paraId="095F1621" w14:textId="31EB9DB9" w:rsidR="00421210" w:rsidRPr="00D50098" w:rsidRDefault="003E7AC1"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A y</w:t>
            </w:r>
            <w:r w:rsidR="00EB58CA" w:rsidRPr="00D50098">
              <w:rPr>
                <w:rFonts w:ascii="Arial" w:hAnsi="Arial" w:cs="Arial"/>
                <w:lang w:val="en-NZ"/>
              </w:rPr>
              <w:t>ear</w:t>
            </w:r>
            <w:r w:rsidRPr="00D50098">
              <w:rPr>
                <w:rFonts w:ascii="Arial" w:hAnsi="Arial" w:cs="Arial"/>
                <w:lang w:val="en-NZ"/>
              </w:rPr>
              <w:t xml:space="preserve"> is the period</w:t>
            </w:r>
            <w:r w:rsidR="00EB58CA" w:rsidRPr="00D50098">
              <w:rPr>
                <w:rFonts w:ascii="Arial" w:hAnsi="Arial" w:cs="Arial"/>
                <w:lang w:val="en-NZ"/>
              </w:rPr>
              <w:t xml:space="preserve"> from 1 July to 30 June</w:t>
            </w:r>
            <w:r w:rsidR="00AD5E96" w:rsidRPr="00D50098">
              <w:rPr>
                <w:rFonts w:ascii="Arial" w:hAnsi="Arial" w:cs="Arial"/>
                <w:lang w:val="en-NZ"/>
              </w:rPr>
              <w:t>:</w:t>
            </w:r>
          </w:p>
          <w:p w14:paraId="1FE09AD9" w14:textId="77777777" w:rsidR="00421210" w:rsidRPr="00D50098" w:rsidRDefault="00EB58CA" w:rsidP="00960E69">
            <w:pPr>
              <w:pStyle w:val="StandardParagraphText"/>
              <w:numPr>
                <w:ilvl w:val="1"/>
                <w:numId w:val="16"/>
              </w:numPr>
              <w:spacing w:before="120" w:after="60"/>
              <w:rPr>
                <w:rFonts w:ascii="Arial" w:hAnsi="Arial" w:cs="Arial"/>
                <w:lang w:val="en-NZ"/>
              </w:rPr>
            </w:pPr>
            <w:r w:rsidRPr="00D50098">
              <w:rPr>
                <w:rFonts w:ascii="Arial" w:hAnsi="Arial" w:cs="Arial"/>
                <w:lang w:val="en-NZ"/>
              </w:rPr>
              <w:t>2017 Start Point covers 2017-2022.</w:t>
            </w:r>
          </w:p>
          <w:p w14:paraId="06A14CC7" w14:textId="77777777" w:rsidR="00EB58CA" w:rsidRPr="00D50098" w:rsidRDefault="00EB58CA"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2022 Managed Reduction Target (MRT) covers 2022-2027.</w:t>
            </w:r>
          </w:p>
          <w:p w14:paraId="750B2EE1" w14:textId="77777777" w:rsidR="00EB58CA" w:rsidRPr="00D50098" w:rsidRDefault="00EB58CA"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2027 Managed Reduction Target covers 2027-2032.</w:t>
            </w:r>
          </w:p>
          <w:p w14:paraId="49125D9B" w14:textId="77777777" w:rsidR="00EB58CA" w:rsidRPr="00D50098" w:rsidRDefault="00EB58CA" w:rsidP="00960E69">
            <w:pPr>
              <w:pStyle w:val="StandardParagraphText"/>
              <w:numPr>
                <w:ilvl w:val="1"/>
                <w:numId w:val="16"/>
              </w:numPr>
              <w:spacing w:before="60" w:after="60"/>
              <w:rPr>
                <w:rFonts w:ascii="Arial" w:hAnsi="Arial" w:cs="Arial"/>
                <w:lang w:val="en-NZ"/>
              </w:rPr>
            </w:pPr>
            <w:r w:rsidRPr="00D50098">
              <w:rPr>
                <w:rFonts w:ascii="Arial" w:hAnsi="Arial" w:cs="Arial"/>
                <w:lang w:val="en-NZ"/>
              </w:rPr>
              <w:t xml:space="preserve">2032 Nitrogen Discharge Allocation (NDA) covers </w:t>
            </w:r>
            <w:r w:rsidR="005256F8" w:rsidRPr="00D50098">
              <w:rPr>
                <w:rFonts w:ascii="Arial" w:hAnsi="Arial" w:cs="Arial"/>
                <w:lang w:val="en-NZ"/>
              </w:rPr>
              <w:t>2</w:t>
            </w:r>
            <w:r w:rsidRPr="00D50098">
              <w:rPr>
                <w:rFonts w:ascii="Arial" w:hAnsi="Arial" w:cs="Arial"/>
                <w:lang w:val="en-NZ"/>
              </w:rPr>
              <w:t>032 onwards.</w:t>
            </w:r>
          </w:p>
          <w:p w14:paraId="609DE47D" w14:textId="6A308BA8" w:rsidR="00421210" w:rsidRPr="00D50098" w:rsidRDefault="00EB58CA"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Nitrogen targets are based on </w:t>
            </w:r>
            <w:r w:rsidR="00564180" w:rsidRPr="00D50098">
              <w:rPr>
                <w:rFonts w:ascii="Arial" w:hAnsi="Arial" w:cs="Arial"/>
                <w:lang w:val="en-NZ"/>
              </w:rPr>
              <w:t>Lake Rotorua Nutrient Management</w:t>
            </w:r>
            <w:r w:rsidRPr="00D50098">
              <w:rPr>
                <w:rFonts w:ascii="Arial" w:hAnsi="Arial" w:cs="Arial"/>
                <w:lang w:val="en-NZ"/>
              </w:rPr>
              <w:t xml:space="preserve"> Schedule LR</w:t>
            </w:r>
            <w:r w:rsidR="009C2F94" w:rsidRPr="00D50098">
              <w:rPr>
                <w:rFonts w:ascii="Arial" w:hAnsi="Arial" w:cs="Arial"/>
                <w:lang w:val="en-NZ"/>
              </w:rPr>
              <w:t> </w:t>
            </w:r>
            <w:r w:rsidRPr="00D50098">
              <w:rPr>
                <w:rFonts w:ascii="Arial" w:hAnsi="Arial" w:cs="Arial"/>
                <w:lang w:val="en-NZ"/>
              </w:rPr>
              <w:t>One.</w:t>
            </w:r>
          </w:p>
          <w:p w14:paraId="24537FCE" w14:textId="1A633ED7" w:rsidR="00EB58CA" w:rsidRPr="00D50098" w:rsidRDefault="00EB58CA"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Total kg N values for this NMP may not be greater than the total kg N target values for the area of the property within the</w:t>
            </w:r>
            <w:r w:rsidR="00564180" w:rsidRPr="00D50098">
              <w:rPr>
                <w:rFonts w:ascii="Arial" w:hAnsi="Arial" w:cs="Arial"/>
                <w:lang w:val="en-NZ"/>
              </w:rPr>
              <w:t xml:space="preserve"> Lake Rotorua groundwater</w:t>
            </w:r>
            <w:r w:rsidRPr="00D50098">
              <w:rPr>
                <w:rFonts w:ascii="Arial" w:hAnsi="Arial" w:cs="Arial"/>
                <w:lang w:val="en-NZ"/>
              </w:rPr>
              <w:t xml:space="preserve"> boundary.</w:t>
            </w:r>
          </w:p>
          <w:p w14:paraId="325AC6FF" w14:textId="31AE882B" w:rsidR="00EB58CA" w:rsidRPr="00D50098" w:rsidRDefault="00564180"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Lake Rotorua Nutrient Management </w:t>
            </w:r>
            <w:r w:rsidR="009C2F94" w:rsidRPr="00D50098">
              <w:rPr>
                <w:rFonts w:ascii="Arial" w:hAnsi="Arial" w:cs="Arial"/>
                <w:lang w:val="en-NZ"/>
              </w:rPr>
              <w:t>A</w:t>
            </w:r>
            <w:r w:rsidR="00EB58CA" w:rsidRPr="00D50098">
              <w:rPr>
                <w:rFonts w:ascii="Arial" w:hAnsi="Arial" w:cs="Arial"/>
                <w:lang w:val="en-NZ"/>
              </w:rPr>
              <w:t>rea and Total Farm Business Enterprise Area should only differ if part of the farm is outside the</w:t>
            </w:r>
            <w:r w:rsidRPr="00D50098">
              <w:rPr>
                <w:rFonts w:ascii="Arial" w:hAnsi="Arial" w:cs="Arial"/>
                <w:lang w:val="en-NZ"/>
              </w:rPr>
              <w:t xml:space="preserve"> Lake Rotorua groundwater</w:t>
            </w:r>
            <w:r w:rsidR="00EB58CA" w:rsidRPr="00D50098">
              <w:rPr>
                <w:rFonts w:ascii="Arial" w:hAnsi="Arial" w:cs="Arial"/>
                <w:lang w:val="en-NZ"/>
              </w:rPr>
              <w:t xml:space="preserve"> boundary.</w:t>
            </w:r>
          </w:p>
          <w:p w14:paraId="5F90F136" w14:textId="4B70D899" w:rsidR="00EB58CA" w:rsidRPr="00D50098" w:rsidRDefault="00EB58CA"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Where a farm has a portion of land out of the</w:t>
            </w:r>
            <w:r w:rsidR="00E03891" w:rsidRPr="00D50098">
              <w:rPr>
                <w:rFonts w:ascii="Arial" w:hAnsi="Arial" w:cs="Arial"/>
                <w:lang w:val="en-NZ"/>
              </w:rPr>
              <w:t xml:space="preserve"> Lake Rotorua</w:t>
            </w:r>
            <w:r w:rsidRPr="00D50098">
              <w:rPr>
                <w:rFonts w:ascii="Arial" w:hAnsi="Arial" w:cs="Arial"/>
                <w:lang w:val="en-NZ"/>
              </w:rPr>
              <w:t xml:space="preserve"> groundwater catchment, the area affected by </w:t>
            </w:r>
            <w:r w:rsidR="00E03891" w:rsidRPr="00D50098">
              <w:rPr>
                <w:rFonts w:ascii="Arial" w:hAnsi="Arial" w:cs="Arial"/>
                <w:lang w:val="en-NZ"/>
              </w:rPr>
              <w:t>Lake Rotorua Nutrient Management rules</w:t>
            </w:r>
            <w:r w:rsidRPr="00D50098">
              <w:rPr>
                <w:rFonts w:ascii="Arial" w:hAnsi="Arial" w:cs="Arial"/>
                <w:lang w:val="en-NZ"/>
              </w:rPr>
              <w:t xml:space="preserve"> relates to the N losses from the portion of the farm within the</w:t>
            </w:r>
            <w:r w:rsidR="00E03891" w:rsidRPr="00D50098">
              <w:rPr>
                <w:rFonts w:ascii="Arial" w:hAnsi="Arial" w:cs="Arial"/>
                <w:lang w:val="en-NZ"/>
              </w:rPr>
              <w:t xml:space="preserve"> Lake Rotorua</w:t>
            </w:r>
            <w:r w:rsidRPr="00D50098">
              <w:rPr>
                <w:rFonts w:ascii="Arial" w:hAnsi="Arial" w:cs="Arial"/>
                <w:lang w:val="en-NZ"/>
              </w:rPr>
              <w:t xml:space="preserve"> groundwater boundary. </w:t>
            </w:r>
            <w:r w:rsidR="00A942B9" w:rsidRPr="00D50098">
              <w:rPr>
                <w:rFonts w:ascii="Arial" w:hAnsi="Arial" w:cs="Arial"/>
                <w:lang w:val="en-NZ"/>
              </w:rPr>
              <w:t>BOPRC</w:t>
            </w:r>
            <w:r w:rsidRPr="00D50098">
              <w:rPr>
                <w:rFonts w:ascii="Arial" w:hAnsi="Arial" w:cs="Arial"/>
                <w:lang w:val="en-NZ"/>
              </w:rPr>
              <w:t xml:space="preserve"> will calculate this if required.</w:t>
            </w:r>
          </w:p>
          <w:p w14:paraId="6AE33603" w14:textId="311AB3F1" w:rsidR="00EB58CA" w:rsidRPr="00D50098" w:rsidRDefault="00E0536E" w:rsidP="003E7AC1">
            <w:pPr>
              <w:pStyle w:val="StandardParagraphText"/>
              <w:numPr>
                <w:ilvl w:val="0"/>
                <w:numId w:val="16"/>
              </w:numPr>
              <w:spacing w:before="120" w:after="120"/>
              <w:rPr>
                <w:rFonts w:ascii="Arial" w:hAnsi="Arial" w:cs="Arial"/>
                <w:b/>
                <w:lang w:val="en-NZ"/>
              </w:rPr>
            </w:pPr>
            <w:r w:rsidRPr="00D50098">
              <w:rPr>
                <w:rFonts w:ascii="Arial" w:hAnsi="Arial" w:cs="Arial"/>
                <w:lang w:val="en-NZ"/>
              </w:rPr>
              <w:t>OVERSEER®</w:t>
            </w:r>
            <w:r w:rsidR="00EB58CA" w:rsidRPr="00D50098">
              <w:rPr>
                <w:rFonts w:ascii="Arial" w:hAnsi="Arial" w:cs="Arial"/>
                <w:lang w:val="en-NZ"/>
              </w:rPr>
              <w:t xml:space="preserve"> version updates do not change this NMP or affect the values in this table after the NMP is signed. See Section 4 for NMP updates.</w:t>
            </w:r>
          </w:p>
        </w:tc>
      </w:tr>
      <w:tr w:rsidR="003E7AC1" w:rsidRPr="00D50098" w14:paraId="120E90B7" w14:textId="77777777" w:rsidTr="00A61321">
        <w:tc>
          <w:tcPr>
            <w:tcW w:w="9638" w:type="dxa"/>
            <w:shd w:val="clear" w:color="auto" w:fill="004A41"/>
          </w:tcPr>
          <w:p w14:paraId="33B3C162" w14:textId="024BC6DE" w:rsidR="003E7AC1" w:rsidRPr="00D50098" w:rsidRDefault="003E7AC1" w:rsidP="00F33E01">
            <w:pPr>
              <w:pStyle w:val="RepLevel1"/>
              <w:numPr>
                <w:ilvl w:val="1"/>
                <w:numId w:val="1"/>
              </w:numPr>
              <w:rPr>
                <w:rFonts w:ascii="Arial" w:hAnsi="Arial" w:cs="Arial"/>
                <w:sz w:val="32"/>
              </w:rPr>
            </w:pPr>
            <w:bookmarkStart w:id="24" w:name="_Toc82699193"/>
            <w:r w:rsidRPr="00D50098">
              <w:rPr>
                <w:rFonts w:ascii="Arial" w:hAnsi="Arial" w:cs="Arial"/>
                <w:sz w:val="32"/>
              </w:rPr>
              <w:t xml:space="preserve">Losses by </w:t>
            </w:r>
            <w:r w:rsidR="00E0536E" w:rsidRPr="00D50098">
              <w:rPr>
                <w:rFonts w:ascii="Arial" w:hAnsi="Arial" w:cs="Arial"/>
                <w:sz w:val="32"/>
              </w:rPr>
              <w:t>OVERSEER®</w:t>
            </w:r>
            <w:r w:rsidRPr="00D50098">
              <w:rPr>
                <w:rFonts w:ascii="Arial" w:hAnsi="Arial" w:cs="Arial"/>
                <w:sz w:val="32"/>
              </w:rPr>
              <w:t xml:space="preserve"> analyses</w:t>
            </w:r>
            <w:bookmarkEnd w:id="24"/>
          </w:p>
        </w:tc>
      </w:tr>
      <w:tr w:rsidR="003E7AC1" w:rsidRPr="00D50098" w14:paraId="4BC1B44E" w14:textId="77777777" w:rsidTr="00A61321">
        <w:tc>
          <w:tcPr>
            <w:tcW w:w="9638" w:type="dxa"/>
            <w:shd w:val="clear" w:color="auto" w:fill="EFF7E8"/>
          </w:tcPr>
          <w:p w14:paraId="791FC1A8" w14:textId="12BDB278" w:rsidR="003E7AC1" w:rsidRPr="00D50098" w:rsidRDefault="003E7AC1" w:rsidP="00F33E01">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This table is provided to show a breakdown of losses by management block if there are separate </w:t>
            </w:r>
            <w:r w:rsidR="00E0536E" w:rsidRPr="00D50098">
              <w:rPr>
                <w:rFonts w:ascii="Arial" w:hAnsi="Arial" w:cs="Arial"/>
                <w:lang w:val="en-NZ"/>
              </w:rPr>
              <w:t>OVERSEER®</w:t>
            </w:r>
            <w:r w:rsidRPr="00D50098">
              <w:rPr>
                <w:rFonts w:ascii="Arial" w:hAnsi="Arial" w:cs="Arial"/>
                <w:lang w:val="en-NZ"/>
              </w:rPr>
              <w:t xml:space="preserve"> analyses for separate management units of the farm e.g. a milking platform and runoff.</w:t>
            </w:r>
          </w:p>
          <w:p w14:paraId="53D2743A" w14:textId="52552FDC" w:rsidR="004A549C" w:rsidRPr="00D50098" w:rsidRDefault="004A549C" w:rsidP="00F33E01">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Delete table </w:t>
            </w:r>
            <w:r w:rsidRPr="00D50098">
              <w:rPr>
                <w:rFonts w:ascii="Arial" w:hAnsi="Arial" w:cs="Arial"/>
                <w:b/>
                <w:lang w:val="en-NZ"/>
              </w:rPr>
              <w:t>(but not heading)</w:t>
            </w:r>
            <w:r w:rsidRPr="00D50098">
              <w:rPr>
                <w:rFonts w:ascii="Arial" w:hAnsi="Arial" w:cs="Arial"/>
                <w:lang w:val="en-NZ"/>
              </w:rPr>
              <w:t xml:space="preserve"> if not required.</w:t>
            </w:r>
          </w:p>
        </w:tc>
      </w:tr>
      <w:tr w:rsidR="003E7AC1" w:rsidRPr="00D50098" w14:paraId="5FADAEF1" w14:textId="77777777" w:rsidTr="00A61321">
        <w:tc>
          <w:tcPr>
            <w:tcW w:w="9638" w:type="dxa"/>
            <w:shd w:val="clear" w:color="auto" w:fill="E2F0D4"/>
          </w:tcPr>
          <w:p w14:paraId="612EE901" w14:textId="54ECC6C3" w:rsidR="003E7AC1" w:rsidRPr="00D50098" w:rsidRDefault="003E7AC1" w:rsidP="003E7AC1">
            <w:pPr>
              <w:pStyle w:val="StandardParagraphText"/>
              <w:spacing w:before="120" w:after="120"/>
              <w:rPr>
                <w:rFonts w:ascii="Arial" w:hAnsi="Arial" w:cs="Arial"/>
                <w:b/>
                <w:sz w:val="24"/>
                <w:lang w:val="en-NZ"/>
              </w:rPr>
            </w:pPr>
            <w:r w:rsidRPr="00D50098">
              <w:rPr>
                <w:rFonts w:ascii="Arial" w:hAnsi="Arial" w:cs="Arial"/>
                <w:b/>
                <w:sz w:val="24"/>
                <w:lang w:val="en-NZ"/>
              </w:rPr>
              <w:t xml:space="preserve">Note: It is only necessary to have multiple </w:t>
            </w:r>
            <w:r w:rsidR="00E0536E" w:rsidRPr="00D50098">
              <w:rPr>
                <w:rFonts w:ascii="Arial" w:hAnsi="Arial" w:cs="Arial"/>
                <w:b/>
                <w:sz w:val="24"/>
                <w:lang w:val="en-NZ"/>
              </w:rPr>
              <w:t>OVERSEER®</w:t>
            </w:r>
            <w:r w:rsidRPr="00D50098">
              <w:rPr>
                <w:rFonts w:ascii="Arial" w:hAnsi="Arial" w:cs="Arial"/>
                <w:b/>
                <w:sz w:val="24"/>
                <w:lang w:val="en-NZ"/>
              </w:rPr>
              <w:t xml:space="preserve"> analyses if the farm system cannot be modelled in a single analysis.</w:t>
            </w:r>
          </w:p>
        </w:tc>
      </w:tr>
      <w:tr w:rsidR="00014D4E" w:rsidRPr="00D50098" w14:paraId="18BD7846" w14:textId="77777777" w:rsidTr="00B32A23">
        <w:tc>
          <w:tcPr>
            <w:tcW w:w="9638" w:type="dxa"/>
            <w:shd w:val="clear" w:color="auto" w:fill="004A41"/>
          </w:tcPr>
          <w:p w14:paraId="243ECFFA" w14:textId="6AE56A6D" w:rsidR="00014D4E" w:rsidRPr="00D50098" w:rsidRDefault="00014D4E" w:rsidP="00960E69">
            <w:pPr>
              <w:pStyle w:val="RepLevel1"/>
              <w:numPr>
                <w:ilvl w:val="1"/>
                <w:numId w:val="1"/>
              </w:numPr>
              <w:rPr>
                <w:rFonts w:ascii="Arial" w:hAnsi="Arial" w:cs="Arial"/>
                <w:sz w:val="32"/>
              </w:rPr>
            </w:pPr>
            <w:bookmarkStart w:id="25" w:name="_Toc535831873"/>
            <w:bookmarkStart w:id="26" w:name="_Toc535834326"/>
            <w:bookmarkStart w:id="27" w:name="_Toc82699194"/>
            <w:r w:rsidRPr="00D50098">
              <w:rPr>
                <w:rFonts w:ascii="Arial" w:hAnsi="Arial" w:cs="Arial"/>
                <w:sz w:val="32"/>
              </w:rPr>
              <w:t xml:space="preserve">RL R1 (Rule 11) nutrient loss targets in </w:t>
            </w:r>
            <w:r w:rsidR="00E0536E" w:rsidRPr="00D50098">
              <w:rPr>
                <w:rFonts w:ascii="Arial" w:hAnsi="Arial" w:cs="Arial"/>
                <w:sz w:val="32"/>
              </w:rPr>
              <w:t>OVERSEER®</w:t>
            </w:r>
            <w:r w:rsidRPr="00D50098">
              <w:rPr>
                <w:rFonts w:ascii="Arial" w:hAnsi="Arial" w:cs="Arial"/>
                <w:sz w:val="32"/>
              </w:rPr>
              <w:t xml:space="preserve"> version x.x.x</w:t>
            </w:r>
            <w:bookmarkEnd w:id="25"/>
            <w:bookmarkEnd w:id="26"/>
            <w:bookmarkEnd w:id="27"/>
          </w:p>
        </w:tc>
      </w:tr>
      <w:tr w:rsidR="00014D4E" w:rsidRPr="00D50098" w14:paraId="5AA53AAE" w14:textId="77777777" w:rsidTr="00B32A23">
        <w:tc>
          <w:tcPr>
            <w:tcW w:w="9638" w:type="dxa"/>
            <w:shd w:val="clear" w:color="auto" w:fill="EFF7E8"/>
          </w:tcPr>
          <w:p w14:paraId="17FF2A43" w14:textId="1EA09C87" w:rsidR="00A61321" w:rsidRPr="00D50098" w:rsidRDefault="00A61321" w:rsidP="00A61321">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Was the property benchmarked under Rule 11 of the Regional Water and Land Plan? </w:t>
            </w:r>
            <w:r w:rsidR="00CF3B2D">
              <w:rPr>
                <w:rFonts w:ascii="Arial" w:hAnsi="Arial" w:cs="Arial"/>
                <w:lang w:val="en-NZ"/>
              </w:rPr>
              <w:br/>
            </w:r>
            <w:r w:rsidRPr="00D50098">
              <w:rPr>
                <w:rFonts w:ascii="Arial" w:hAnsi="Arial" w:cs="Arial"/>
                <w:lang w:val="en-NZ"/>
              </w:rPr>
              <w:t xml:space="preserve">Y </w:t>
            </w:r>
            <w:r w:rsidRPr="00D50098">
              <w:rPr>
                <w:rFonts w:ascii="Segoe UI Symbol" w:hAnsi="Segoe UI Symbol" w:cs="Segoe UI Symbol"/>
                <w:lang w:val="en-NZ"/>
              </w:rPr>
              <w:t>☐</w:t>
            </w:r>
            <w:r w:rsidRPr="00D50098">
              <w:rPr>
                <w:rFonts w:ascii="Arial" w:hAnsi="Arial" w:cs="Arial"/>
                <w:lang w:val="en-NZ"/>
              </w:rPr>
              <w:t xml:space="preserve">/N </w:t>
            </w:r>
            <w:r w:rsidRPr="00D50098">
              <w:rPr>
                <w:rFonts w:ascii="Segoe UI Symbol" w:hAnsi="Segoe UI Symbol" w:cs="Segoe UI Symbol"/>
                <w:lang w:val="en-NZ"/>
              </w:rPr>
              <w:t>☐</w:t>
            </w:r>
            <w:r w:rsidRPr="00D50098">
              <w:rPr>
                <w:rFonts w:ascii="Arial" w:hAnsi="Arial" w:cs="Arial"/>
                <w:lang w:val="en-NZ"/>
              </w:rPr>
              <w:t xml:space="preserve"> </w:t>
            </w:r>
            <w:r w:rsidR="00F7416C" w:rsidRPr="00D50098">
              <w:rPr>
                <w:rFonts w:ascii="Arial" w:hAnsi="Arial" w:cs="Arial"/>
                <w:lang w:val="en-NZ"/>
              </w:rPr>
              <w:t>- BOPRC staff can help answer this question if unsure.</w:t>
            </w:r>
          </w:p>
          <w:p w14:paraId="37BBCFBA" w14:textId="5281B4BE" w:rsidR="00014D4E" w:rsidRPr="00D50098" w:rsidRDefault="00014D4E"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This table should only be filled out if part of the farm is outside the </w:t>
            </w:r>
            <w:r w:rsidR="00A5529A" w:rsidRPr="00D50098">
              <w:rPr>
                <w:rFonts w:ascii="Arial" w:hAnsi="Arial" w:cs="Arial"/>
                <w:lang w:val="en-NZ"/>
              </w:rPr>
              <w:t xml:space="preserve">Lake Rotorua groundwater </w:t>
            </w:r>
            <w:r w:rsidRPr="00D50098">
              <w:rPr>
                <w:rFonts w:ascii="Arial" w:hAnsi="Arial" w:cs="Arial"/>
                <w:lang w:val="en-NZ"/>
              </w:rPr>
              <w:t xml:space="preserve">boundary but within the Rule 11 boundary (e.g. in a lake catchment affected by Rule 11: Lakes </w:t>
            </w:r>
            <w:r w:rsidR="009C2F94" w:rsidRPr="00D50098">
              <w:rPr>
                <w:rFonts w:ascii="Arial" w:hAnsi="Arial" w:cs="Arial"/>
                <w:lang w:val="en-NZ"/>
              </w:rPr>
              <w:t>Ōkāreka</w:t>
            </w:r>
            <w:r w:rsidRPr="00D50098">
              <w:rPr>
                <w:rFonts w:ascii="Arial" w:hAnsi="Arial" w:cs="Arial"/>
                <w:lang w:val="en-NZ"/>
              </w:rPr>
              <w:t xml:space="preserve">, Rotorua or Rotoiti). </w:t>
            </w:r>
            <w:r w:rsidRPr="00D50098">
              <w:rPr>
                <w:rFonts w:ascii="Arial" w:hAnsi="Arial" w:cs="Arial"/>
                <w:i/>
                <w:lang w:val="en-NZ"/>
              </w:rPr>
              <w:t>Please select Yes or No.</w:t>
            </w:r>
          </w:p>
          <w:p w14:paraId="137BA0B7" w14:textId="20FB78CE" w:rsidR="005F7805" w:rsidRPr="00D50098" w:rsidRDefault="005F7805"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Delete table </w:t>
            </w:r>
            <w:r w:rsidRPr="00D50098">
              <w:rPr>
                <w:rFonts w:ascii="Arial" w:hAnsi="Arial" w:cs="Arial"/>
                <w:b/>
                <w:lang w:val="en-NZ"/>
              </w:rPr>
              <w:t>(but not heading)</w:t>
            </w:r>
            <w:r w:rsidRPr="00D50098">
              <w:rPr>
                <w:rFonts w:ascii="Arial" w:hAnsi="Arial" w:cs="Arial"/>
                <w:lang w:val="en-NZ"/>
              </w:rPr>
              <w:t xml:space="preserve"> if not required.</w:t>
            </w:r>
          </w:p>
          <w:p w14:paraId="3B1CD22F" w14:textId="7DC7B0CE" w:rsidR="00014D4E" w:rsidRPr="00D50098" w:rsidRDefault="00B261E3"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lastRenderedPageBreak/>
              <w:t xml:space="preserve">These targets should be in the same </w:t>
            </w:r>
            <w:r w:rsidR="00E0536E" w:rsidRPr="00D50098">
              <w:rPr>
                <w:rFonts w:ascii="Arial" w:hAnsi="Arial" w:cs="Arial"/>
                <w:lang w:val="en-NZ"/>
              </w:rPr>
              <w:t>OVERSEER®</w:t>
            </w:r>
            <w:r w:rsidRPr="00D50098">
              <w:rPr>
                <w:rFonts w:ascii="Arial" w:hAnsi="Arial" w:cs="Arial"/>
                <w:lang w:val="en-NZ"/>
              </w:rPr>
              <w:t xml:space="preserve"> version as used in Table 2.1.</w:t>
            </w:r>
            <w:r w:rsidR="004A549C" w:rsidRPr="00D50098">
              <w:rPr>
                <w:rFonts w:ascii="Arial" w:hAnsi="Arial" w:cs="Arial"/>
                <w:lang w:val="en-NZ"/>
              </w:rPr>
              <w:t xml:space="preserve"> Please state </w:t>
            </w:r>
            <w:r w:rsidR="00E0536E" w:rsidRPr="00D50098">
              <w:rPr>
                <w:rFonts w:ascii="Arial" w:hAnsi="Arial" w:cs="Arial"/>
                <w:lang w:val="en-NZ"/>
              </w:rPr>
              <w:t>OVERSEER®</w:t>
            </w:r>
            <w:r w:rsidR="004A549C" w:rsidRPr="00D50098">
              <w:rPr>
                <w:rFonts w:ascii="Arial" w:hAnsi="Arial" w:cs="Arial"/>
                <w:lang w:val="en-NZ"/>
              </w:rPr>
              <w:t xml:space="preserve"> version in header. </w:t>
            </w:r>
          </w:p>
          <w:p w14:paraId="5BB83714" w14:textId="7105B011" w:rsidR="00B261E3" w:rsidRPr="00D50098" w:rsidRDefault="00B261E3"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BOPRC will provide the nutrient loss targets if the property is affected by Rule 11 as well as</w:t>
            </w:r>
            <w:r w:rsidR="00A5529A" w:rsidRPr="00D50098">
              <w:rPr>
                <w:rFonts w:ascii="Arial" w:hAnsi="Arial" w:cs="Arial"/>
                <w:lang w:val="en-NZ"/>
              </w:rPr>
              <w:t xml:space="preserve"> Lake Rotorua </w:t>
            </w:r>
            <w:r w:rsidR="005715FE" w:rsidRPr="00D50098">
              <w:rPr>
                <w:rFonts w:ascii="Arial" w:hAnsi="Arial" w:cs="Arial"/>
                <w:lang w:val="en-NZ"/>
              </w:rPr>
              <w:t>groundwater catchment</w:t>
            </w:r>
            <w:r w:rsidRPr="00D50098">
              <w:rPr>
                <w:rFonts w:ascii="Arial" w:hAnsi="Arial" w:cs="Arial"/>
                <w:lang w:val="en-NZ"/>
              </w:rPr>
              <w:t>.</w:t>
            </w:r>
          </w:p>
          <w:p w14:paraId="4525EA95" w14:textId="3691F83E" w:rsidR="004A549C" w:rsidRPr="00D50098" w:rsidRDefault="00B261E3" w:rsidP="00B837F4">
            <w:pPr>
              <w:pStyle w:val="StandardParagraphText"/>
              <w:numPr>
                <w:ilvl w:val="0"/>
                <w:numId w:val="16"/>
              </w:numPr>
              <w:spacing w:before="120" w:after="120"/>
              <w:rPr>
                <w:rFonts w:ascii="Arial" w:hAnsi="Arial" w:cs="Arial"/>
                <w:lang w:val="en-NZ"/>
              </w:rPr>
            </w:pPr>
            <w:r w:rsidRPr="00D50098">
              <w:rPr>
                <w:rFonts w:ascii="Arial" w:hAnsi="Arial" w:cs="Arial"/>
                <w:lang w:val="en-NZ"/>
              </w:rPr>
              <w:t>The area of the farm that is within the Rule 11 area must comply with their Rule 11 allocation. No further reductions are required.</w:t>
            </w:r>
          </w:p>
        </w:tc>
      </w:tr>
      <w:tr w:rsidR="00B261E3" w:rsidRPr="00D50098" w14:paraId="29E9B871" w14:textId="77777777" w:rsidTr="00B32A23">
        <w:tc>
          <w:tcPr>
            <w:tcW w:w="9638" w:type="dxa"/>
            <w:shd w:val="clear" w:color="auto" w:fill="004A41"/>
          </w:tcPr>
          <w:p w14:paraId="314E74F5" w14:textId="5B4DCC12" w:rsidR="00B261E3" w:rsidRPr="00D50098" w:rsidRDefault="00E0536E" w:rsidP="00B32A23">
            <w:pPr>
              <w:pStyle w:val="RepLevel1"/>
              <w:numPr>
                <w:ilvl w:val="1"/>
                <w:numId w:val="1"/>
              </w:numPr>
              <w:spacing w:before="100" w:after="100"/>
              <w:rPr>
                <w:rFonts w:ascii="Arial" w:hAnsi="Arial" w:cs="Arial"/>
                <w:sz w:val="32"/>
              </w:rPr>
            </w:pPr>
            <w:bookmarkStart w:id="28" w:name="_Toc535831874"/>
            <w:bookmarkStart w:id="29" w:name="_Toc535834327"/>
            <w:bookmarkStart w:id="30" w:name="_Toc82699195"/>
            <w:r w:rsidRPr="00D50098">
              <w:rPr>
                <w:rFonts w:ascii="Arial" w:hAnsi="Arial" w:cs="Arial"/>
                <w:sz w:val="32"/>
              </w:rPr>
              <w:lastRenderedPageBreak/>
              <w:t>OVERSEER®</w:t>
            </w:r>
            <w:r w:rsidR="00B261E3" w:rsidRPr="00D50098">
              <w:rPr>
                <w:rFonts w:ascii="Arial" w:hAnsi="Arial" w:cs="Arial"/>
                <w:sz w:val="32"/>
              </w:rPr>
              <w:t xml:space="preserve"> block map showing nitrogen losses</w:t>
            </w:r>
            <w:bookmarkEnd w:id="28"/>
            <w:bookmarkEnd w:id="29"/>
            <w:bookmarkEnd w:id="30"/>
          </w:p>
        </w:tc>
      </w:tr>
      <w:tr w:rsidR="00B261E3" w:rsidRPr="00D50098" w14:paraId="62E6BF01" w14:textId="77777777" w:rsidTr="00B32A23">
        <w:tc>
          <w:tcPr>
            <w:tcW w:w="9638" w:type="dxa"/>
            <w:shd w:val="clear" w:color="auto" w:fill="EFF7E8"/>
          </w:tcPr>
          <w:p w14:paraId="06558DF0" w14:textId="78838D57"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lang w:val="en-NZ"/>
              </w:rPr>
              <w:t xml:space="preserve">This is a block map of the farming/property enterprise as per the block setup in </w:t>
            </w:r>
            <w:r w:rsidR="00E0536E" w:rsidRPr="00D50098">
              <w:rPr>
                <w:rFonts w:ascii="Arial" w:hAnsi="Arial" w:cs="Arial"/>
                <w:lang w:val="en-NZ"/>
              </w:rPr>
              <w:t>OVERSEER®</w:t>
            </w:r>
            <w:r w:rsidRPr="00D50098">
              <w:rPr>
                <w:rFonts w:ascii="Arial" w:hAnsi="Arial" w:cs="Arial"/>
                <w:lang w:val="en-NZ"/>
              </w:rPr>
              <w:t>.</w:t>
            </w:r>
          </w:p>
          <w:p w14:paraId="1B32DD39" w14:textId="4E64B844" w:rsidR="00B261E3" w:rsidRPr="00D50098" w:rsidRDefault="00E04A29" w:rsidP="00B32A23">
            <w:pPr>
              <w:pStyle w:val="StandardParagraphText"/>
              <w:numPr>
                <w:ilvl w:val="0"/>
                <w:numId w:val="16"/>
              </w:numPr>
              <w:spacing w:before="100" w:after="100"/>
              <w:rPr>
                <w:rFonts w:ascii="Arial" w:hAnsi="Arial" w:cs="Arial"/>
                <w:lang w:val="en-NZ"/>
              </w:rPr>
            </w:pPr>
            <w:r w:rsidRPr="00D50098">
              <w:rPr>
                <w:rFonts w:ascii="Arial" w:hAnsi="Arial" w:cs="Arial"/>
                <w:lang w:val="en-NZ"/>
              </w:rPr>
              <w:t xml:space="preserve">BOPRC will digitise the block map provided by the LUA and provide attributes for input into the </w:t>
            </w:r>
            <w:r w:rsidR="00E0536E" w:rsidRPr="00D50098">
              <w:rPr>
                <w:rFonts w:ascii="Arial" w:hAnsi="Arial" w:cs="Arial"/>
                <w:lang w:val="en-NZ"/>
              </w:rPr>
              <w:t>OVERSEER®</w:t>
            </w:r>
            <w:r w:rsidRPr="00D50098">
              <w:rPr>
                <w:rFonts w:ascii="Arial" w:hAnsi="Arial" w:cs="Arial"/>
                <w:lang w:val="en-NZ"/>
              </w:rPr>
              <w:t xml:space="preserve"> analysis. Following BOPRC acceptance of the </w:t>
            </w:r>
            <w:r w:rsidR="00E0536E" w:rsidRPr="00D50098">
              <w:rPr>
                <w:rFonts w:ascii="Arial" w:hAnsi="Arial" w:cs="Arial"/>
                <w:lang w:val="en-NZ"/>
              </w:rPr>
              <w:t>OVERSEER®</w:t>
            </w:r>
            <w:r w:rsidRPr="00D50098">
              <w:rPr>
                <w:rFonts w:ascii="Arial" w:hAnsi="Arial" w:cs="Arial"/>
                <w:lang w:val="en-NZ"/>
              </w:rPr>
              <w:t xml:space="preserve"> analysis, BOPRC will generate a block map based on a colour gradient of the block N discharge. Blocks with </w:t>
            </w:r>
            <w:r w:rsidR="003D4F86" w:rsidRPr="00D50098">
              <w:rPr>
                <w:rFonts w:ascii="Arial" w:hAnsi="Arial" w:cs="Arial"/>
                <w:lang w:val="en-NZ"/>
              </w:rPr>
              <w:t>higher N losses are darker c</w:t>
            </w:r>
            <w:r w:rsidRPr="00D50098">
              <w:rPr>
                <w:rFonts w:ascii="Arial" w:hAnsi="Arial" w:cs="Arial"/>
                <w:lang w:val="en-NZ"/>
              </w:rPr>
              <w:t>oloured.</w:t>
            </w:r>
          </w:p>
          <w:p w14:paraId="095D8D8E" w14:textId="77777777"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lang w:val="en-NZ"/>
              </w:rPr>
              <w:t>The intent of this map is to give the NMP user a visual representation of the farm N leaching.</w:t>
            </w:r>
          </w:p>
          <w:p w14:paraId="650C3CC0" w14:textId="77777777" w:rsidR="00B261E3" w:rsidRPr="00D50098" w:rsidRDefault="00B261E3" w:rsidP="00B32A23">
            <w:pPr>
              <w:pStyle w:val="StandardParagraphText"/>
              <w:spacing w:before="100" w:after="100"/>
              <w:rPr>
                <w:rFonts w:ascii="Arial" w:hAnsi="Arial" w:cs="Arial"/>
                <w:b/>
                <w:i/>
                <w:lang w:val="en-NZ"/>
              </w:rPr>
            </w:pPr>
            <w:r w:rsidRPr="00D50098">
              <w:rPr>
                <w:rFonts w:ascii="Arial" w:hAnsi="Arial" w:cs="Arial"/>
                <w:b/>
                <w:i/>
                <w:lang w:val="en-NZ"/>
              </w:rPr>
              <w:t>Advice notes for creating block maps for the LUA:</w:t>
            </w:r>
          </w:p>
          <w:p w14:paraId="21838C7C" w14:textId="1C7D07CE"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 xml:space="preserve">Block maps and </w:t>
            </w:r>
            <w:r w:rsidR="00E0536E" w:rsidRPr="00D50098">
              <w:rPr>
                <w:rFonts w:ascii="Arial" w:hAnsi="Arial" w:cs="Arial"/>
                <w:i/>
                <w:lang w:val="en-NZ"/>
              </w:rPr>
              <w:t>OVERSEER®</w:t>
            </w:r>
            <w:r w:rsidRPr="00D50098">
              <w:rPr>
                <w:rFonts w:ascii="Arial" w:hAnsi="Arial" w:cs="Arial"/>
                <w:i/>
                <w:lang w:val="en-NZ"/>
              </w:rPr>
              <w:t xml:space="preserve"> analyses must have identical block names.</w:t>
            </w:r>
          </w:p>
          <w:p w14:paraId="4EB138C1" w14:textId="77777777"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 xml:space="preserve">Large areas of trees within paddocks or rhyolite </w:t>
            </w:r>
            <w:r w:rsidR="003D4F86" w:rsidRPr="00D50098">
              <w:rPr>
                <w:rFonts w:ascii="Arial" w:hAnsi="Arial" w:cs="Arial"/>
                <w:i/>
                <w:lang w:val="en-NZ"/>
              </w:rPr>
              <w:t>tors</w:t>
            </w:r>
            <w:r w:rsidRPr="00D50098">
              <w:rPr>
                <w:rFonts w:ascii="Arial" w:hAnsi="Arial" w:cs="Arial"/>
                <w:i/>
                <w:lang w:val="en-NZ"/>
              </w:rPr>
              <w:t xml:space="preserve"> should be blocked </w:t>
            </w:r>
            <w:r w:rsidR="003D4F86" w:rsidRPr="00D50098">
              <w:rPr>
                <w:rFonts w:ascii="Arial" w:hAnsi="Arial" w:cs="Arial"/>
                <w:i/>
                <w:lang w:val="en-NZ"/>
              </w:rPr>
              <w:t xml:space="preserve">separately, named appropriately (e.g. </w:t>
            </w:r>
            <w:r w:rsidRPr="00D50098">
              <w:rPr>
                <w:rFonts w:ascii="Arial" w:hAnsi="Arial" w:cs="Arial"/>
                <w:i/>
                <w:lang w:val="en-NZ"/>
              </w:rPr>
              <w:t xml:space="preserve">grazed trees or </w:t>
            </w:r>
            <w:r w:rsidR="003D4F86" w:rsidRPr="00D50098">
              <w:rPr>
                <w:rFonts w:ascii="Arial" w:hAnsi="Arial" w:cs="Arial"/>
                <w:i/>
                <w:lang w:val="en-NZ"/>
              </w:rPr>
              <w:t>similar) and given a lower relative productivity value</w:t>
            </w:r>
            <w:r w:rsidRPr="00D50098">
              <w:rPr>
                <w:rFonts w:ascii="Arial" w:hAnsi="Arial" w:cs="Arial"/>
                <w:i/>
                <w:lang w:val="en-NZ"/>
              </w:rPr>
              <w:t>.</w:t>
            </w:r>
          </w:p>
          <w:p w14:paraId="7FDB176E" w14:textId="49FD7042"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 xml:space="preserve">Any tree blocks that have stock access should be a grazed tree block and entered as pastoral blocks in </w:t>
            </w:r>
            <w:r w:rsidR="00E0536E" w:rsidRPr="00D50098">
              <w:rPr>
                <w:rFonts w:ascii="Arial" w:hAnsi="Arial" w:cs="Arial"/>
                <w:i/>
                <w:lang w:val="en-NZ"/>
              </w:rPr>
              <w:t>OVERSEER®</w:t>
            </w:r>
            <w:r w:rsidRPr="00D50098">
              <w:rPr>
                <w:rFonts w:ascii="Arial" w:hAnsi="Arial" w:cs="Arial"/>
                <w:i/>
                <w:lang w:val="en-NZ"/>
              </w:rPr>
              <w:t xml:space="preserve"> with lower productivity. Please ensure any tree and/or native blocks in </w:t>
            </w:r>
            <w:r w:rsidR="00E0536E" w:rsidRPr="00D50098">
              <w:rPr>
                <w:rFonts w:ascii="Arial" w:hAnsi="Arial" w:cs="Arial"/>
                <w:i/>
                <w:lang w:val="en-NZ"/>
              </w:rPr>
              <w:t>OVERSEER®</w:t>
            </w:r>
            <w:r w:rsidRPr="00D50098">
              <w:rPr>
                <w:rFonts w:ascii="Arial" w:hAnsi="Arial" w:cs="Arial"/>
                <w:i/>
                <w:lang w:val="en-NZ"/>
              </w:rPr>
              <w:t xml:space="preserve"> are stock excluded.</w:t>
            </w:r>
          </w:p>
          <w:p w14:paraId="131ED691" w14:textId="391E0D77"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Races, laneways and farm shed</w:t>
            </w:r>
            <w:r w:rsidR="00B874D1" w:rsidRPr="00D50098">
              <w:rPr>
                <w:rFonts w:ascii="Arial" w:hAnsi="Arial" w:cs="Arial"/>
                <w:i/>
                <w:lang w:val="en-NZ"/>
              </w:rPr>
              <w:t>s</w:t>
            </w:r>
            <w:r w:rsidRPr="00D50098">
              <w:rPr>
                <w:rFonts w:ascii="Arial" w:hAnsi="Arial" w:cs="Arial"/>
                <w:i/>
                <w:lang w:val="en-NZ"/>
              </w:rPr>
              <w:t xml:space="preserve"> should be joined to the nearest adjacent block rather than being blocked out separately</w:t>
            </w:r>
            <w:r w:rsidR="009C2F94" w:rsidRPr="00D50098">
              <w:rPr>
                <w:rFonts w:ascii="Arial" w:hAnsi="Arial" w:cs="Arial"/>
                <w:i/>
                <w:lang w:val="en-NZ"/>
              </w:rPr>
              <w:t>,</w:t>
            </w:r>
            <w:r w:rsidRPr="00D50098">
              <w:rPr>
                <w:rFonts w:ascii="Arial" w:hAnsi="Arial" w:cs="Arial"/>
                <w:i/>
                <w:lang w:val="en-NZ"/>
              </w:rPr>
              <w:t xml:space="preserve"> unless it encompasses a significant area and races are fenced.</w:t>
            </w:r>
          </w:p>
          <w:p w14:paraId="211A390B" w14:textId="0B3E82C0"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 xml:space="preserve">There is no need to create blocks in accordance </w:t>
            </w:r>
            <w:r w:rsidR="009C2F94" w:rsidRPr="00D50098">
              <w:rPr>
                <w:rFonts w:ascii="Arial" w:hAnsi="Arial" w:cs="Arial"/>
                <w:i/>
                <w:lang w:val="en-NZ"/>
              </w:rPr>
              <w:t>with</w:t>
            </w:r>
            <w:r w:rsidRPr="00D50098">
              <w:rPr>
                <w:rFonts w:ascii="Arial" w:hAnsi="Arial" w:cs="Arial"/>
                <w:i/>
                <w:lang w:val="en-NZ"/>
              </w:rPr>
              <w:t xml:space="preserve"> catchment lines, unless there is a management difference between the land in and out of catchment. BOPRC will calculate in/out of catchment losses.</w:t>
            </w:r>
          </w:p>
          <w:p w14:paraId="060B0F9A" w14:textId="19F9BD72"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 xml:space="preserve">Areas of the farm with different soils that lead to </w:t>
            </w:r>
            <w:r w:rsidR="00CF0C23" w:rsidRPr="00D50098">
              <w:rPr>
                <w:rFonts w:ascii="Arial" w:hAnsi="Arial" w:cs="Arial"/>
                <w:i/>
                <w:lang w:val="en-NZ"/>
              </w:rPr>
              <w:t xml:space="preserve">a </w:t>
            </w:r>
            <w:r w:rsidRPr="00D50098">
              <w:rPr>
                <w:rFonts w:ascii="Arial" w:hAnsi="Arial" w:cs="Arial"/>
                <w:i/>
                <w:lang w:val="en-NZ"/>
              </w:rPr>
              <w:t>difference in drainage profile of the soil should be blocked separately, following the close</w:t>
            </w:r>
            <w:r w:rsidR="00907B11" w:rsidRPr="00D50098">
              <w:rPr>
                <w:rFonts w:ascii="Arial" w:hAnsi="Arial" w:cs="Arial"/>
                <w:i/>
                <w:lang w:val="en-NZ"/>
              </w:rPr>
              <w:t>st</w:t>
            </w:r>
            <w:r w:rsidRPr="00D50098">
              <w:rPr>
                <w:rFonts w:ascii="Arial" w:hAnsi="Arial" w:cs="Arial"/>
                <w:i/>
                <w:lang w:val="en-NZ"/>
              </w:rPr>
              <w:t xml:space="preserve"> fence line.</w:t>
            </w:r>
          </w:p>
          <w:p w14:paraId="716227B0" w14:textId="79C5EB6C" w:rsidR="00B261E3" w:rsidRPr="00D50098" w:rsidRDefault="00B261E3"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Pastoral blocks that are named ‘flat’, ‘rolling’, ‘easy’ or ‘steep’</w:t>
            </w:r>
            <w:r w:rsidR="00907B11" w:rsidRPr="00D50098">
              <w:rPr>
                <w:rFonts w:ascii="Arial" w:hAnsi="Arial" w:cs="Arial"/>
                <w:i/>
                <w:lang w:val="en-NZ"/>
              </w:rPr>
              <w:t xml:space="preserve"> should reflect the </w:t>
            </w:r>
            <w:r w:rsidR="00E0536E" w:rsidRPr="00D50098">
              <w:rPr>
                <w:rFonts w:ascii="Arial" w:hAnsi="Arial" w:cs="Arial"/>
                <w:i/>
                <w:lang w:val="en-NZ"/>
              </w:rPr>
              <w:t>OVERSEER®</w:t>
            </w:r>
            <w:r w:rsidRPr="00D50098">
              <w:rPr>
                <w:rFonts w:ascii="Arial" w:hAnsi="Arial" w:cs="Arial"/>
                <w:i/>
                <w:lang w:val="en-NZ"/>
              </w:rPr>
              <w:t xml:space="preserve"> slope category of flat 0-7.99˚, rolling 8-15.99</w:t>
            </w:r>
            <w:r w:rsidR="00FD7B3D" w:rsidRPr="00D50098">
              <w:rPr>
                <w:rFonts w:ascii="Arial" w:hAnsi="Arial" w:cs="Arial"/>
                <w:i/>
                <w:lang w:val="en-NZ"/>
              </w:rPr>
              <w:t>˚</w:t>
            </w:r>
            <w:r w:rsidRPr="00D50098">
              <w:rPr>
                <w:rFonts w:ascii="Arial" w:hAnsi="Arial" w:cs="Arial"/>
                <w:i/>
                <w:lang w:val="en-NZ"/>
              </w:rPr>
              <w:t>, easy 16-25</w:t>
            </w:r>
            <w:r w:rsidR="00FD7B3D" w:rsidRPr="00D50098">
              <w:rPr>
                <w:rFonts w:ascii="Arial" w:hAnsi="Arial" w:cs="Arial"/>
                <w:i/>
                <w:lang w:val="en-NZ"/>
              </w:rPr>
              <w:t>.99˚ or steep &gt;26˚ where possible.</w:t>
            </w:r>
          </w:p>
          <w:p w14:paraId="5D99733C" w14:textId="194E85C4" w:rsidR="00FD7B3D" w:rsidRPr="00D50098" w:rsidRDefault="00FD7B3D" w:rsidP="00B32A23">
            <w:pPr>
              <w:pStyle w:val="StandardParagraphText"/>
              <w:numPr>
                <w:ilvl w:val="0"/>
                <w:numId w:val="16"/>
              </w:numPr>
              <w:spacing w:before="100" w:after="100"/>
              <w:rPr>
                <w:rFonts w:ascii="Arial" w:hAnsi="Arial" w:cs="Arial"/>
                <w:lang w:val="en-NZ"/>
              </w:rPr>
            </w:pPr>
            <w:r w:rsidRPr="00D50098">
              <w:rPr>
                <w:rFonts w:ascii="Arial" w:hAnsi="Arial" w:cs="Arial"/>
                <w:i/>
                <w:lang w:val="en-NZ"/>
              </w:rPr>
              <w:t xml:space="preserve">Wetlands that are fenced should be added as a riparian block (as per </w:t>
            </w:r>
            <w:r w:rsidR="00E0536E" w:rsidRPr="00D50098">
              <w:rPr>
                <w:rFonts w:ascii="Arial" w:hAnsi="Arial" w:cs="Arial"/>
                <w:i/>
                <w:lang w:val="en-NZ"/>
              </w:rPr>
              <w:t>OVERSEER®</w:t>
            </w:r>
            <w:r w:rsidRPr="00D50098">
              <w:rPr>
                <w:rFonts w:ascii="Arial" w:hAnsi="Arial" w:cs="Arial"/>
                <w:i/>
                <w:lang w:val="en-NZ"/>
              </w:rPr>
              <w:t xml:space="preserve"> BPDIS and BOPRC </w:t>
            </w:r>
            <w:r w:rsidR="00907B11" w:rsidRPr="00D50098">
              <w:rPr>
                <w:rFonts w:ascii="Arial" w:hAnsi="Arial" w:cs="Arial"/>
                <w:i/>
                <w:lang w:val="en-NZ"/>
              </w:rPr>
              <w:t>protocols</w:t>
            </w:r>
            <w:r w:rsidRPr="00D50098">
              <w:rPr>
                <w:rFonts w:ascii="Arial" w:hAnsi="Arial" w:cs="Arial"/>
                <w:i/>
                <w:lang w:val="en-NZ"/>
              </w:rPr>
              <w:t xml:space="preserve">) but can be named ‘wetland’. Wetlands that are not fenced should be mapped as a pastoral block with </w:t>
            </w:r>
            <w:r w:rsidR="00907B11" w:rsidRPr="00D50098">
              <w:rPr>
                <w:rFonts w:ascii="Arial" w:hAnsi="Arial" w:cs="Arial"/>
                <w:i/>
                <w:lang w:val="en-NZ"/>
              </w:rPr>
              <w:t xml:space="preserve">a </w:t>
            </w:r>
            <w:r w:rsidRPr="00D50098">
              <w:rPr>
                <w:rFonts w:ascii="Arial" w:hAnsi="Arial" w:cs="Arial"/>
                <w:i/>
                <w:lang w:val="en-NZ"/>
              </w:rPr>
              <w:t xml:space="preserve">lower </w:t>
            </w:r>
            <w:r w:rsidR="00907B11" w:rsidRPr="00D50098">
              <w:rPr>
                <w:rFonts w:ascii="Arial" w:hAnsi="Arial" w:cs="Arial"/>
                <w:i/>
                <w:lang w:val="en-NZ"/>
              </w:rPr>
              <w:t xml:space="preserve">relative </w:t>
            </w:r>
            <w:r w:rsidRPr="00D50098">
              <w:rPr>
                <w:rFonts w:ascii="Arial" w:hAnsi="Arial" w:cs="Arial"/>
                <w:i/>
                <w:lang w:val="en-NZ"/>
              </w:rPr>
              <w:t>productivity and can be called ‘grazed wetland’.</w:t>
            </w:r>
          </w:p>
        </w:tc>
      </w:tr>
    </w:tbl>
    <w:p w14:paraId="3B84CD3E" w14:textId="77777777" w:rsidR="00A61321" w:rsidRPr="00D50098" w:rsidRDefault="00A61321">
      <w:pPr>
        <w:spacing w:after="0"/>
        <w:jc w:val="left"/>
        <w:rPr>
          <w:rFonts w:ascii="Arial" w:hAnsi="Arial" w:cs="Arial"/>
          <w:b/>
          <w:color w:val="004A41"/>
          <w:sz w:val="48"/>
          <w:lang w:val="en-NZ"/>
        </w:rPr>
      </w:pPr>
      <w:bookmarkStart w:id="31" w:name="_Toc535831875"/>
      <w:bookmarkStart w:id="32" w:name="_Toc535834328"/>
      <w:r w:rsidRPr="00D50098">
        <w:rPr>
          <w:rFonts w:ascii="Arial" w:hAnsi="Arial" w:cs="Arial"/>
          <w:sz w:val="22"/>
        </w:rPr>
        <w:br w:type="page"/>
      </w:r>
    </w:p>
    <w:p w14:paraId="6175229E" w14:textId="69D8D25C" w:rsidR="00FD7B3D" w:rsidRPr="00D50098" w:rsidRDefault="00FD7B3D" w:rsidP="00FD7B3D">
      <w:pPr>
        <w:pStyle w:val="Head4Chapter"/>
        <w:rPr>
          <w:rFonts w:ascii="Arial" w:hAnsi="Arial" w:cs="Arial"/>
          <w:sz w:val="48"/>
        </w:rPr>
      </w:pPr>
      <w:bookmarkStart w:id="33" w:name="_Toc82699196"/>
      <w:r w:rsidRPr="00D50098">
        <w:rPr>
          <w:rFonts w:ascii="Arial" w:hAnsi="Arial" w:cs="Arial"/>
          <w:sz w:val="48"/>
        </w:rPr>
        <w:lastRenderedPageBreak/>
        <w:t>Nutrient management</w:t>
      </w:r>
      <w:bookmarkEnd w:id="31"/>
      <w:bookmarkEnd w:id="32"/>
      <w:bookmarkEnd w:id="33"/>
    </w:p>
    <w:p w14:paraId="65BE0460" w14:textId="78F83763" w:rsidR="00B261E3" w:rsidRPr="00D50098" w:rsidRDefault="00FD7B3D" w:rsidP="00FD7B3D">
      <w:pPr>
        <w:pStyle w:val="StandardParagraphText"/>
        <w:rPr>
          <w:rFonts w:ascii="Arial" w:hAnsi="Arial" w:cs="Arial"/>
          <w:sz w:val="22"/>
        </w:rPr>
      </w:pPr>
      <w:r w:rsidRPr="00D50098">
        <w:rPr>
          <w:rFonts w:ascii="Arial" w:hAnsi="Arial" w:cs="Arial"/>
          <w:sz w:val="22"/>
        </w:rPr>
        <w:t xml:space="preserve">The following </w:t>
      </w:r>
      <w:r w:rsidR="008F5ACE" w:rsidRPr="00D50098">
        <w:rPr>
          <w:rFonts w:ascii="Arial" w:hAnsi="Arial" w:cs="Arial"/>
          <w:sz w:val="22"/>
        </w:rPr>
        <w:t xml:space="preserve">management objectives are </w:t>
      </w:r>
      <w:r w:rsidRPr="00D50098">
        <w:rPr>
          <w:rFonts w:ascii="Arial" w:hAnsi="Arial" w:cs="Arial"/>
          <w:sz w:val="22"/>
        </w:rPr>
        <w:t xml:space="preserve">based on Clause 5 in Schedule LR Six: Nutrient Management Plan of </w:t>
      </w:r>
      <w:r w:rsidR="001E04EF" w:rsidRPr="00D50098">
        <w:rPr>
          <w:rFonts w:ascii="Arial" w:hAnsi="Arial" w:cs="Arial"/>
          <w:sz w:val="22"/>
        </w:rPr>
        <w:t xml:space="preserve">the </w:t>
      </w:r>
      <w:r w:rsidR="00573B4D" w:rsidRPr="00D50098">
        <w:rPr>
          <w:rFonts w:ascii="Arial" w:hAnsi="Arial" w:cs="Arial"/>
          <w:sz w:val="22"/>
          <w:lang w:val="en-NZ"/>
        </w:rPr>
        <w:t>Natural Resources Management Plan</w:t>
      </w:r>
      <w:r w:rsidRPr="00D50098">
        <w:rPr>
          <w:rFonts w:ascii="Arial" w:hAnsi="Arial" w:cs="Arial"/>
          <w:sz w:val="22"/>
        </w:rPr>
        <w:t>.</w:t>
      </w:r>
    </w:p>
    <w:p w14:paraId="45BAD62E" w14:textId="77777777" w:rsidR="00FD7B3D" w:rsidRPr="00D50098" w:rsidRDefault="00FD7B3D" w:rsidP="00FD7B3D">
      <w:pPr>
        <w:pStyle w:val="StandardParagraphText"/>
        <w:rPr>
          <w:rFonts w:ascii="Arial" w:hAnsi="Arial" w:cs="Arial"/>
          <w:sz w:val="22"/>
        </w:rPr>
      </w:pPr>
      <w:r w:rsidRPr="00D50098">
        <w:rPr>
          <w:rFonts w:ascii="Arial" w:hAnsi="Arial" w:cs="Arial"/>
          <w:sz w:val="22"/>
        </w:rPr>
        <w:t>Schedule of nitrogen mitigation actions:</w:t>
      </w:r>
    </w:p>
    <w:p w14:paraId="2BB76D7E" w14:textId="0C84C61A" w:rsidR="00FD7B3D" w:rsidRPr="00D50098" w:rsidRDefault="00FD7B3D" w:rsidP="00960E69">
      <w:pPr>
        <w:pStyle w:val="StandardParagraphText"/>
        <w:numPr>
          <w:ilvl w:val="0"/>
          <w:numId w:val="17"/>
        </w:numPr>
        <w:spacing w:after="120"/>
        <w:rPr>
          <w:rFonts w:ascii="Arial" w:hAnsi="Arial" w:cs="Arial"/>
          <w:sz w:val="22"/>
        </w:rPr>
      </w:pPr>
      <w:r w:rsidRPr="00D50098">
        <w:rPr>
          <w:rFonts w:ascii="Arial" w:hAnsi="Arial" w:cs="Arial"/>
          <w:sz w:val="22"/>
        </w:rPr>
        <w:t xml:space="preserve">The following series of tables set out a pathway, including a schedule of mitigation actions, described land uses and </w:t>
      </w:r>
      <w:r w:rsidR="00E0536E" w:rsidRPr="00D50098">
        <w:rPr>
          <w:rFonts w:ascii="Arial" w:hAnsi="Arial" w:cs="Arial"/>
          <w:sz w:val="22"/>
        </w:rPr>
        <w:t>OVERSEER®</w:t>
      </w:r>
      <w:r w:rsidRPr="00D50098">
        <w:rPr>
          <w:rFonts w:ascii="Arial" w:hAnsi="Arial" w:cs="Arial"/>
          <w:sz w:val="22"/>
        </w:rPr>
        <w:t xml:space="preserve"> (or other </w:t>
      </w:r>
      <w:r w:rsidR="00B874D1" w:rsidRPr="00D50098">
        <w:rPr>
          <w:rFonts w:ascii="Arial" w:hAnsi="Arial" w:cs="Arial"/>
          <w:sz w:val="22"/>
        </w:rPr>
        <w:t xml:space="preserve">Council </w:t>
      </w:r>
      <w:r w:rsidRPr="00D50098">
        <w:rPr>
          <w:rFonts w:ascii="Arial" w:hAnsi="Arial" w:cs="Arial"/>
          <w:sz w:val="22"/>
        </w:rPr>
        <w:t>approved model) input parameters that will achieve compliance with the nitrogen targets in Section</w:t>
      </w:r>
      <w:r w:rsidR="001E04EF" w:rsidRPr="00D50098">
        <w:rPr>
          <w:rFonts w:ascii="Arial" w:hAnsi="Arial" w:cs="Arial"/>
          <w:sz w:val="22"/>
        </w:rPr>
        <w:t> </w:t>
      </w:r>
      <w:r w:rsidRPr="00D50098">
        <w:rPr>
          <w:rFonts w:ascii="Arial" w:hAnsi="Arial" w:cs="Arial"/>
          <w:sz w:val="22"/>
        </w:rPr>
        <w:t>2 of th</w:t>
      </w:r>
      <w:r w:rsidR="00750306" w:rsidRPr="00D50098">
        <w:rPr>
          <w:rFonts w:ascii="Arial" w:hAnsi="Arial" w:cs="Arial"/>
          <w:sz w:val="22"/>
        </w:rPr>
        <w:t>e</w:t>
      </w:r>
      <w:r w:rsidRPr="00D50098">
        <w:rPr>
          <w:rFonts w:ascii="Arial" w:hAnsi="Arial" w:cs="Arial"/>
          <w:sz w:val="22"/>
        </w:rPr>
        <w:t xml:space="preserve"> NMP.</w:t>
      </w:r>
    </w:p>
    <w:p w14:paraId="36F038E4" w14:textId="6ADFE13F" w:rsidR="00FD7B3D" w:rsidRPr="00D50098" w:rsidRDefault="00FD7B3D" w:rsidP="00960E69">
      <w:pPr>
        <w:pStyle w:val="StandardParagraphText"/>
        <w:numPr>
          <w:ilvl w:val="0"/>
          <w:numId w:val="17"/>
        </w:numPr>
        <w:spacing w:after="120"/>
        <w:rPr>
          <w:rFonts w:ascii="Arial" w:hAnsi="Arial" w:cs="Arial"/>
          <w:sz w:val="22"/>
        </w:rPr>
      </w:pPr>
      <w:r w:rsidRPr="00D50098">
        <w:rPr>
          <w:rFonts w:ascii="Arial" w:hAnsi="Arial" w:cs="Arial"/>
          <w:sz w:val="22"/>
        </w:rPr>
        <w:t>The farm system and actions for the 2022 MRT</w:t>
      </w:r>
      <w:r w:rsidR="00131684" w:rsidRPr="00D50098">
        <w:rPr>
          <w:rFonts w:ascii="Arial" w:hAnsi="Arial" w:cs="Arial"/>
          <w:sz w:val="22"/>
        </w:rPr>
        <w:t xml:space="preserve"> </w:t>
      </w:r>
      <w:r w:rsidRPr="00D50098">
        <w:rPr>
          <w:rFonts w:ascii="Arial" w:hAnsi="Arial" w:cs="Arial"/>
          <w:sz w:val="22"/>
        </w:rPr>
        <w:t xml:space="preserve">need to be in sufficient detail to show how the relevant N targets will be met. </w:t>
      </w:r>
    </w:p>
    <w:p w14:paraId="38C34C8F" w14:textId="0CA0DEFB" w:rsidR="00831622" w:rsidRPr="00D50098" w:rsidRDefault="00831622" w:rsidP="00960E69">
      <w:pPr>
        <w:pStyle w:val="StandardParagraphText"/>
        <w:numPr>
          <w:ilvl w:val="0"/>
          <w:numId w:val="17"/>
        </w:numPr>
        <w:rPr>
          <w:rFonts w:ascii="Arial" w:hAnsi="Arial" w:cs="Arial"/>
          <w:sz w:val="22"/>
        </w:rPr>
      </w:pPr>
      <w:r w:rsidRPr="00D50098">
        <w:rPr>
          <w:rFonts w:ascii="Arial" w:hAnsi="Arial" w:cs="Arial"/>
          <w:sz w:val="22"/>
        </w:rPr>
        <w:t xml:space="preserve">A description of </w:t>
      </w:r>
      <w:r w:rsidR="005F7805" w:rsidRPr="00D50098">
        <w:rPr>
          <w:rFonts w:ascii="Arial" w:hAnsi="Arial" w:cs="Arial"/>
          <w:sz w:val="22"/>
        </w:rPr>
        <w:t xml:space="preserve">proposed </w:t>
      </w:r>
      <w:r w:rsidRPr="00D50098">
        <w:rPr>
          <w:rFonts w:ascii="Arial" w:hAnsi="Arial" w:cs="Arial"/>
          <w:sz w:val="22"/>
        </w:rPr>
        <w:t>actions is needed for the 2027 and 2032 N target</w:t>
      </w:r>
      <w:r w:rsidR="00131684" w:rsidRPr="00D50098">
        <w:rPr>
          <w:rFonts w:ascii="Arial" w:hAnsi="Arial" w:cs="Arial"/>
          <w:sz w:val="22"/>
        </w:rPr>
        <w:t>s</w:t>
      </w:r>
      <w:r w:rsidRPr="00D50098">
        <w:rPr>
          <w:rFonts w:ascii="Arial" w:hAnsi="Arial" w:cs="Arial"/>
          <w:sz w:val="22"/>
        </w:rPr>
        <w:t>.</w:t>
      </w:r>
      <w:r w:rsidR="00131684" w:rsidRPr="00D50098">
        <w:rPr>
          <w:rFonts w:ascii="Arial" w:hAnsi="Arial" w:cs="Arial"/>
          <w:sz w:val="22"/>
        </w:rPr>
        <w:t xml:space="preserve"> You will need to submit OVERSEER® analyses corresponding to 2027 and 2032 targets – see Section 4 of NMP.</w:t>
      </w:r>
    </w:p>
    <w:p w14:paraId="1297093F" w14:textId="7B2DD649" w:rsidR="00526C76" w:rsidRPr="00D50098" w:rsidRDefault="00526C76" w:rsidP="00D0138E">
      <w:pPr>
        <w:pStyle w:val="StandardParagraphText"/>
        <w:numPr>
          <w:ilvl w:val="0"/>
          <w:numId w:val="17"/>
        </w:numPr>
        <w:rPr>
          <w:rFonts w:ascii="Arial" w:hAnsi="Arial" w:cs="Arial"/>
          <w:sz w:val="22"/>
        </w:rPr>
      </w:pPr>
      <w:r w:rsidRPr="00D50098">
        <w:rPr>
          <w:rFonts w:ascii="Arial" w:hAnsi="Arial" w:cs="Arial"/>
          <w:sz w:val="22"/>
        </w:rPr>
        <w:t xml:space="preserve">Reporting year is </w:t>
      </w:r>
      <w:r w:rsidR="00C45912" w:rsidRPr="00D50098">
        <w:rPr>
          <w:rFonts w:ascii="Arial" w:hAnsi="Arial" w:cs="Arial"/>
          <w:sz w:val="22"/>
        </w:rPr>
        <w:t xml:space="preserve">a </w:t>
      </w:r>
      <w:r w:rsidR="00D0138E" w:rsidRPr="00D50098">
        <w:rPr>
          <w:rFonts w:ascii="Arial" w:hAnsi="Arial" w:cs="Arial"/>
          <w:sz w:val="22"/>
        </w:rPr>
        <w:t xml:space="preserve">one year period from </w:t>
      </w:r>
      <w:r w:rsidRPr="00D50098">
        <w:rPr>
          <w:rFonts w:ascii="Arial" w:hAnsi="Arial" w:cs="Arial"/>
          <w:sz w:val="22"/>
        </w:rPr>
        <w:t>1</w:t>
      </w:r>
      <w:r w:rsidRPr="00D50098">
        <w:rPr>
          <w:rFonts w:ascii="Arial" w:hAnsi="Arial" w:cs="Arial"/>
          <w:sz w:val="22"/>
          <w:vertAlign w:val="superscript"/>
        </w:rPr>
        <w:t>st</w:t>
      </w:r>
      <w:r w:rsidR="00C45912" w:rsidRPr="00D50098">
        <w:rPr>
          <w:rFonts w:ascii="Arial" w:hAnsi="Arial" w:cs="Arial"/>
          <w:sz w:val="22"/>
        </w:rPr>
        <w:t xml:space="preserve"> </w:t>
      </w:r>
      <w:r w:rsidRPr="00D50098">
        <w:rPr>
          <w:rFonts w:ascii="Arial" w:hAnsi="Arial" w:cs="Arial"/>
          <w:sz w:val="22"/>
        </w:rPr>
        <w:t>of July to 30</w:t>
      </w:r>
      <w:r w:rsidRPr="00D50098">
        <w:rPr>
          <w:rFonts w:ascii="Arial" w:hAnsi="Arial" w:cs="Arial"/>
          <w:sz w:val="22"/>
          <w:vertAlign w:val="superscript"/>
        </w:rPr>
        <w:t>th</w:t>
      </w:r>
      <w:r w:rsidR="00C45912" w:rsidRPr="00D50098">
        <w:rPr>
          <w:rFonts w:ascii="Arial" w:hAnsi="Arial" w:cs="Arial"/>
          <w:sz w:val="22"/>
        </w:rPr>
        <w:t xml:space="preserve"> </w:t>
      </w:r>
      <w:r w:rsidRPr="00D50098">
        <w:rPr>
          <w:rFonts w:ascii="Arial" w:hAnsi="Arial" w:cs="Arial"/>
          <w:sz w:val="22"/>
        </w:rPr>
        <w:t>of June.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1622" w:rsidRPr="00D50098" w14:paraId="00149FA6" w14:textId="77777777" w:rsidTr="00B32A23">
        <w:tc>
          <w:tcPr>
            <w:tcW w:w="9638" w:type="dxa"/>
            <w:shd w:val="clear" w:color="auto" w:fill="004A41"/>
          </w:tcPr>
          <w:p w14:paraId="375CD999" w14:textId="1D8E2285" w:rsidR="00831622" w:rsidRPr="00D50098" w:rsidRDefault="00E0536E" w:rsidP="002C498F">
            <w:pPr>
              <w:pStyle w:val="RepLevel1"/>
              <w:rPr>
                <w:rFonts w:ascii="Arial" w:hAnsi="Arial" w:cs="Arial"/>
                <w:sz w:val="32"/>
              </w:rPr>
            </w:pPr>
            <w:bookmarkStart w:id="34" w:name="_Toc535831876"/>
            <w:bookmarkStart w:id="35" w:name="_Toc535834329"/>
            <w:bookmarkStart w:id="36" w:name="_Toc82699197"/>
            <w:r w:rsidRPr="00D50098">
              <w:rPr>
                <w:rFonts w:ascii="Arial" w:hAnsi="Arial" w:cs="Arial"/>
                <w:sz w:val="32"/>
              </w:rPr>
              <w:t>OVERSEER®</w:t>
            </w:r>
            <w:r w:rsidR="00831622" w:rsidRPr="00D50098">
              <w:rPr>
                <w:rFonts w:ascii="Arial" w:hAnsi="Arial" w:cs="Arial"/>
                <w:sz w:val="32"/>
              </w:rPr>
              <w:t xml:space="preserve"> </w:t>
            </w:r>
            <w:r w:rsidR="00750306" w:rsidRPr="00D50098">
              <w:rPr>
                <w:rFonts w:ascii="Arial" w:hAnsi="Arial" w:cs="Arial"/>
                <w:sz w:val="32"/>
              </w:rPr>
              <w:t xml:space="preserve">analysis </w:t>
            </w:r>
            <w:r w:rsidR="00831622" w:rsidRPr="00D50098">
              <w:rPr>
                <w:rFonts w:ascii="Arial" w:hAnsi="Arial" w:cs="Arial"/>
                <w:sz w:val="32"/>
              </w:rPr>
              <w:t>description</w:t>
            </w:r>
            <w:bookmarkEnd w:id="34"/>
            <w:bookmarkEnd w:id="35"/>
            <w:r w:rsidR="00750306" w:rsidRPr="00D50098">
              <w:rPr>
                <w:rFonts w:ascii="Arial" w:hAnsi="Arial" w:cs="Arial"/>
                <w:sz w:val="32"/>
              </w:rPr>
              <w:t xml:space="preserve"> and nitrogen allocation </w:t>
            </w:r>
            <w:r w:rsidR="002C498F" w:rsidRPr="00D50098">
              <w:rPr>
                <w:rFonts w:ascii="Arial" w:hAnsi="Arial" w:cs="Arial"/>
                <w:sz w:val="32"/>
              </w:rPr>
              <w:t>actions</w:t>
            </w:r>
            <w:r w:rsidR="00D0138E" w:rsidRPr="00D50098">
              <w:rPr>
                <w:rFonts w:ascii="Arial" w:hAnsi="Arial" w:cs="Arial"/>
                <w:sz w:val="32"/>
              </w:rPr>
              <w:t>/limits for 2022-2027</w:t>
            </w:r>
            <w:bookmarkEnd w:id="36"/>
          </w:p>
        </w:tc>
      </w:tr>
      <w:tr w:rsidR="00831622" w:rsidRPr="00D50098" w14:paraId="469594B4" w14:textId="77777777" w:rsidTr="00B32A23">
        <w:tc>
          <w:tcPr>
            <w:tcW w:w="9638" w:type="dxa"/>
            <w:shd w:val="clear" w:color="auto" w:fill="EFF7E8"/>
          </w:tcPr>
          <w:p w14:paraId="323D4759" w14:textId="485D4825" w:rsidR="00831622" w:rsidRPr="00D50098" w:rsidRDefault="00831622" w:rsidP="00831622">
            <w:pPr>
              <w:pStyle w:val="StandardParagraphText"/>
              <w:spacing w:before="120" w:after="120"/>
              <w:rPr>
                <w:rFonts w:ascii="Arial" w:hAnsi="Arial" w:cs="Arial"/>
                <w:lang w:val="en-NZ"/>
              </w:rPr>
            </w:pPr>
            <w:r w:rsidRPr="00D50098">
              <w:rPr>
                <w:rFonts w:ascii="Arial" w:hAnsi="Arial" w:cs="Arial"/>
                <w:lang w:val="en-NZ"/>
              </w:rPr>
              <w:t xml:space="preserve">Provide a description </w:t>
            </w:r>
            <w:r w:rsidR="004277D8" w:rsidRPr="00D50098">
              <w:rPr>
                <w:rFonts w:ascii="Arial" w:hAnsi="Arial" w:cs="Arial"/>
                <w:lang w:val="en-NZ"/>
              </w:rPr>
              <w:t>using maximum wording ‘No more than XX’ based on</w:t>
            </w:r>
            <w:r w:rsidRPr="00D50098">
              <w:rPr>
                <w:rFonts w:ascii="Arial" w:hAnsi="Arial" w:cs="Arial"/>
                <w:lang w:val="en-NZ"/>
              </w:rPr>
              <w:t xml:space="preserve"> the farm system </w:t>
            </w:r>
            <w:r w:rsidR="004277D8" w:rsidRPr="00D50098">
              <w:rPr>
                <w:rFonts w:ascii="Arial" w:hAnsi="Arial" w:cs="Arial"/>
                <w:lang w:val="en-NZ"/>
              </w:rPr>
              <w:t>as modelled in</w:t>
            </w:r>
            <w:r w:rsidRPr="00D50098">
              <w:rPr>
                <w:rFonts w:ascii="Arial" w:hAnsi="Arial" w:cs="Arial"/>
                <w:lang w:val="en-NZ"/>
              </w:rPr>
              <w:t xml:space="preserve"> </w:t>
            </w:r>
            <w:r w:rsidR="00E0536E" w:rsidRPr="00D50098">
              <w:rPr>
                <w:rFonts w:ascii="Arial" w:hAnsi="Arial" w:cs="Arial"/>
                <w:lang w:val="en-NZ"/>
              </w:rPr>
              <w:t>OVERSEER®</w:t>
            </w:r>
            <w:r w:rsidR="004277D8" w:rsidRPr="00D50098">
              <w:rPr>
                <w:rFonts w:ascii="Arial" w:hAnsi="Arial" w:cs="Arial"/>
                <w:lang w:val="en-NZ"/>
              </w:rPr>
              <w:t xml:space="preserve">, </w:t>
            </w:r>
            <w:r w:rsidRPr="00D50098">
              <w:rPr>
                <w:rFonts w:ascii="Arial" w:hAnsi="Arial" w:cs="Arial"/>
                <w:lang w:val="en-NZ"/>
              </w:rPr>
              <w:t>including:</w:t>
            </w:r>
          </w:p>
          <w:p w14:paraId="313BA3A7" w14:textId="77332B56" w:rsidR="00A00B09" w:rsidRPr="00D50098" w:rsidRDefault="00A00B09" w:rsidP="00A00B09">
            <w:pPr>
              <w:pStyle w:val="ListParagraph"/>
              <w:numPr>
                <w:ilvl w:val="0"/>
                <w:numId w:val="16"/>
              </w:numPr>
              <w:rPr>
                <w:rFonts w:ascii="Arial" w:hAnsi="Arial" w:cs="Arial"/>
                <w:lang w:val="en-NZ"/>
              </w:rPr>
            </w:pPr>
            <w:r w:rsidRPr="00D50098">
              <w:rPr>
                <w:rFonts w:ascii="Arial" w:hAnsi="Arial" w:cs="Arial"/>
                <w:lang w:val="en-NZ"/>
              </w:rPr>
              <w:t>Maximum number of stock and class of stock that will be on property at any time.</w:t>
            </w:r>
          </w:p>
          <w:p w14:paraId="55075E54" w14:textId="77777777" w:rsidR="0008472A" w:rsidRPr="00D50098" w:rsidRDefault="00A61321" w:rsidP="00A61321">
            <w:pPr>
              <w:rPr>
                <w:rFonts w:ascii="Arial" w:hAnsi="Arial" w:cs="Arial"/>
                <w:lang w:val="en-NZ"/>
              </w:rPr>
            </w:pPr>
            <w:r w:rsidRPr="00D50098">
              <w:rPr>
                <w:rFonts w:ascii="Arial" w:hAnsi="Arial" w:cs="Arial"/>
                <w:lang w:val="en-NZ"/>
              </w:rPr>
              <w:t>Examples</w:t>
            </w:r>
            <w:r w:rsidR="0008472A" w:rsidRPr="00D50098">
              <w:rPr>
                <w:rFonts w:ascii="Arial" w:hAnsi="Arial" w:cs="Arial"/>
                <w:lang w:val="en-NZ"/>
              </w:rPr>
              <w:t xml:space="preserve"> of wording</w:t>
            </w:r>
            <w:r w:rsidRPr="00D50098">
              <w:rPr>
                <w:rFonts w:ascii="Arial" w:hAnsi="Arial" w:cs="Arial"/>
                <w:lang w:val="en-NZ"/>
              </w:rPr>
              <w:t xml:space="preserve"> include - “No more than [insert number] heifers between x and y date each year”. “No more than [insert number] bulls between x and y date each year”. </w:t>
            </w:r>
          </w:p>
          <w:p w14:paraId="1712969E" w14:textId="588CDDF6" w:rsidR="0008472A" w:rsidRPr="00D50098" w:rsidRDefault="0008472A" w:rsidP="0008472A">
            <w:pPr>
              <w:pStyle w:val="StandardParagraphText"/>
              <w:spacing w:before="120" w:after="120"/>
              <w:rPr>
                <w:rFonts w:ascii="Arial" w:hAnsi="Arial" w:cs="Arial"/>
                <w:lang w:val="en-NZ"/>
              </w:rPr>
            </w:pPr>
            <w:r w:rsidRPr="00D50098">
              <w:rPr>
                <w:rFonts w:ascii="Arial" w:hAnsi="Arial" w:cs="Arial"/>
                <w:lang w:val="en-NZ"/>
              </w:rPr>
              <w:t>Or, this information may be inserted as a table stating “no more than figures shown in table below” within the text box if preferred. (I</w:t>
            </w:r>
            <w:r w:rsidR="003A7DAB" w:rsidRPr="00D50098">
              <w:rPr>
                <w:rFonts w:ascii="Arial" w:hAnsi="Arial" w:cs="Arial"/>
                <w:lang w:val="en-NZ"/>
              </w:rPr>
              <w:t>.</w:t>
            </w:r>
            <w:r w:rsidR="0011697B" w:rsidRPr="00D50098">
              <w:rPr>
                <w:rFonts w:ascii="Arial" w:hAnsi="Arial" w:cs="Arial"/>
                <w:lang w:val="en-NZ"/>
              </w:rPr>
              <w:t>e. screen</w:t>
            </w:r>
            <w:r w:rsidRPr="00D50098">
              <w:rPr>
                <w:rFonts w:ascii="Arial" w:hAnsi="Arial" w:cs="Arial"/>
                <w:lang w:val="en-NZ"/>
              </w:rPr>
              <w:t>shot of OVERSEER® stock calendar).</w:t>
            </w:r>
          </w:p>
          <w:p w14:paraId="7EA6CC45" w14:textId="669BD89C" w:rsidR="00831622" w:rsidRPr="00D50098" w:rsidRDefault="00A00B09" w:rsidP="007A74AC">
            <w:pPr>
              <w:pStyle w:val="ListParagraph"/>
              <w:numPr>
                <w:ilvl w:val="0"/>
                <w:numId w:val="16"/>
              </w:numPr>
              <w:spacing w:before="120" w:after="120"/>
              <w:rPr>
                <w:rFonts w:ascii="Arial" w:hAnsi="Arial" w:cs="Arial"/>
                <w:lang w:val="en-NZ"/>
              </w:rPr>
            </w:pPr>
            <w:r w:rsidRPr="00D50098">
              <w:rPr>
                <w:rFonts w:ascii="Arial" w:hAnsi="Arial" w:cs="Arial"/>
                <w:lang w:val="en-NZ"/>
              </w:rPr>
              <w:t>Maximum fertiliser amounts and descriptions that will be applied during any calendar year.</w:t>
            </w:r>
          </w:p>
          <w:p w14:paraId="5FF77A03" w14:textId="77777777" w:rsidR="00831622" w:rsidRPr="00D50098" w:rsidRDefault="00831622"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Production.</w:t>
            </w:r>
          </w:p>
          <w:p w14:paraId="3410A42D" w14:textId="13D3D36E" w:rsidR="00831622" w:rsidRPr="00D50098" w:rsidRDefault="00A00B09"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Maximum c</w:t>
            </w:r>
            <w:r w:rsidR="00831622" w:rsidRPr="00D50098">
              <w:rPr>
                <w:rFonts w:ascii="Arial" w:hAnsi="Arial" w:cs="Arial"/>
                <w:lang w:val="en-NZ"/>
              </w:rPr>
              <w:t xml:space="preserve">ropping </w:t>
            </w:r>
            <w:r w:rsidRPr="00D50098">
              <w:rPr>
                <w:rFonts w:ascii="Arial" w:hAnsi="Arial" w:cs="Arial"/>
                <w:lang w:val="en-NZ"/>
              </w:rPr>
              <w:t xml:space="preserve">areas during any reporting year </w:t>
            </w:r>
            <w:r w:rsidR="00831622" w:rsidRPr="00D50098">
              <w:rPr>
                <w:rFonts w:ascii="Arial" w:hAnsi="Arial" w:cs="Arial"/>
                <w:lang w:val="en-NZ"/>
              </w:rPr>
              <w:t>(if any).</w:t>
            </w:r>
          </w:p>
          <w:p w14:paraId="7D771914" w14:textId="78B0EEF1" w:rsidR="00831622" w:rsidRPr="00D50098" w:rsidRDefault="00A00B09"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Maximum f</w:t>
            </w:r>
            <w:r w:rsidR="00831622" w:rsidRPr="00D50098">
              <w:rPr>
                <w:rFonts w:ascii="Arial" w:hAnsi="Arial" w:cs="Arial"/>
                <w:lang w:val="en-NZ"/>
              </w:rPr>
              <w:t>eed imports</w:t>
            </w:r>
            <w:r w:rsidRPr="00D50098">
              <w:rPr>
                <w:rFonts w:ascii="Arial" w:hAnsi="Arial" w:cs="Arial"/>
                <w:lang w:val="en-NZ"/>
              </w:rPr>
              <w:t xml:space="preserve"> during any reporting year</w:t>
            </w:r>
            <w:r w:rsidR="00831622" w:rsidRPr="00D50098">
              <w:rPr>
                <w:rFonts w:ascii="Arial" w:hAnsi="Arial" w:cs="Arial"/>
                <w:lang w:val="en-NZ"/>
              </w:rPr>
              <w:t>.</w:t>
            </w:r>
          </w:p>
          <w:p w14:paraId="5D0A0016" w14:textId="582983A3" w:rsidR="00831622" w:rsidRPr="00D50098" w:rsidRDefault="00831622"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Infrastructure </w:t>
            </w:r>
            <w:r w:rsidR="00A00B09" w:rsidRPr="00D50098">
              <w:rPr>
                <w:rFonts w:ascii="Arial" w:hAnsi="Arial" w:cs="Arial"/>
                <w:lang w:val="en-NZ"/>
              </w:rPr>
              <w:t xml:space="preserve">at any time </w:t>
            </w:r>
            <w:r w:rsidRPr="00D50098">
              <w:rPr>
                <w:rFonts w:ascii="Arial" w:hAnsi="Arial" w:cs="Arial"/>
                <w:lang w:val="en-NZ"/>
              </w:rPr>
              <w:t>(e.g. stand-off pad, herd home</w:t>
            </w:r>
            <w:r w:rsidR="00A00B09" w:rsidRPr="00D50098">
              <w:rPr>
                <w:rFonts w:ascii="Arial" w:hAnsi="Arial" w:cs="Arial"/>
                <w:lang w:val="en-NZ"/>
              </w:rPr>
              <w:t>, feed pad</w:t>
            </w:r>
            <w:r w:rsidRPr="00D50098">
              <w:rPr>
                <w:rFonts w:ascii="Arial" w:hAnsi="Arial" w:cs="Arial"/>
                <w:lang w:val="en-NZ"/>
              </w:rPr>
              <w:t>) and timing of use</w:t>
            </w:r>
            <w:r w:rsidR="00A00B09" w:rsidRPr="00D50098">
              <w:rPr>
                <w:rFonts w:ascii="Arial" w:hAnsi="Arial" w:cs="Arial"/>
                <w:lang w:val="en-NZ"/>
              </w:rPr>
              <w:t xml:space="preserve"> (if applicable)</w:t>
            </w:r>
            <w:r w:rsidRPr="00D50098">
              <w:rPr>
                <w:rFonts w:ascii="Arial" w:hAnsi="Arial" w:cs="Arial"/>
                <w:lang w:val="en-NZ"/>
              </w:rPr>
              <w:t>.</w:t>
            </w:r>
          </w:p>
          <w:p w14:paraId="4BABDFC7" w14:textId="72A06484" w:rsidR="003F2402" w:rsidRPr="00D50098" w:rsidRDefault="003F2402"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Other.</w:t>
            </w:r>
          </w:p>
          <w:p w14:paraId="63B23484" w14:textId="2B668F87" w:rsidR="00831622" w:rsidRPr="00D50098" w:rsidRDefault="00831622" w:rsidP="00131684">
            <w:pPr>
              <w:pStyle w:val="StandardParagraphText"/>
              <w:spacing w:before="120" w:after="120"/>
              <w:rPr>
                <w:rFonts w:ascii="Arial" w:hAnsi="Arial" w:cs="Arial"/>
                <w:b/>
                <w:lang w:val="en-NZ"/>
              </w:rPr>
            </w:pPr>
            <w:r w:rsidRPr="00D50098">
              <w:rPr>
                <w:rFonts w:ascii="Arial" w:hAnsi="Arial" w:cs="Arial"/>
                <w:b/>
                <w:lang w:val="en-NZ"/>
              </w:rPr>
              <w:t>If you use an alternative</w:t>
            </w:r>
            <w:r w:rsidR="00750306" w:rsidRPr="00D50098">
              <w:rPr>
                <w:rFonts w:ascii="Arial" w:hAnsi="Arial" w:cs="Arial"/>
                <w:b/>
                <w:lang w:val="en-NZ"/>
              </w:rPr>
              <w:t xml:space="preserve"> model</w:t>
            </w:r>
            <w:r w:rsidRPr="00D50098">
              <w:rPr>
                <w:rFonts w:ascii="Arial" w:hAnsi="Arial" w:cs="Arial"/>
                <w:b/>
                <w:lang w:val="en-NZ"/>
              </w:rPr>
              <w:t xml:space="preserve"> to </w:t>
            </w:r>
            <w:r w:rsidR="00E0536E" w:rsidRPr="00D50098">
              <w:rPr>
                <w:rFonts w:ascii="Arial" w:hAnsi="Arial" w:cs="Arial"/>
                <w:b/>
                <w:lang w:val="en-NZ"/>
              </w:rPr>
              <w:t>OVERSEER®</w:t>
            </w:r>
            <w:r w:rsidRPr="00D50098">
              <w:rPr>
                <w:rFonts w:ascii="Arial" w:hAnsi="Arial" w:cs="Arial"/>
                <w:b/>
                <w:lang w:val="en-NZ"/>
              </w:rPr>
              <w:t xml:space="preserve"> see </w:t>
            </w:r>
            <w:r w:rsidR="00131684" w:rsidRPr="00D50098">
              <w:rPr>
                <w:rFonts w:ascii="Arial" w:hAnsi="Arial" w:cs="Arial"/>
                <w:b/>
                <w:lang w:val="en-NZ"/>
              </w:rPr>
              <w:t>Lake Rotorua Nutrient Management</w:t>
            </w:r>
            <w:r w:rsidR="00A00B09" w:rsidRPr="00D50098">
              <w:rPr>
                <w:rFonts w:ascii="Arial" w:hAnsi="Arial" w:cs="Arial"/>
                <w:b/>
                <w:lang w:val="en-NZ"/>
              </w:rPr>
              <w:t xml:space="preserve"> </w:t>
            </w:r>
            <w:r w:rsidRPr="00D50098">
              <w:rPr>
                <w:rFonts w:ascii="Arial" w:hAnsi="Arial" w:cs="Arial"/>
                <w:b/>
                <w:lang w:val="en-NZ"/>
              </w:rPr>
              <w:t>Policy LR P15 of</w:t>
            </w:r>
            <w:r w:rsidR="00131684" w:rsidRPr="00D50098">
              <w:rPr>
                <w:rFonts w:ascii="Arial" w:hAnsi="Arial" w:cs="Arial"/>
                <w:b/>
                <w:lang w:val="en-NZ"/>
              </w:rPr>
              <w:t xml:space="preserve"> the Regional Natural Resources Plan</w:t>
            </w:r>
            <w:r w:rsidRPr="00D50098">
              <w:rPr>
                <w:rFonts w:ascii="Arial" w:hAnsi="Arial" w:cs="Arial"/>
                <w:b/>
                <w:lang w:val="en-NZ"/>
              </w:rPr>
              <w:t>.</w:t>
            </w:r>
          </w:p>
        </w:tc>
      </w:tr>
    </w:tbl>
    <w:p w14:paraId="71CCAFB7" w14:textId="77777777" w:rsidR="0011697B" w:rsidRPr="00D50098" w:rsidRDefault="0011697B">
      <w:pPr>
        <w:rPr>
          <w:rFonts w:ascii="Arial" w:hAnsi="Arial" w:cs="Arial"/>
          <w:sz w:val="22"/>
        </w:rPr>
      </w:pPr>
      <w:r w:rsidRPr="00D50098">
        <w:rPr>
          <w:rFonts w:ascii="Arial" w:hAnsi="Arial" w:cs="Arial"/>
          <w:b/>
          <w:sz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31622" w:rsidRPr="00D50098" w14:paraId="6242C8EA" w14:textId="77777777" w:rsidTr="00B32A23">
        <w:tc>
          <w:tcPr>
            <w:tcW w:w="9638" w:type="dxa"/>
            <w:shd w:val="clear" w:color="auto" w:fill="004A41"/>
          </w:tcPr>
          <w:p w14:paraId="2732C881" w14:textId="6BA3464C" w:rsidR="00831622" w:rsidRPr="00D50098" w:rsidRDefault="00D0138E" w:rsidP="00D0138E">
            <w:pPr>
              <w:pStyle w:val="RepLevel1"/>
              <w:rPr>
                <w:rFonts w:ascii="Arial" w:hAnsi="Arial" w:cs="Arial"/>
                <w:sz w:val="32"/>
              </w:rPr>
            </w:pPr>
            <w:bookmarkStart w:id="37" w:name="_Toc82699198"/>
            <w:r w:rsidRPr="00D50098">
              <w:rPr>
                <w:rFonts w:ascii="Arial" w:hAnsi="Arial" w:cs="Arial"/>
                <w:sz w:val="32"/>
              </w:rPr>
              <w:lastRenderedPageBreak/>
              <w:t>Actions to achieve nitrogen Managed Reduction Targets by July 1st for the following years:</w:t>
            </w:r>
            <w:bookmarkEnd w:id="37"/>
          </w:p>
        </w:tc>
      </w:tr>
      <w:tr w:rsidR="00831622" w:rsidRPr="00D50098" w14:paraId="46224878" w14:textId="77777777" w:rsidTr="00B32A23">
        <w:tc>
          <w:tcPr>
            <w:tcW w:w="9638" w:type="dxa"/>
            <w:shd w:val="clear" w:color="auto" w:fill="EFF7E8"/>
          </w:tcPr>
          <w:p w14:paraId="3722A0DC" w14:textId="65CA4AF9" w:rsidR="00831622" w:rsidRPr="00D50098" w:rsidRDefault="00831622" w:rsidP="00831622">
            <w:pPr>
              <w:pStyle w:val="StandardParagraphText"/>
              <w:spacing w:before="120" w:after="120"/>
              <w:rPr>
                <w:rFonts w:ascii="Arial" w:hAnsi="Arial" w:cs="Arial"/>
                <w:lang w:val="en-NZ"/>
              </w:rPr>
            </w:pPr>
            <w:r w:rsidRPr="00D50098">
              <w:rPr>
                <w:rFonts w:ascii="Arial" w:hAnsi="Arial" w:cs="Arial"/>
                <w:lang w:val="en-NZ"/>
              </w:rPr>
              <w:t>Show what actions are planned, that are in addition to or different from the 2017 Start Point</w:t>
            </w:r>
            <w:r w:rsidR="00131684" w:rsidRPr="00D50098">
              <w:rPr>
                <w:rFonts w:ascii="Arial" w:hAnsi="Arial" w:cs="Arial"/>
                <w:lang w:val="en-NZ"/>
              </w:rPr>
              <w:t xml:space="preserve"> and 2022</w:t>
            </w:r>
            <w:r w:rsidRPr="00D50098">
              <w:rPr>
                <w:rFonts w:ascii="Arial" w:hAnsi="Arial" w:cs="Arial"/>
                <w:lang w:val="en-NZ"/>
              </w:rPr>
              <w:t xml:space="preserve"> farm system and actions,</w:t>
            </w:r>
            <w:r w:rsidR="00952758" w:rsidRPr="00D50098">
              <w:rPr>
                <w:rFonts w:ascii="Arial" w:hAnsi="Arial" w:cs="Arial"/>
                <w:lang w:val="en-NZ"/>
              </w:rPr>
              <w:t xml:space="preserve"> to show a pathway to meet the</w:t>
            </w:r>
            <w:r w:rsidR="00131684" w:rsidRPr="00D50098">
              <w:rPr>
                <w:rFonts w:ascii="Arial" w:hAnsi="Arial" w:cs="Arial"/>
                <w:lang w:val="en-NZ"/>
              </w:rPr>
              <w:t xml:space="preserve"> 2027</w:t>
            </w:r>
            <w:r w:rsidR="00952758" w:rsidRPr="00D50098">
              <w:rPr>
                <w:rFonts w:ascii="Arial" w:hAnsi="Arial" w:cs="Arial"/>
                <w:lang w:val="en-NZ"/>
              </w:rPr>
              <w:t xml:space="preserve"> nitrogen MRT and 2032</w:t>
            </w:r>
            <w:r w:rsidRPr="00D50098">
              <w:rPr>
                <w:rFonts w:ascii="Arial" w:hAnsi="Arial" w:cs="Arial"/>
                <w:lang w:val="en-NZ"/>
              </w:rPr>
              <w:t xml:space="preserve"> </w:t>
            </w:r>
            <w:r w:rsidR="00952758" w:rsidRPr="00D50098">
              <w:rPr>
                <w:rFonts w:ascii="Arial" w:hAnsi="Arial" w:cs="Arial"/>
                <w:lang w:val="en-NZ"/>
              </w:rPr>
              <w:t>NDA. Please follow t</w:t>
            </w:r>
            <w:r w:rsidRPr="00D50098">
              <w:rPr>
                <w:rFonts w:ascii="Arial" w:hAnsi="Arial" w:cs="Arial"/>
                <w:lang w:val="en-NZ"/>
              </w:rPr>
              <w:t xml:space="preserve">he information requirements detailed in </w:t>
            </w:r>
            <w:r w:rsidR="00CF3B2D">
              <w:rPr>
                <w:rFonts w:ascii="Arial" w:hAnsi="Arial" w:cs="Arial"/>
                <w:lang w:val="en-NZ"/>
              </w:rPr>
              <w:t xml:space="preserve">Section </w:t>
            </w:r>
            <w:r w:rsidRPr="00D50098">
              <w:rPr>
                <w:rFonts w:ascii="Arial" w:hAnsi="Arial" w:cs="Arial"/>
                <w:lang w:val="en-NZ"/>
              </w:rPr>
              <w:t>3.1.</w:t>
            </w:r>
          </w:p>
          <w:p w14:paraId="4681E852" w14:textId="40389092" w:rsidR="00831622" w:rsidRPr="00D50098" w:rsidRDefault="00831622" w:rsidP="00750306">
            <w:pPr>
              <w:pStyle w:val="StandardParagraphText"/>
              <w:spacing w:before="120" w:after="120"/>
              <w:rPr>
                <w:rFonts w:ascii="Arial" w:hAnsi="Arial" w:cs="Arial"/>
                <w:lang w:val="en-NZ"/>
              </w:rPr>
            </w:pPr>
            <w:r w:rsidRPr="00D50098">
              <w:rPr>
                <w:rFonts w:ascii="Arial" w:hAnsi="Arial" w:cs="Arial"/>
                <w:lang w:val="en-NZ"/>
              </w:rPr>
              <w:t xml:space="preserve">Please be absolute, rather than relative, in stating mitigations </w:t>
            </w:r>
            <w:r w:rsidR="00CF3B2D" w:rsidRPr="00D50098">
              <w:rPr>
                <w:rFonts w:ascii="Arial" w:hAnsi="Arial" w:cs="Arial"/>
                <w:lang w:val="en-NZ"/>
              </w:rPr>
              <w:t>e.g.</w:t>
            </w:r>
            <w:r w:rsidR="00750306" w:rsidRPr="00D50098">
              <w:rPr>
                <w:rFonts w:ascii="Arial" w:hAnsi="Arial" w:cs="Arial"/>
                <w:lang w:val="en-NZ"/>
              </w:rPr>
              <w:t>:</w:t>
            </w:r>
          </w:p>
          <w:p w14:paraId="75743C9D" w14:textId="6D9FD746" w:rsidR="003F2402" w:rsidRPr="00D50098" w:rsidRDefault="003F2402" w:rsidP="003F2402">
            <w:pPr>
              <w:pStyle w:val="TextNormal"/>
              <w:spacing w:before="120" w:after="120"/>
              <w:rPr>
                <w:rFonts w:ascii="Arial" w:hAnsi="Arial" w:cs="Arial"/>
              </w:rPr>
            </w:pPr>
            <w:r w:rsidRPr="00D50098">
              <w:rPr>
                <w:rFonts w:ascii="Arial" w:hAnsi="Arial" w:cs="Arial"/>
              </w:rPr>
              <w:t xml:space="preserve">Continue same farm system as defined in </w:t>
            </w:r>
            <w:r w:rsidR="00CF3B2D">
              <w:rPr>
                <w:rFonts w:ascii="Arial" w:hAnsi="Arial" w:cs="Arial"/>
              </w:rPr>
              <w:t xml:space="preserve">Section </w:t>
            </w:r>
            <w:r w:rsidRPr="00D50098">
              <w:rPr>
                <w:rFonts w:ascii="Arial" w:hAnsi="Arial" w:cs="Arial"/>
              </w:rPr>
              <w:t>3.1 with:</w:t>
            </w:r>
          </w:p>
          <w:p w14:paraId="00BA67D0" w14:textId="3C431628" w:rsidR="00750306" w:rsidRPr="00D50098" w:rsidRDefault="00646ABC" w:rsidP="00750306">
            <w:pPr>
              <w:pStyle w:val="StandardParagraphText"/>
              <w:numPr>
                <w:ilvl w:val="0"/>
                <w:numId w:val="21"/>
              </w:numPr>
              <w:spacing w:before="120" w:after="120"/>
              <w:rPr>
                <w:rFonts w:ascii="Arial" w:hAnsi="Arial" w:cs="Arial"/>
                <w:lang w:val="en-NZ"/>
              </w:rPr>
            </w:pPr>
            <w:r w:rsidRPr="00D50098">
              <w:rPr>
                <w:rFonts w:ascii="Arial" w:hAnsi="Arial" w:cs="Arial"/>
                <w:i/>
                <w:lang w:val="en-NZ"/>
              </w:rPr>
              <w:t>‘</w:t>
            </w:r>
            <w:r w:rsidR="004277D8" w:rsidRPr="00D50098">
              <w:rPr>
                <w:rFonts w:ascii="Arial" w:hAnsi="Arial" w:cs="Arial"/>
                <w:i/>
                <w:lang w:val="en-NZ"/>
              </w:rPr>
              <w:t xml:space="preserve">Reduce from 250 to no more than </w:t>
            </w:r>
            <w:r w:rsidRPr="00D50098">
              <w:rPr>
                <w:rFonts w:ascii="Arial" w:hAnsi="Arial" w:cs="Arial"/>
                <w:i/>
                <w:lang w:val="en-NZ"/>
              </w:rPr>
              <w:t>230 cows milked at peak</w:t>
            </w:r>
            <w:r w:rsidR="00B20D24" w:rsidRPr="00D50098">
              <w:rPr>
                <w:rFonts w:ascii="Arial" w:hAnsi="Arial" w:cs="Arial"/>
                <w:i/>
                <w:lang w:val="en-NZ"/>
              </w:rPr>
              <w:t>, each year during this period (2027 to 2032)</w:t>
            </w:r>
            <w:r w:rsidRPr="00D50098">
              <w:rPr>
                <w:rFonts w:ascii="Arial" w:hAnsi="Arial" w:cs="Arial"/>
                <w:i/>
                <w:lang w:val="en-NZ"/>
              </w:rPr>
              <w:t xml:space="preserve">’ </w:t>
            </w:r>
            <w:r w:rsidRPr="00D50098">
              <w:rPr>
                <w:rFonts w:ascii="Arial" w:hAnsi="Arial" w:cs="Arial"/>
                <w:lang w:val="en-NZ"/>
              </w:rPr>
              <w:t>as opposed to</w:t>
            </w:r>
            <w:r w:rsidRPr="00D50098">
              <w:rPr>
                <w:rFonts w:ascii="Arial" w:hAnsi="Arial" w:cs="Arial"/>
                <w:i/>
                <w:lang w:val="en-NZ"/>
              </w:rPr>
              <w:t xml:space="preserve"> ‘reduce peak milking cows by 20</w:t>
            </w:r>
            <w:r w:rsidR="00D0138E" w:rsidRPr="00D50098">
              <w:rPr>
                <w:rFonts w:ascii="Arial" w:hAnsi="Arial" w:cs="Arial"/>
                <w:i/>
                <w:lang w:val="en-NZ"/>
              </w:rPr>
              <w:t>, each year during this period (2027 to 2032)</w:t>
            </w:r>
            <w:r w:rsidRPr="00D50098">
              <w:rPr>
                <w:rFonts w:ascii="Arial" w:hAnsi="Arial" w:cs="Arial"/>
                <w:i/>
                <w:lang w:val="en-NZ"/>
              </w:rPr>
              <w:t>’.</w:t>
            </w:r>
          </w:p>
          <w:p w14:paraId="0A2D37C2" w14:textId="72303EB0" w:rsidR="00646ABC" w:rsidRPr="00D50098" w:rsidRDefault="00646ABC" w:rsidP="00750306">
            <w:pPr>
              <w:pStyle w:val="StandardParagraphText"/>
              <w:numPr>
                <w:ilvl w:val="0"/>
                <w:numId w:val="21"/>
              </w:numPr>
              <w:spacing w:before="120" w:after="120"/>
              <w:rPr>
                <w:rFonts w:ascii="Arial" w:hAnsi="Arial" w:cs="Arial"/>
                <w:lang w:val="en-NZ"/>
              </w:rPr>
            </w:pPr>
            <w:r w:rsidRPr="00D50098">
              <w:rPr>
                <w:rFonts w:ascii="Arial" w:hAnsi="Arial" w:cs="Arial"/>
                <w:i/>
                <w:lang w:val="en-NZ"/>
              </w:rPr>
              <w:t>‘</w:t>
            </w:r>
            <w:r w:rsidR="004277D8" w:rsidRPr="00D50098">
              <w:rPr>
                <w:rFonts w:ascii="Arial" w:hAnsi="Arial" w:cs="Arial"/>
                <w:i/>
                <w:lang w:val="en-NZ"/>
              </w:rPr>
              <w:t>Reduce from 230 weaners to b</w:t>
            </w:r>
            <w:r w:rsidRPr="00D50098">
              <w:rPr>
                <w:rFonts w:ascii="Arial" w:hAnsi="Arial" w:cs="Arial"/>
                <w:i/>
                <w:lang w:val="en-NZ"/>
              </w:rPr>
              <w:t>uy</w:t>
            </w:r>
            <w:r w:rsidR="004277D8" w:rsidRPr="00D50098">
              <w:rPr>
                <w:rFonts w:ascii="Arial" w:hAnsi="Arial" w:cs="Arial"/>
                <w:i/>
                <w:lang w:val="en-NZ"/>
              </w:rPr>
              <w:t>ing</w:t>
            </w:r>
            <w:r w:rsidRPr="00D50098">
              <w:rPr>
                <w:rFonts w:ascii="Arial" w:hAnsi="Arial" w:cs="Arial"/>
                <w:i/>
                <w:lang w:val="en-NZ"/>
              </w:rPr>
              <w:t xml:space="preserve"> in</w:t>
            </w:r>
            <w:r w:rsidR="004277D8" w:rsidRPr="00D50098">
              <w:rPr>
                <w:rFonts w:ascii="Arial" w:hAnsi="Arial" w:cs="Arial"/>
                <w:i/>
                <w:lang w:val="en-NZ"/>
              </w:rPr>
              <w:t xml:space="preserve"> no more than</w:t>
            </w:r>
            <w:r w:rsidRPr="00D50098">
              <w:rPr>
                <w:rFonts w:ascii="Arial" w:hAnsi="Arial" w:cs="Arial"/>
                <w:i/>
                <w:lang w:val="en-NZ"/>
              </w:rPr>
              <w:t xml:space="preserve"> 200 weaner calves</w:t>
            </w:r>
            <w:r w:rsidR="00B20D24" w:rsidRPr="00D50098">
              <w:rPr>
                <w:rFonts w:ascii="Arial" w:hAnsi="Arial" w:cs="Arial"/>
                <w:i/>
                <w:lang w:val="en-NZ"/>
              </w:rPr>
              <w:t>, each year during this period (2027 to 2032)</w:t>
            </w:r>
            <w:r w:rsidRPr="00D50098">
              <w:rPr>
                <w:rFonts w:ascii="Arial" w:hAnsi="Arial" w:cs="Arial"/>
                <w:i/>
                <w:lang w:val="en-NZ"/>
              </w:rPr>
              <w:t xml:space="preserve">’ </w:t>
            </w:r>
            <w:r w:rsidRPr="00D50098">
              <w:rPr>
                <w:rFonts w:ascii="Arial" w:hAnsi="Arial" w:cs="Arial"/>
                <w:lang w:val="en-NZ"/>
              </w:rPr>
              <w:t>as opposed to</w:t>
            </w:r>
            <w:r w:rsidRPr="00D50098">
              <w:rPr>
                <w:rFonts w:ascii="Arial" w:hAnsi="Arial" w:cs="Arial"/>
                <w:i/>
                <w:lang w:val="en-NZ"/>
              </w:rPr>
              <w:t xml:space="preserve"> ‘buy 30 less weaners</w:t>
            </w:r>
            <w:r w:rsidR="00D0138E" w:rsidRPr="00D50098">
              <w:rPr>
                <w:rFonts w:ascii="Arial" w:hAnsi="Arial" w:cs="Arial"/>
                <w:i/>
                <w:lang w:val="en-NZ"/>
              </w:rPr>
              <w:t>, each year during this period (2027 to 2032)</w:t>
            </w:r>
            <w:r w:rsidRPr="00D50098">
              <w:rPr>
                <w:rFonts w:ascii="Arial" w:hAnsi="Arial" w:cs="Arial"/>
                <w:i/>
                <w:lang w:val="en-NZ"/>
              </w:rPr>
              <w:t>’.</w:t>
            </w:r>
          </w:p>
          <w:p w14:paraId="350C58C7" w14:textId="00C6EBDF" w:rsidR="00D0138E" w:rsidRPr="00D50098" w:rsidRDefault="00646ABC" w:rsidP="00D0138E">
            <w:pPr>
              <w:pStyle w:val="StandardParagraphText"/>
              <w:numPr>
                <w:ilvl w:val="0"/>
                <w:numId w:val="21"/>
              </w:numPr>
              <w:spacing w:before="120" w:after="120"/>
              <w:rPr>
                <w:rFonts w:ascii="Arial" w:hAnsi="Arial" w:cs="Arial"/>
                <w:lang w:val="en-NZ"/>
              </w:rPr>
            </w:pPr>
            <w:r w:rsidRPr="00D50098">
              <w:rPr>
                <w:rFonts w:ascii="Arial" w:hAnsi="Arial" w:cs="Arial"/>
                <w:i/>
                <w:lang w:val="en-NZ"/>
              </w:rPr>
              <w:t>‘</w:t>
            </w:r>
            <w:r w:rsidR="004277D8" w:rsidRPr="00D50098">
              <w:rPr>
                <w:rFonts w:ascii="Arial" w:hAnsi="Arial" w:cs="Arial"/>
                <w:i/>
                <w:lang w:val="en-NZ"/>
              </w:rPr>
              <w:t>Reduce from applying 45</w:t>
            </w:r>
            <w:r w:rsidR="0081258E" w:rsidRPr="00D50098">
              <w:rPr>
                <w:rFonts w:ascii="Arial" w:hAnsi="Arial" w:cs="Arial"/>
                <w:i/>
                <w:lang w:val="en-NZ"/>
              </w:rPr>
              <w:t xml:space="preserve"> </w:t>
            </w:r>
            <w:r w:rsidR="004277D8" w:rsidRPr="00D50098">
              <w:rPr>
                <w:rFonts w:ascii="Arial" w:hAnsi="Arial" w:cs="Arial"/>
                <w:i/>
                <w:lang w:val="en-NZ"/>
              </w:rPr>
              <w:t>kg N/ha to a</w:t>
            </w:r>
            <w:r w:rsidRPr="00D50098">
              <w:rPr>
                <w:rFonts w:ascii="Arial" w:hAnsi="Arial" w:cs="Arial"/>
                <w:i/>
                <w:lang w:val="en-NZ"/>
              </w:rPr>
              <w:t>pply</w:t>
            </w:r>
            <w:r w:rsidR="0081258E" w:rsidRPr="00D50098">
              <w:rPr>
                <w:rFonts w:ascii="Arial" w:hAnsi="Arial" w:cs="Arial"/>
                <w:i/>
                <w:lang w:val="en-NZ"/>
              </w:rPr>
              <w:t>ing</w:t>
            </w:r>
            <w:r w:rsidR="004277D8" w:rsidRPr="00D50098">
              <w:rPr>
                <w:rFonts w:ascii="Arial" w:hAnsi="Arial" w:cs="Arial"/>
                <w:i/>
                <w:lang w:val="en-NZ"/>
              </w:rPr>
              <w:t xml:space="preserve"> no more than</w:t>
            </w:r>
            <w:r w:rsidR="0081258E" w:rsidRPr="00D50098">
              <w:rPr>
                <w:rFonts w:ascii="Arial" w:hAnsi="Arial" w:cs="Arial"/>
                <w:i/>
                <w:lang w:val="en-NZ"/>
              </w:rPr>
              <w:t xml:space="preserve"> 30 </w:t>
            </w:r>
            <w:r w:rsidRPr="00D50098">
              <w:rPr>
                <w:rFonts w:ascii="Arial" w:hAnsi="Arial" w:cs="Arial"/>
                <w:i/>
                <w:lang w:val="en-NZ"/>
              </w:rPr>
              <w:t>kg N/ha on grazing block in September</w:t>
            </w:r>
            <w:r w:rsidR="00B20D24" w:rsidRPr="00D50098">
              <w:rPr>
                <w:rFonts w:ascii="Arial" w:hAnsi="Arial" w:cs="Arial"/>
                <w:i/>
                <w:lang w:val="en-NZ"/>
              </w:rPr>
              <w:t>, each year during this period (2027 to 2032)</w:t>
            </w:r>
            <w:r w:rsidRPr="00D50098">
              <w:rPr>
                <w:rFonts w:ascii="Arial" w:hAnsi="Arial" w:cs="Arial"/>
                <w:i/>
                <w:lang w:val="en-NZ"/>
              </w:rPr>
              <w:t xml:space="preserve">’ </w:t>
            </w:r>
            <w:r w:rsidRPr="00D50098">
              <w:rPr>
                <w:rFonts w:ascii="Arial" w:hAnsi="Arial" w:cs="Arial"/>
                <w:lang w:val="en-NZ"/>
              </w:rPr>
              <w:t>as opposed to</w:t>
            </w:r>
            <w:r w:rsidRPr="00D50098">
              <w:rPr>
                <w:rFonts w:ascii="Arial" w:hAnsi="Arial" w:cs="Arial"/>
                <w:i/>
                <w:lang w:val="en-NZ"/>
              </w:rPr>
              <w:t xml:space="preserve"> ‘reduce N fert on grazing block by 15 kg N/ha’.</w:t>
            </w:r>
          </w:p>
          <w:p w14:paraId="17662EE8" w14:textId="77777777" w:rsidR="00646ABC" w:rsidRPr="00D50098" w:rsidRDefault="00646ABC" w:rsidP="00646ABC">
            <w:pPr>
              <w:pStyle w:val="StandardParagraphText"/>
              <w:spacing w:before="120" w:after="120"/>
              <w:rPr>
                <w:rFonts w:ascii="Arial" w:hAnsi="Arial" w:cs="Arial"/>
                <w:lang w:val="en-NZ"/>
              </w:rPr>
            </w:pPr>
            <w:r w:rsidRPr="00D50098">
              <w:rPr>
                <w:rFonts w:ascii="Arial" w:hAnsi="Arial" w:cs="Arial"/>
                <w:lang w:val="en-NZ"/>
              </w:rPr>
              <w:t>This ensures that there is no confusion about the farm parameters of the chosen system for the MRT period.</w:t>
            </w:r>
          </w:p>
        </w:tc>
      </w:tr>
      <w:tr w:rsidR="00394648" w:rsidRPr="00D50098" w14:paraId="5E03D812" w14:textId="77777777" w:rsidTr="00003AD8">
        <w:tc>
          <w:tcPr>
            <w:tcW w:w="9638" w:type="dxa"/>
            <w:shd w:val="clear" w:color="auto" w:fill="004A41"/>
          </w:tcPr>
          <w:p w14:paraId="0F44D09D" w14:textId="21A24EA6" w:rsidR="00394648" w:rsidRPr="00D50098" w:rsidRDefault="00C45912" w:rsidP="002C498F">
            <w:pPr>
              <w:pStyle w:val="RepLevel1"/>
              <w:rPr>
                <w:rFonts w:ascii="Arial" w:hAnsi="Arial" w:cs="Arial"/>
                <w:sz w:val="32"/>
              </w:rPr>
            </w:pPr>
            <w:bookmarkStart w:id="38" w:name="_Toc82699199"/>
            <w:r w:rsidRPr="00D50098">
              <w:rPr>
                <w:rFonts w:ascii="Arial" w:hAnsi="Arial" w:cs="Arial"/>
                <w:sz w:val="32"/>
              </w:rPr>
              <w:t>Records to demonstrate compliance with nitrogen</w:t>
            </w:r>
            <w:r w:rsidR="002C498F" w:rsidRPr="00D50098">
              <w:rPr>
                <w:rFonts w:ascii="Arial" w:hAnsi="Arial" w:cs="Arial"/>
                <w:sz w:val="32"/>
              </w:rPr>
              <w:t xml:space="preserve"> targets and mitigation actions</w:t>
            </w:r>
            <w:r w:rsidRPr="00D50098">
              <w:rPr>
                <w:rFonts w:ascii="Arial" w:hAnsi="Arial" w:cs="Arial"/>
                <w:sz w:val="32"/>
              </w:rPr>
              <w:t>/limits</w:t>
            </w:r>
            <w:bookmarkEnd w:id="38"/>
          </w:p>
        </w:tc>
      </w:tr>
      <w:tr w:rsidR="00394648" w:rsidRPr="00D50098" w14:paraId="48903844" w14:textId="77777777" w:rsidTr="00003AD8">
        <w:tc>
          <w:tcPr>
            <w:tcW w:w="9638" w:type="dxa"/>
            <w:shd w:val="clear" w:color="auto" w:fill="EFF7E8"/>
          </w:tcPr>
          <w:p w14:paraId="54851DDA" w14:textId="38CA4F5A" w:rsidR="00394648" w:rsidRPr="00D50098" w:rsidRDefault="00394648" w:rsidP="00394648">
            <w:pPr>
              <w:pStyle w:val="StandardParagraphText"/>
              <w:spacing w:before="120" w:after="120"/>
              <w:rPr>
                <w:rFonts w:ascii="Arial" w:hAnsi="Arial" w:cs="Arial"/>
                <w:lang w:val="en-NZ"/>
              </w:rPr>
            </w:pPr>
            <w:r w:rsidRPr="00D50098">
              <w:rPr>
                <w:rFonts w:ascii="Arial" w:hAnsi="Arial" w:cs="Arial"/>
                <w:lang w:val="en-NZ"/>
              </w:rPr>
              <w:t xml:space="preserve">Auditable source documents must be kept as proof of compliance with targets and mitigation actions. If requested these must be provided to the </w:t>
            </w:r>
            <w:r w:rsidR="001C7C65" w:rsidRPr="00D50098">
              <w:rPr>
                <w:rFonts w:ascii="Arial" w:hAnsi="Arial" w:cs="Arial"/>
                <w:lang w:val="en-NZ"/>
              </w:rPr>
              <w:t>BOPRC</w:t>
            </w:r>
            <w:r w:rsidRPr="00D50098">
              <w:rPr>
                <w:rFonts w:ascii="Arial" w:hAnsi="Arial" w:cs="Arial"/>
                <w:lang w:val="en-NZ"/>
              </w:rPr>
              <w:t>.</w:t>
            </w:r>
            <w:r w:rsidR="00F17434" w:rsidRPr="00D50098">
              <w:rPr>
                <w:rFonts w:ascii="Arial" w:hAnsi="Arial" w:cs="Arial"/>
                <w:lang w:val="en-NZ"/>
              </w:rPr>
              <w:t xml:space="preserve"> Farm records are expected to be kept for at least 7 years.</w:t>
            </w:r>
          </w:p>
          <w:p w14:paraId="11D722F1" w14:textId="77777777" w:rsidR="00394648" w:rsidRPr="00D50098" w:rsidRDefault="00394648" w:rsidP="00394648">
            <w:pPr>
              <w:pStyle w:val="StandardParagraphText"/>
              <w:spacing w:before="120" w:after="120"/>
              <w:rPr>
                <w:rFonts w:ascii="Arial" w:hAnsi="Arial" w:cs="Arial"/>
                <w:lang w:val="en-NZ"/>
              </w:rPr>
            </w:pPr>
            <w:r w:rsidRPr="00D50098">
              <w:rPr>
                <w:rFonts w:ascii="Arial" w:hAnsi="Arial" w:cs="Arial"/>
                <w:lang w:val="en-NZ"/>
              </w:rPr>
              <w:t>The data and records will normally address:</w:t>
            </w:r>
          </w:p>
          <w:p w14:paraId="05643CDD" w14:textId="25BDF6D0"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Production</w:t>
            </w:r>
            <w:r w:rsidR="0081258E" w:rsidRPr="00D50098">
              <w:rPr>
                <w:rFonts w:ascii="Arial" w:hAnsi="Arial" w:cs="Arial"/>
                <w:lang w:val="en-NZ"/>
              </w:rPr>
              <w:t xml:space="preserve"> - s</w:t>
            </w:r>
            <w:r w:rsidR="003F2402" w:rsidRPr="00D50098">
              <w:rPr>
                <w:rFonts w:ascii="Arial" w:hAnsi="Arial" w:cs="Arial"/>
                <w:lang w:val="en-NZ"/>
              </w:rPr>
              <w:t>pecify:</w:t>
            </w:r>
            <w:r w:rsidRPr="00D50098">
              <w:rPr>
                <w:rFonts w:ascii="Arial" w:hAnsi="Arial" w:cs="Arial"/>
                <w:lang w:val="en-NZ"/>
              </w:rPr>
              <w:t xml:space="preserve"> e.g. milk production, carcass weight, velvet, etc.</w:t>
            </w:r>
          </w:p>
          <w:p w14:paraId="717F9E6F" w14:textId="77777777"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Livestock </w:t>
            </w:r>
            <w:r w:rsidR="00394648" w:rsidRPr="00D50098">
              <w:rPr>
                <w:rFonts w:ascii="Arial" w:hAnsi="Arial" w:cs="Arial"/>
                <w:lang w:val="en-NZ"/>
              </w:rPr>
              <w:t xml:space="preserve">numbers </w:t>
            </w:r>
            <w:r w:rsidRPr="00D50098">
              <w:rPr>
                <w:rFonts w:ascii="Arial" w:hAnsi="Arial" w:cs="Arial"/>
                <w:lang w:val="en-NZ"/>
              </w:rPr>
              <w:t>to be accounted through NAIT and/or equivalent dockets and receipts.</w:t>
            </w:r>
          </w:p>
          <w:p w14:paraId="47EDF259" w14:textId="77777777"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Calving, lambing, fawning and weaning dates recorded as a farm dairy entry or similar.</w:t>
            </w:r>
          </w:p>
          <w:p w14:paraId="0E771B13" w14:textId="77777777"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Fertiliser </w:t>
            </w:r>
            <w:r w:rsidR="00394648" w:rsidRPr="00D50098">
              <w:rPr>
                <w:rFonts w:ascii="Arial" w:hAnsi="Arial" w:cs="Arial"/>
                <w:lang w:val="en-NZ"/>
              </w:rPr>
              <w:t>type, amount and timing (including by block if differential rates used) and spreading contractor invoices (if relevant).</w:t>
            </w:r>
            <w:r w:rsidRPr="00D50098">
              <w:rPr>
                <w:rFonts w:ascii="Arial" w:hAnsi="Arial" w:cs="Arial"/>
                <w:lang w:val="en-NZ"/>
              </w:rPr>
              <w:t xml:space="preserve"> Fertiliser company and contractor records are expected.</w:t>
            </w:r>
          </w:p>
          <w:p w14:paraId="0A565A1C" w14:textId="77777777" w:rsidR="008B385C"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Records or equipment maintenance and calibration are expected if fertiliser is spread by the farmer.</w:t>
            </w:r>
          </w:p>
          <w:p w14:paraId="2DCB8C1C" w14:textId="74E5C135"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Supplementary </w:t>
            </w:r>
            <w:r w:rsidR="00394648" w:rsidRPr="00D50098">
              <w:rPr>
                <w:rFonts w:ascii="Arial" w:hAnsi="Arial" w:cs="Arial"/>
                <w:lang w:val="en-NZ"/>
              </w:rPr>
              <w:t>feed origin, amount, type, storage and destination (stock classes fed and location on farm</w:t>
            </w:r>
            <w:r w:rsidRPr="00D50098">
              <w:rPr>
                <w:rFonts w:ascii="Arial" w:hAnsi="Arial" w:cs="Arial"/>
                <w:lang w:val="en-NZ"/>
              </w:rPr>
              <w:t xml:space="preserve"> by paddock or </w:t>
            </w:r>
            <w:r w:rsidR="00E0536E" w:rsidRPr="00D50098">
              <w:rPr>
                <w:rFonts w:ascii="Arial" w:hAnsi="Arial" w:cs="Arial"/>
                <w:lang w:val="en-NZ"/>
              </w:rPr>
              <w:t>OVERSEER®</w:t>
            </w:r>
            <w:r w:rsidRPr="00D50098">
              <w:rPr>
                <w:rFonts w:ascii="Arial" w:hAnsi="Arial" w:cs="Arial"/>
                <w:lang w:val="en-NZ"/>
              </w:rPr>
              <w:t xml:space="preserve"> block location); as recorded in a farm diary or dockets/invoices where appropriate.</w:t>
            </w:r>
          </w:p>
          <w:p w14:paraId="74CAE0E4" w14:textId="3D8D13F9"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Crops </w:t>
            </w:r>
            <w:r w:rsidR="00394648" w:rsidRPr="00D50098">
              <w:rPr>
                <w:rFonts w:ascii="Arial" w:hAnsi="Arial" w:cs="Arial"/>
                <w:lang w:val="en-NZ"/>
              </w:rPr>
              <w:t xml:space="preserve">grown: </w:t>
            </w:r>
            <w:r w:rsidRPr="00D50098">
              <w:rPr>
                <w:rFonts w:ascii="Arial" w:hAnsi="Arial" w:cs="Arial"/>
                <w:lang w:val="en-NZ"/>
              </w:rPr>
              <w:t>crop types and yield, planting dates, paddock/</w:t>
            </w:r>
            <w:r w:rsidR="00E0536E" w:rsidRPr="00D50098">
              <w:rPr>
                <w:rFonts w:ascii="Arial" w:hAnsi="Arial" w:cs="Arial"/>
                <w:lang w:val="en-NZ"/>
              </w:rPr>
              <w:t>OVERSEER®</w:t>
            </w:r>
            <w:r w:rsidRPr="00D50098">
              <w:rPr>
                <w:rFonts w:ascii="Arial" w:hAnsi="Arial" w:cs="Arial"/>
                <w:lang w:val="en-NZ"/>
              </w:rPr>
              <w:t xml:space="preserve"> block location (map if relevant), months of harvest or grazing, stock grazed regressing dates, fertiliser applications crop rotation history; as recorded in a farm diary or dockets/invoices where appropriate.</w:t>
            </w:r>
          </w:p>
          <w:p w14:paraId="2622790D" w14:textId="70DCC710" w:rsidR="00394648" w:rsidRPr="00D50098" w:rsidRDefault="008B385C"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Infrastructure</w:t>
            </w:r>
            <w:r w:rsidR="00B874D1" w:rsidRPr="00D50098">
              <w:rPr>
                <w:rFonts w:ascii="Arial" w:hAnsi="Arial" w:cs="Arial"/>
                <w:lang w:val="en-NZ"/>
              </w:rPr>
              <w:t>: feed infrastructure, in</w:t>
            </w:r>
            <w:r w:rsidR="0081258E" w:rsidRPr="00D50098">
              <w:rPr>
                <w:rFonts w:ascii="Arial" w:hAnsi="Arial" w:cs="Arial"/>
                <w:lang w:val="en-NZ"/>
              </w:rPr>
              <w:t>–shed feeding (months of</w:t>
            </w:r>
            <w:r w:rsidR="00394648" w:rsidRPr="00D50098">
              <w:rPr>
                <w:rFonts w:ascii="Arial" w:hAnsi="Arial" w:cs="Arial"/>
                <w:lang w:val="en-NZ"/>
              </w:rPr>
              <w:t xml:space="preserve"> usage), stand-off, feed or wintering (pads or bar</w:t>
            </w:r>
            <w:r w:rsidR="00C76E71" w:rsidRPr="00D50098">
              <w:rPr>
                <w:rFonts w:ascii="Arial" w:hAnsi="Arial" w:cs="Arial"/>
                <w:lang w:val="en-NZ"/>
              </w:rPr>
              <w:t>ns), timing and nature of usage; as recorded in a farm diary or similar.</w:t>
            </w:r>
          </w:p>
          <w:p w14:paraId="5A8D1888" w14:textId="5B6495EE" w:rsidR="00A17041" w:rsidRPr="00D50098" w:rsidRDefault="0081258E" w:rsidP="00A17041">
            <w:pPr>
              <w:pStyle w:val="StandardParagraphText"/>
              <w:numPr>
                <w:ilvl w:val="0"/>
                <w:numId w:val="16"/>
              </w:numPr>
              <w:spacing w:before="120" w:after="120"/>
              <w:rPr>
                <w:rFonts w:ascii="Arial" w:hAnsi="Arial" w:cs="Arial"/>
                <w:lang w:val="en-NZ"/>
              </w:rPr>
            </w:pPr>
            <w:r w:rsidRPr="00D50098">
              <w:rPr>
                <w:rFonts w:ascii="Arial" w:hAnsi="Arial" w:cs="Arial"/>
                <w:lang w:val="en-NZ"/>
              </w:rPr>
              <w:lastRenderedPageBreak/>
              <w:t>Plantain (o</w:t>
            </w:r>
            <w:r w:rsidR="00A17041" w:rsidRPr="00D50098">
              <w:rPr>
                <w:rFonts w:ascii="Arial" w:hAnsi="Arial" w:cs="Arial"/>
                <w:lang w:val="en-NZ"/>
              </w:rPr>
              <w:t>nly required if Plantain is going to be used as a mitigation through OVERSEER®): Seed type, amount, timing, and rates per block*</w:t>
            </w:r>
            <w:r w:rsidRPr="00D50098">
              <w:rPr>
                <w:rFonts w:ascii="Arial" w:hAnsi="Arial" w:cs="Arial"/>
                <w:lang w:val="en-NZ"/>
              </w:rPr>
              <w:t>.</w:t>
            </w:r>
            <w:r w:rsidR="00A17041" w:rsidRPr="00D50098">
              <w:rPr>
                <w:rFonts w:ascii="Arial" w:hAnsi="Arial" w:cs="Arial"/>
                <w:lang w:val="en-NZ"/>
              </w:rPr>
              <w:t xml:space="preserve"> </w:t>
            </w:r>
          </w:p>
          <w:p w14:paraId="71F2FE8F" w14:textId="0570207D" w:rsidR="00A17041" w:rsidRPr="00D50098" w:rsidRDefault="0081258E" w:rsidP="00A17041">
            <w:pPr>
              <w:pStyle w:val="StandardParagraphText"/>
              <w:numPr>
                <w:ilvl w:val="0"/>
                <w:numId w:val="16"/>
              </w:numPr>
              <w:spacing w:before="120" w:after="120"/>
              <w:rPr>
                <w:rFonts w:ascii="Arial" w:hAnsi="Arial" w:cs="Arial"/>
                <w:lang w:val="en-NZ"/>
              </w:rPr>
            </w:pPr>
            <w:r w:rsidRPr="00D50098">
              <w:rPr>
                <w:rFonts w:ascii="Arial" w:hAnsi="Arial" w:cs="Arial"/>
                <w:lang w:val="en-NZ"/>
              </w:rPr>
              <w:t>Plantain (o</w:t>
            </w:r>
            <w:r w:rsidR="00A17041" w:rsidRPr="00D50098">
              <w:rPr>
                <w:rFonts w:ascii="Arial" w:hAnsi="Arial" w:cs="Arial"/>
                <w:lang w:val="en-NZ"/>
              </w:rPr>
              <w:t>nly required if Plantain is going to be used as a mitigation through OVERSEER®): Percentage per block calculated using DairyNZ visual assessment guidelines for Plantain^.</w:t>
            </w:r>
          </w:p>
          <w:p w14:paraId="348625F0" w14:textId="2065E4EC" w:rsidR="00A17041" w:rsidRPr="00D50098" w:rsidRDefault="00A17041" w:rsidP="00A17041">
            <w:pPr>
              <w:pStyle w:val="StandardParagraphText"/>
              <w:numPr>
                <w:ilvl w:val="0"/>
                <w:numId w:val="16"/>
              </w:numPr>
              <w:spacing w:before="120" w:after="120"/>
              <w:rPr>
                <w:rFonts w:ascii="Arial" w:hAnsi="Arial" w:cs="Arial"/>
                <w:lang w:val="en-NZ"/>
              </w:rPr>
            </w:pPr>
            <w:r w:rsidRPr="00D50098">
              <w:rPr>
                <w:rFonts w:ascii="Arial" w:hAnsi="Arial" w:cs="Arial"/>
                <w:lang w:val="en-NZ"/>
              </w:rPr>
              <w:t>Soil test results*: Dairy required every 2 years</w:t>
            </w:r>
            <w:r w:rsidR="001C7C65" w:rsidRPr="00D50098">
              <w:rPr>
                <w:rFonts w:ascii="Arial" w:hAnsi="Arial" w:cs="Arial"/>
                <w:lang w:val="en-NZ"/>
              </w:rPr>
              <w:t>;</w:t>
            </w:r>
            <w:r w:rsidR="00B61CE0" w:rsidRPr="00D50098">
              <w:rPr>
                <w:rFonts w:ascii="Arial" w:hAnsi="Arial" w:cs="Arial"/>
                <w:lang w:val="en-NZ"/>
              </w:rPr>
              <w:t xml:space="preserve"> Dry</w:t>
            </w:r>
            <w:r w:rsidRPr="00D50098">
              <w:rPr>
                <w:rFonts w:ascii="Arial" w:hAnsi="Arial" w:cs="Arial"/>
                <w:lang w:val="en-NZ"/>
              </w:rPr>
              <w:t>stock every 3 years.</w:t>
            </w:r>
          </w:p>
          <w:p w14:paraId="0C63FE92" w14:textId="43868D28" w:rsidR="003F2402" w:rsidRPr="00D50098" w:rsidRDefault="003F2402" w:rsidP="00A17041">
            <w:pPr>
              <w:pStyle w:val="StandardParagraphText"/>
              <w:numPr>
                <w:ilvl w:val="0"/>
                <w:numId w:val="16"/>
              </w:numPr>
              <w:spacing w:before="120" w:after="120"/>
              <w:rPr>
                <w:rFonts w:ascii="Arial" w:hAnsi="Arial" w:cs="Arial"/>
                <w:lang w:val="en-NZ"/>
              </w:rPr>
            </w:pPr>
            <w:r w:rsidRPr="00D50098">
              <w:rPr>
                <w:rFonts w:ascii="Arial" w:hAnsi="Arial" w:cs="Arial"/>
                <w:lang w:val="en-NZ"/>
              </w:rPr>
              <w:t>Other: please specify</w:t>
            </w:r>
            <w:r w:rsidR="001C7C65" w:rsidRPr="00D50098">
              <w:rPr>
                <w:rFonts w:ascii="Arial" w:hAnsi="Arial" w:cs="Arial"/>
                <w:lang w:val="en-NZ"/>
              </w:rPr>
              <w:t>.</w:t>
            </w:r>
          </w:p>
          <w:p w14:paraId="138AA2B2" w14:textId="77777777" w:rsidR="00394648" w:rsidRPr="00D50098" w:rsidRDefault="00810894" w:rsidP="00810894">
            <w:pPr>
              <w:pStyle w:val="StandardParagraphText"/>
              <w:spacing w:before="120" w:after="120"/>
              <w:rPr>
                <w:rFonts w:ascii="Arial" w:hAnsi="Arial" w:cs="Arial"/>
                <w:lang w:val="en-NZ"/>
              </w:rPr>
            </w:pPr>
            <w:r w:rsidRPr="00D50098">
              <w:rPr>
                <w:rFonts w:ascii="Arial" w:hAnsi="Arial" w:cs="Arial"/>
                <w:lang w:val="en-NZ"/>
              </w:rPr>
              <w:t>Note that nutrient budgeting analyses are addressed later in Section 4.</w:t>
            </w:r>
          </w:p>
        </w:tc>
      </w:tr>
      <w:tr w:rsidR="00810894" w:rsidRPr="00D50098" w14:paraId="37A2A93C" w14:textId="77777777" w:rsidTr="00003AD8">
        <w:tc>
          <w:tcPr>
            <w:tcW w:w="9638" w:type="dxa"/>
            <w:shd w:val="clear" w:color="auto" w:fill="004A41"/>
          </w:tcPr>
          <w:p w14:paraId="19FA6FE0" w14:textId="391558C9" w:rsidR="00810894" w:rsidRPr="00D50098" w:rsidRDefault="00810894" w:rsidP="00C45912">
            <w:pPr>
              <w:pStyle w:val="RepLevel1"/>
              <w:rPr>
                <w:rFonts w:ascii="Arial" w:hAnsi="Arial" w:cs="Arial"/>
                <w:sz w:val="32"/>
              </w:rPr>
            </w:pPr>
            <w:bookmarkStart w:id="39" w:name="_Toc535831879"/>
            <w:bookmarkStart w:id="40" w:name="_Toc535834332"/>
            <w:bookmarkStart w:id="41" w:name="_Toc82699200"/>
            <w:r w:rsidRPr="00D50098">
              <w:rPr>
                <w:rFonts w:ascii="Arial" w:hAnsi="Arial" w:cs="Arial"/>
                <w:sz w:val="32"/>
              </w:rPr>
              <w:lastRenderedPageBreak/>
              <w:t xml:space="preserve">Good Management Practices for </w:t>
            </w:r>
            <w:r w:rsidR="00C45912" w:rsidRPr="00D50098">
              <w:rPr>
                <w:rFonts w:ascii="Arial" w:hAnsi="Arial" w:cs="Arial"/>
                <w:sz w:val="32"/>
              </w:rPr>
              <w:t xml:space="preserve">nitrogen and phosphorus </w:t>
            </w:r>
            <w:r w:rsidRPr="00D50098">
              <w:rPr>
                <w:rFonts w:ascii="Arial" w:hAnsi="Arial" w:cs="Arial"/>
                <w:sz w:val="32"/>
              </w:rPr>
              <w:t>management</w:t>
            </w:r>
            <w:bookmarkEnd w:id="39"/>
            <w:bookmarkEnd w:id="40"/>
            <w:bookmarkEnd w:id="41"/>
          </w:p>
        </w:tc>
      </w:tr>
      <w:tr w:rsidR="00810894" w:rsidRPr="00D50098" w14:paraId="50D331F9" w14:textId="77777777" w:rsidTr="00003AD8">
        <w:tc>
          <w:tcPr>
            <w:tcW w:w="9638" w:type="dxa"/>
            <w:shd w:val="clear" w:color="auto" w:fill="EFF7E8"/>
          </w:tcPr>
          <w:p w14:paraId="764339DC" w14:textId="566955D6" w:rsidR="00810894" w:rsidRPr="00D50098" w:rsidRDefault="00810894" w:rsidP="00810894">
            <w:pPr>
              <w:pStyle w:val="StandardParagraphText"/>
              <w:spacing w:before="120" w:after="120"/>
              <w:rPr>
                <w:rFonts w:ascii="Arial" w:hAnsi="Arial" w:cs="Arial"/>
                <w:lang w:val="en-NZ"/>
              </w:rPr>
            </w:pPr>
            <w:r w:rsidRPr="00D50098">
              <w:rPr>
                <w:rFonts w:ascii="Arial" w:hAnsi="Arial" w:cs="Arial"/>
                <w:lang w:val="en-NZ"/>
              </w:rPr>
              <w:t xml:space="preserve">This section provides a summary of industry recommended Good Management Practices (GMP). </w:t>
            </w:r>
            <w:r w:rsidR="00EC0070" w:rsidRPr="00D50098">
              <w:rPr>
                <w:rFonts w:ascii="Arial" w:hAnsi="Arial" w:cs="Arial"/>
                <w:lang w:val="en-NZ"/>
              </w:rPr>
              <w:t xml:space="preserve">Bay of Plenty </w:t>
            </w:r>
            <w:r w:rsidRPr="00D50098">
              <w:rPr>
                <w:rFonts w:ascii="Arial" w:hAnsi="Arial" w:cs="Arial"/>
                <w:lang w:val="en-NZ"/>
              </w:rPr>
              <w:t xml:space="preserve">Regional Council requires all farms to be operating at or above the standard of </w:t>
            </w:r>
            <w:r w:rsidRPr="00D50098">
              <w:rPr>
                <w:rFonts w:ascii="Arial" w:hAnsi="Arial" w:cs="Arial"/>
                <w:b/>
                <w:lang w:val="en-NZ"/>
              </w:rPr>
              <w:t>Required</w:t>
            </w:r>
            <w:r w:rsidRPr="00D50098">
              <w:rPr>
                <w:rFonts w:ascii="Arial" w:hAnsi="Arial" w:cs="Arial"/>
                <w:lang w:val="en-NZ"/>
              </w:rPr>
              <w:t xml:space="preserve"> Good Management Practices stated. </w:t>
            </w:r>
            <w:r w:rsidRPr="00D50098">
              <w:rPr>
                <w:rFonts w:ascii="Arial" w:hAnsi="Arial" w:cs="Arial"/>
                <w:b/>
                <w:lang w:val="en-NZ"/>
              </w:rPr>
              <w:t>Recommended</w:t>
            </w:r>
            <w:r w:rsidRPr="00D50098">
              <w:rPr>
                <w:rFonts w:ascii="Arial" w:hAnsi="Arial" w:cs="Arial"/>
                <w:lang w:val="en-NZ"/>
              </w:rPr>
              <w:t xml:space="preserve"> Good Management Practices are included as a target for farmers to achieve for best environmental performance.</w:t>
            </w:r>
            <w:r w:rsidR="00243D00" w:rsidRPr="00D50098">
              <w:rPr>
                <w:rFonts w:ascii="Arial" w:hAnsi="Arial" w:cs="Arial"/>
                <w:sz w:val="24"/>
              </w:rPr>
              <w:t xml:space="preserve"> </w:t>
            </w:r>
            <w:r w:rsidR="00243D00" w:rsidRPr="00D50098">
              <w:rPr>
                <w:rFonts w:ascii="Arial" w:hAnsi="Arial" w:cs="Arial"/>
                <w:lang w:val="en-NZ"/>
              </w:rPr>
              <w:t>For more information refer to “Industry Agreed Good Management Practices relating to water quality 2015” and check activity in the Regional Natural Resources Plan.</w:t>
            </w:r>
          </w:p>
          <w:p w14:paraId="0C0FAFAD" w14:textId="5725E127" w:rsidR="00810894" w:rsidRPr="00D50098" w:rsidRDefault="00810894" w:rsidP="007D482A">
            <w:pPr>
              <w:pStyle w:val="StandardParagraphText"/>
              <w:spacing w:before="120" w:after="120"/>
              <w:rPr>
                <w:rFonts w:ascii="Arial" w:hAnsi="Arial" w:cs="Arial"/>
                <w:b/>
                <w:lang w:val="en-NZ"/>
              </w:rPr>
            </w:pPr>
            <w:r w:rsidRPr="00D50098">
              <w:rPr>
                <w:rFonts w:ascii="Arial" w:hAnsi="Arial" w:cs="Arial"/>
                <w:b/>
                <w:sz w:val="24"/>
                <w:lang w:val="en-NZ"/>
              </w:rPr>
              <w:t xml:space="preserve">The Land Use Advisor </w:t>
            </w:r>
            <w:r w:rsidR="004A549C" w:rsidRPr="00D50098">
              <w:rPr>
                <w:rFonts w:ascii="Arial" w:hAnsi="Arial" w:cs="Arial"/>
                <w:b/>
                <w:sz w:val="24"/>
                <w:lang w:val="en-NZ"/>
              </w:rPr>
              <w:t xml:space="preserve">should not remove any practices in this table but additional practices are encouraged to be added if relevant to the property and farm system. </w:t>
            </w:r>
          </w:p>
        </w:tc>
      </w:tr>
      <w:tr w:rsidR="00810894" w:rsidRPr="00D50098" w14:paraId="60717092" w14:textId="77777777" w:rsidTr="00003AD8">
        <w:tc>
          <w:tcPr>
            <w:tcW w:w="9638" w:type="dxa"/>
            <w:shd w:val="clear" w:color="auto" w:fill="004A41"/>
          </w:tcPr>
          <w:p w14:paraId="6185AE02" w14:textId="417D426C" w:rsidR="00810894" w:rsidRPr="00D50098" w:rsidRDefault="00C45912" w:rsidP="00C45912">
            <w:pPr>
              <w:pStyle w:val="RepLevel1"/>
              <w:rPr>
                <w:rFonts w:ascii="Arial" w:hAnsi="Arial" w:cs="Arial"/>
                <w:sz w:val="32"/>
              </w:rPr>
            </w:pPr>
            <w:bookmarkStart w:id="42" w:name="_Toc82699201"/>
            <w:r w:rsidRPr="00D50098">
              <w:rPr>
                <w:rFonts w:ascii="Arial" w:hAnsi="Arial" w:cs="Arial"/>
                <w:sz w:val="32"/>
              </w:rPr>
              <w:t>Phosphorus management of Soil Olsen P levels</w:t>
            </w:r>
            <w:bookmarkEnd w:id="42"/>
          </w:p>
        </w:tc>
      </w:tr>
      <w:tr w:rsidR="00810894" w:rsidRPr="00D50098" w14:paraId="28CCB888" w14:textId="77777777" w:rsidTr="00003AD8">
        <w:tc>
          <w:tcPr>
            <w:tcW w:w="9638" w:type="dxa"/>
            <w:shd w:val="clear" w:color="auto" w:fill="EFF7E8"/>
          </w:tcPr>
          <w:p w14:paraId="0A127BF9" w14:textId="2DAB67A0" w:rsidR="00810894" w:rsidRPr="00D50098" w:rsidRDefault="00C45912" w:rsidP="00A07EAB">
            <w:pPr>
              <w:pStyle w:val="StandardParagraphText"/>
              <w:spacing w:before="120" w:after="120"/>
              <w:rPr>
                <w:rFonts w:ascii="Arial" w:hAnsi="Arial" w:cs="Arial"/>
                <w:lang w:val="en-NZ"/>
              </w:rPr>
            </w:pPr>
            <w:r w:rsidRPr="00D50098">
              <w:rPr>
                <w:rFonts w:ascii="Arial" w:hAnsi="Arial" w:cs="Arial"/>
                <w:lang w:val="en-NZ"/>
              </w:rPr>
              <w:t xml:space="preserve">Higher than agronomic optimum soil Olsen P levels have a direct correlation to higher phosphorus loss to water. </w:t>
            </w:r>
            <w:r w:rsidR="00810894" w:rsidRPr="00D50098">
              <w:rPr>
                <w:rFonts w:ascii="Arial" w:hAnsi="Arial" w:cs="Arial"/>
                <w:lang w:val="en-NZ"/>
              </w:rPr>
              <w:t>This section is to record the latest soil test and evaluate Olsen P levels in the soil. Soil test</w:t>
            </w:r>
            <w:r w:rsidR="00A07EAB" w:rsidRPr="00D50098">
              <w:rPr>
                <w:rFonts w:ascii="Arial" w:hAnsi="Arial" w:cs="Arial"/>
                <w:lang w:val="en-NZ"/>
              </w:rPr>
              <w:t>s</w:t>
            </w:r>
            <w:r w:rsidR="00810894" w:rsidRPr="00D50098">
              <w:rPr>
                <w:rFonts w:ascii="Arial" w:hAnsi="Arial" w:cs="Arial"/>
                <w:lang w:val="en-NZ"/>
              </w:rPr>
              <w:t xml:space="preserve"> should be done by block to show any variation </w:t>
            </w:r>
            <w:r w:rsidR="00A07EAB" w:rsidRPr="00D50098">
              <w:rPr>
                <w:rFonts w:ascii="Arial" w:hAnsi="Arial" w:cs="Arial"/>
                <w:lang w:val="en-NZ"/>
              </w:rPr>
              <w:t>in</w:t>
            </w:r>
            <w:r w:rsidR="00810894" w:rsidRPr="00D50098">
              <w:rPr>
                <w:rFonts w:ascii="Arial" w:hAnsi="Arial" w:cs="Arial"/>
                <w:lang w:val="en-NZ"/>
              </w:rPr>
              <w:t xml:space="preserve"> Olsen P </w:t>
            </w:r>
            <w:r w:rsidR="00A07EAB" w:rsidRPr="00D50098">
              <w:rPr>
                <w:rFonts w:ascii="Arial" w:hAnsi="Arial" w:cs="Arial"/>
                <w:lang w:val="en-NZ"/>
              </w:rPr>
              <w:t xml:space="preserve">levels </w:t>
            </w:r>
            <w:r w:rsidR="00810894" w:rsidRPr="00D50098">
              <w:rPr>
                <w:rFonts w:ascii="Arial" w:hAnsi="Arial" w:cs="Arial"/>
                <w:lang w:val="en-NZ"/>
              </w:rPr>
              <w:t xml:space="preserve">over the farm. Any blocks </w:t>
            </w:r>
            <w:r w:rsidR="00A07EAB" w:rsidRPr="00D50098">
              <w:rPr>
                <w:rFonts w:ascii="Arial" w:hAnsi="Arial" w:cs="Arial"/>
                <w:lang w:val="en-NZ"/>
              </w:rPr>
              <w:t>where the Olsen P is</w:t>
            </w:r>
            <w:r w:rsidR="00810894" w:rsidRPr="00D50098">
              <w:rPr>
                <w:rFonts w:ascii="Arial" w:hAnsi="Arial" w:cs="Arial"/>
                <w:lang w:val="en-NZ"/>
              </w:rPr>
              <w:t xml:space="preserve"> higher than the agronomic optimum </w:t>
            </w:r>
            <w:r w:rsidR="00203DF7" w:rsidRPr="00D50098">
              <w:rPr>
                <w:rFonts w:ascii="Arial" w:hAnsi="Arial" w:cs="Arial"/>
                <w:lang w:val="en-NZ"/>
              </w:rPr>
              <w:t>action will state</w:t>
            </w:r>
            <w:r w:rsidR="00810894" w:rsidRPr="00D50098">
              <w:rPr>
                <w:rFonts w:ascii="Arial" w:hAnsi="Arial" w:cs="Arial"/>
                <w:lang w:val="en-NZ"/>
              </w:rPr>
              <w:t xml:space="preserve"> </w:t>
            </w:r>
            <w:r w:rsidR="00203DF7" w:rsidRPr="00D50098">
              <w:rPr>
                <w:rFonts w:ascii="Arial" w:hAnsi="Arial" w:cs="Arial"/>
                <w:lang w:val="en-NZ"/>
              </w:rPr>
              <w:t>“</w:t>
            </w:r>
            <w:r w:rsidR="00810894" w:rsidRPr="00D50098">
              <w:rPr>
                <w:rFonts w:ascii="Arial" w:hAnsi="Arial" w:cs="Arial"/>
                <w:lang w:val="en-NZ"/>
              </w:rPr>
              <w:t>reduce or withhold P fertiliser appl</w:t>
            </w:r>
            <w:r w:rsidR="00203DF7" w:rsidRPr="00D50098">
              <w:rPr>
                <w:rFonts w:ascii="Arial" w:hAnsi="Arial" w:cs="Arial"/>
                <w:lang w:val="en-NZ"/>
              </w:rPr>
              <w:t>ications until soil Olsen P is back with optimum range</w:t>
            </w:r>
            <w:r w:rsidR="0074181F" w:rsidRPr="00D50098">
              <w:rPr>
                <w:rFonts w:ascii="Arial" w:hAnsi="Arial" w:cs="Arial"/>
                <w:lang w:val="en-NZ"/>
              </w:rPr>
              <w:t>, retest by XX date</w:t>
            </w:r>
            <w:r w:rsidR="00203DF7" w:rsidRPr="00D50098">
              <w:rPr>
                <w:rFonts w:ascii="Arial" w:hAnsi="Arial" w:cs="Arial"/>
                <w:lang w:val="en-NZ"/>
              </w:rPr>
              <w:t>”.</w:t>
            </w:r>
          </w:p>
          <w:p w14:paraId="0BD1633E" w14:textId="7995D009" w:rsidR="00203DF7" w:rsidRPr="00D50098" w:rsidRDefault="00203DF7" w:rsidP="00B61CE0">
            <w:pPr>
              <w:pStyle w:val="Bodycopytext"/>
              <w:rPr>
                <w:rFonts w:ascii="Arial" w:hAnsi="Arial" w:cs="Arial"/>
                <w:sz w:val="24"/>
              </w:rPr>
            </w:pPr>
            <w:r w:rsidRPr="00D50098">
              <w:rPr>
                <w:rFonts w:ascii="Arial" w:hAnsi="Arial" w:cs="Arial"/>
              </w:rPr>
              <w:t>Reference for optimums</w:t>
            </w:r>
            <w:r w:rsidR="00B61CE0" w:rsidRPr="00D50098">
              <w:rPr>
                <w:rFonts w:ascii="Arial" w:hAnsi="Arial" w:cs="Arial"/>
              </w:rPr>
              <w:t>:</w:t>
            </w:r>
            <w:r w:rsidRPr="00D50098">
              <w:rPr>
                <w:rFonts w:ascii="Arial" w:hAnsi="Arial" w:cs="Arial"/>
              </w:rPr>
              <w:t xml:space="preserve"> </w:t>
            </w:r>
            <w:hyperlink r:id="rId11" w:history="1">
              <w:r w:rsidRPr="00D50098">
                <w:rPr>
                  <w:rFonts w:ascii="Arial" w:hAnsi="Arial" w:cs="Arial"/>
                </w:rPr>
                <w:t>https://www.fertiliser.org.nz/Site/resources/booklets</w:t>
              </w:r>
            </w:hyperlink>
            <w:r w:rsidRPr="00D50098">
              <w:rPr>
                <w:rFonts w:ascii="Arial" w:hAnsi="Arial" w:cs="Arial"/>
                <w:sz w:val="24"/>
              </w:rPr>
              <w:t xml:space="preserve"> </w:t>
            </w:r>
          </w:p>
          <w:p w14:paraId="2604B585" w14:textId="4847F6BC" w:rsidR="00243D00" w:rsidRPr="00D50098" w:rsidRDefault="00243D00" w:rsidP="00A07EAB">
            <w:pPr>
              <w:pStyle w:val="StandardParagraphText"/>
              <w:spacing w:before="120" w:after="120"/>
              <w:rPr>
                <w:rFonts w:ascii="Arial" w:hAnsi="Arial" w:cs="Arial"/>
                <w:lang w:val="en-NZ"/>
              </w:rPr>
            </w:pPr>
            <w:r w:rsidRPr="00D50098">
              <w:rPr>
                <w:rFonts w:ascii="Arial" w:hAnsi="Arial" w:cs="Arial"/>
                <w:lang w:val="en-NZ"/>
              </w:rPr>
              <w:t>Include date of last test</w:t>
            </w:r>
          </w:p>
          <w:p w14:paraId="403574D1" w14:textId="77777777" w:rsidR="00243D00" w:rsidRPr="00D50098" w:rsidRDefault="00243D00" w:rsidP="00243D00">
            <w:pPr>
              <w:pStyle w:val="StandardParagraphText"/>
              <w:spacing w:before="120" w:after="120"/>
              <w:rPr>
                <w:rFonts w:ascii="Arial" w:hAnsi="Arial" w:cs="Arial"/>
                <w:lang w:val="en-NZ"/>
              </w:rPr>
            </w:pPr>
            <w:r w:rsidRPr="00D50098">
              <w:rPr>
                <w:rFonts w:ascii="Arial" w:hAnsi="Arial" w:cs="Arial"/>
                <w:lang w:val="en-NZ"/>
              </w:rPr>
              <w:t>•</w:t>
            </w:r>
            <w:r w:rsidRPr="00D50098">
              <w:rPr>
                <w:rFonts w:ascii="Arial" w:hAnsi="Arial" w:cs="Arial"/>
                <w:lang w:val="en-NZ"/>
              </w:rPr>
              <w:tab/>
              <w:t>Dairy – soil testing undertaken at least biennially.</w:t>
            </w:r>
          </w:p>
          <w:p w14:paraId="7AF875D0" w14:textId="5DCF44AD" w:rsidR="00243D00" w:rsidRPr="00D50098" w:rsidRDefault="00243D00" w:rsidP="00D50098">
            <w:pPr>
              <w:pStyle w:val="StandardParagraphText"/>
              <w:spacing w:before="120" w:after="120"/>
              <w:rPr>
                <w:rFonts w:ascii="Arial" w:hAnsi="Arial" w:cs="Arial"/>
                <w:lang w:val="en-NZ"/>
              </w:rPr>
            </w:pPr>
            <w:r w:rsidRPr="00D50098">
              <w:rPr>
                <w:rFonts w:ascii="Arial" w:hAnsi="Arial" w:cs="Arial"/>
                <w:lang w:val="en-NZ"/>
              </w:rPr>
              <w:t>•</w:t>
            </w:r>
            <w:r w:rsidRPr="00D50098">
              <w:rPr>
                <w:rFonts w:ascii="Arial" w:hAnsi="Arial" w:cs="Arial"/>
                <w:lang w:val="en-NZ"/>
              </w:rPr>
              <w:tab/>
              <w:t>Drystock – soil testing undertaken at least triennially.</w:t>
            </w:r>
          </w:p>
        </w:tc>
      </w:tr>
      <w:tr w:rsidR="00B837F4" w:rsidRPr="00D50098" w14:paraId="417904E5" w14:textId="77777777" w:rsidTr="00C45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8" w:type="dxa"/>
            <w:tcBorders>
              <w:top w:val="nil"/>
              <w:left w:val="nil"/>
              <w:bottom w:val="nil"/>
              <w:right w:val="nil"/>
            </w:tcBorders>
            <w:shd w:val="clear" w:color="auto" w:fill="004A41"/>
          </w:tcPr>
          <w:p w14:paraId="05484B2F" w14:textId="5D592BFE" w:rsidR="00B837F4" w:rsidRPr="00D50098" w:rsidRDefault="00B837F4" w:rsidP="00C45912">
            <w:pPr>
              <w:pStyle w:val="RepLevel1"/>
              <w:rPr>
                <w:rFonts w:ascii="Arial" w:hAnsi="Arial" w:cs="Arial"/>
                <w:sz w:val="32"/>
              </w:rPr>
            </w:pPr>
            <w:bookmarkStart w:id="43" w:name="_Toc82699202"/>
            <w:r w:rsidRPr="00D50098">
              <w:rPr>
                <w:rFonts w:ascii="Arial" w:hAnsi="Arial" w:cs="Arial"/>
                <w:sz w:val="32"/>
              </w:rPr>
              <w:t xml:space="preserve">Property specific actions for </w:t>
            </w:r>
            <w:r w:rsidR="00C45912" w:rsidRPr="00D50098">
              <w:rPr>
                <w:rFonts w:ascii="Arial" w:hAnsi="Arial" w:cs="Arial"/>
                <w:sz w:val="32"/>
              </w:rPr>
              <w:t xml:space="preserve">nitrogen and phosphorus </w:t>
            </w:r>
            <w:r w:rsidRPr="00D50098">
              <w:rPr>
                <w:rFonts w:ascii="Arial" w:hAnsi="Arial" w:cs="Arial"/>
                <w:sz w:val="32"/>
              </w:rPr>
              <w:t>management – identifying Critical Source Areas</w:t>
            </w:r>
            <w:bookmarkEnd w:id="43"/>
          </w:p>
        </w:tc>
      </w:tr>
      <w:tr w:rsidR="00B837F4" w:rsidRPr="00D50098" w14:paraId="3FC4C127" w14:textId="77777777" w:rsidTr="00C45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8" w:type="dxa"/>
            <w:tcBorders>
              <w:top w:val="nil"/>
              <w:left w:val="nil"/>
              <w:bottom w:val="nil"/>
              <w:right w:val="nil"/>
            </w:tcBorders>
            <w:shd w:val="clear" w:color="auto" w:fill="EFF7E8"/>
          </w:tcPr>
          <w:p w14:paraId="5ABD8F38" w14:textId="77777777" w:rsidR="00B837F4" w:rsidRPr="00D50098" w:rsidRDefault="00B837F4" w:rsidP="00356DE9">
            <w:pPr>
              <w:pStyle w:val="StandardParagraphText"/>
              <w:spacing w:before="120" w:after="100"/>
              <w:rPr>
                <w:rFonts w:ascii="Arial" w:hAnsi="Arial" w:cs="Arial"/>
                <w:szCs w:val="20"/>
              </w:rPr>
            </w:pPr>
            <w:r w:rsidRPr="00D50098">
              <w:rPr>
                <w:rFonts w:ascii="Arial" w:hAnsi="Arial" w:cs="Arial"/>
                <w:szCs w:val="20"/>
              </w:rPr>
              <w:t>The purpose of this section is to describe and identify mitigations for Critical Source Areas (CSAs) on farm.</w:t>
            </w:r>
          </w:p>
          <w:p w14:paraId="352C42DE" w14:textId="62B45519" w:rsidR="00B837F4" w:rsidRPr="00D50098" w:rsidRDefault="00B837F4" w:rsidP="00356DE9">
            <w:pPr>
              <w:pStyle w:val="StandardParagraphText"/>
              <w:spacing w:before="100" w:after="100"/>
              <w:rPr>
                <w:rFonts w:ascii="Arial" w:hAnsi="Arial" w:cs="Arial"/>
                <w:szCs w:val="20"/>
              </w:rPr>
            </w:pPr>
            <w:r w:rsidRPr="00D50098">
              <w:rPr>
                <w:rFonts w:ascii="Arial" w:hAnsi="Arial" w:cs="Arial"/>
                <w:szCs w:val="20"/>
              </w:rPr>
              <w:t>A CSA is a point or area of the farm that contributes a high disproportion of losses (nitrogen</w:t>
            </w:r>
            <w:r w:rsidR="00C45912" w:rsidRPr="00D50098">
              <w:rPr>
                <w:rFonts w:ascii="Arial" w:hAnsi="Arial" w:cs="Arial"/>
                <w:szCs w:val="20"/>
              </w:rPr>
              <w:t xml:space="preserve">, </w:t>
            </w:r>
            <w:r w:rsidRPr="00D50098">
              <w:rPr>
                <w:rFonts w:ascii="Arial" w:hAnsi="Arial" w:cs="Arial"/>
                <w:szCs w:val="20"/>
              </w:rPr>
              <w:t>phosphorous</w:t>
            </w:r>
            <w:r w:rsidR="00C45912" w:rsidRPr="00D50098">
              <w:rPr>
                <w:rFonts w:ascii="Arial" w:hAnsi="Arial" w:cs="Arial"/>
                <w:szCs w:val="20"/>
              </w:rPr>
              <w:t>, sediment and e-coli</w:t>
            </w:r>
            <w:r w:rsidRPr="00D50098">
              <w:rPr>
                <w:rFonts w:ascii="Arial" w:hAnsi="Arial" w:cs="Arial"/>
                <w:szCs w:val="20"/>
              </w:rPr>
              <w:t>) from the farm. These are generally areas of high stock concentration, exposed soil and close</w:t>
            </w:r>
            <w:r w:rsidR="00203DF7" w:rsidRPr="00D50098">
              <w:rPr>
                <w:rFonts w:ascii="Arial" w:hAnsi="Arial" w:cs="Arial"/>
                <w:szCs w:val="20"/>
              </w:rPr>
              <w:t xml:space="preserve"> or connected</w:t>
            </w:r>
            <w:r w:rsidRPr="00D50098">
              <w:rPr>
                <w:rFonts w:ascii="Arial" w:hAnsi="Arial" w:cs="Arial"/>
                <w:szCs w:val="20"/>
              </w:rPr>
              <w:t xml:space="preserve"> to waterways or ephemeral flow paths. Examples include, but </w:t>
            </w:r>
            <w:r w:rsidR="00B61CE0" w:rsidRPr="00D50098">
              <w:rPr>
                <w:rFonts w:ascii="Arial" w:hAnsi="Arial" w:cs="Arial"/>
                <w:szCs w:val="20"/>
              </w:rPr>
              <w:t xml:space="preserve">are </w:t>
            </w:r>
            <w:r w:rsidRPr="00D50098">
              <w:rPr>
                <w:rFonts w:ascii="Arial" w:hAnsi="Arial" w:cs="Arial"/>
                <w:szCs w:val="20"/>
              </w:rPr>
              <w:t>not limited to: tracks, stock camps, gateways and yards (where dung may accumulate), cultivated paddocks, feed stations and active erosion sites. CSAs can be nitrogen or phosphorus based.</w:t>
            </w:r>
          </w:p>
          <w:p w14:paraId="7E0E0B39" w14:textId="6E3D22D0" w:rsidR="00B837F4" w:rsidRPr="00D50098" w:rsidRDefault="00B837F4" w:rsidP="00356DE9">
            <w:pPr>
              <w:pStyle w:val="StandardParagraphText"/>
              <w:spacing w:before="100" w:after="100"/>
              <w:rPr>
                <w:rFonts w:ascii="Arial" w:hAnsi="Arial" w:cs="Arial"/>
                <w:szCs w:val="20"/>
              </w:rPr>
            </w:pPr>
            <w:r w:rsidRPr="00D50098">
              <w:rPr>
                <w:rFonts w:ascii="Arial" w:hAnsi="Arial" w:cs="Arial"/>
                <w:szCs w:val="20"/>
              </w:rPr>
              <w:t xml:space="preserve">Consider: </w:t>
            </w:r>
          </w:p>
          <w:p w14:paraId="7BD17BF8" w14:textId="0B32F3EF" w:rsidR="00B837F4" w:rsidRPr="00D50098" w:rsidRDefault="00B837F4" w:rsidP="00356DE9">
            <w:pPr>
              <w:pStyle w:val="StandardParagraphText"/>
              <w:numPr>
                <w:ilvl w:val="0"/>
                <w:numId w:val="22"/>
              </w:numPr>
              <w:spacing w:before="100" w:after="100"/>
              <w:rPr>
                <w:rFonts w:ascii="Arial" w:hAnsi="Arial" w:cs="Arial"/>
                <w:szCs w:val="20"/>
              </w:rPr>
            </w:pPr>
            <w:r w:rsidRPr="00D50098">
              <w:rPr>
                <w:rFonts w:ascii="Arial" w:hAnsi="Arial" w:cs="Arial"/>
                <w:szCs w:val="20"/>
              </w:rPr>
              <w:t>The connectivity of sites to waterways and ephemeral flow paths</w:t>
            </w:r>
            <w:r w:rsidR="00F77157" w:rsidRPr="00D50098">
              <w:rPr>
                <w:rFonts w:ascii="Arial" w:hAnsi="Arial" w:cs="Arial"/>
                <w:szCs w:val="20"/>
              </w:rPr>
              <w:t>,</w:t>
            </w:r>
            <w:r w:rsidRPr="00D50098">
              <w:rPr>
                <w:rFonts w:ascii="Arial" w:hAnsi="Arial" w:cs="Arial"/>
                <w:szCs w:val="20"/>
              </w:rPr>
              <w:t xml:space="preserve"> as phosphorus losses generally occur through surface overland flow from these sites. </w:t>
            </w:r>
          </w:p>
          <w:p w14:paraId="2E8DD973" w14:textId="6E0BCB7B" w:rsidR="00B837F4" w:rsidRPr="00D50098" w:rsidRDefault="00B837F4" w:rsidP="00356DE9">
            <w:pPr>
              <w:pStyle w:val="StandardParagraphText"/>
              <w:numPr>
                <w:ilvl w:val="0"/>
                <w:numId w:val="22"/>
              </w:numPr>
              <w:spacing w:before="100" w:after="100"/>
              <w:rPr>
                <w:rFonts w:ascii="Arial" w:hAnsi="Arial" w:cs="Arial"/>
                <w:szCs w:val="20"/>
              </w:rPr>
            </w:pPr>
            <w:r w:rsidRPr="00D50098">
              <w:rPr>
                <w:rFonts w:ascii="Arial" w:hAnsi="Arial" w:cs="Arial"/>
                <w:szCs w:val="20"/>
              </w:rPr>
              <w:lastRenderedPageBreak/>
              <w:t>The nutrient impact of storing and feeding out supplementary feed</w:t>
            </w:r>
            <w:r w:rsidR="00F77157" w:rsidRPr="00D50098">
              <w:rPr>
                <w:rFonts w:ascii="Arial" w:hAnsi="Arial" w:cs="Arial"/>
                <w:szCs w:val="20"/>
              </w:rPr>
              <w:t>.</w:t>
            </w:r>
          </w:p>
          <w:p w14:paraId="12DBCA1A" w14:textId="403439BB" w:rsidR="00B837F4" w:rsidRPr="00D50098" w:rsidRDefault="00B837F4" w:rsidP="00F77157">
            <w:pPr>
              <w:pStyle w:val="StandardParagraphText"/>
              <w:numPr>
                <w:ilvl w:val="0"/>
                <w:numId w:val="22"/>
              </w:numPr>
              <w:spacing w:before="100"/>
              <w:rPr>
                <w:rFonts w:ascii="Arial" w:hAnsi="Arial" w:cs="Arial"/>
                <w:szCs w:val="20"/>
              </w:rPr>
            </w:pPr>
            <w:r w:rsidRPr="00D50098">
              <w:rPr>
                <w:rFonts w:ascii="Arial" w:hAnsi="Arial" w:cs="Arial"/>
                <w:szCs w:val="20"/>
              </w:rPr>
              <w:t>Locations where stock congregate on farm</w:t>
            </w:r>
            <w:r w:rsidR="00F77157" w:rsidRPr="00D50098">
              <w:rPr>
                <w:rFonts w:ascii="Arial" w:hAnsi="Arial" w:cs="Arial"/>
                <w:szCs w:val="20"/>
              </w:rPr>
              <w:t>.</w:t>
            </w:r>
          </w:p>
          <w:p w14:paraId="14E4F933" w14:textId="66F7CBA0" w:rsidR="00B837F4" w:rsidRPr="00D50098" w:rsidRDefault="00B837F4" w:rsidP="00356DE9">
            <w:pPr>
              <w:pStyle w:val="StandardParagraphText"/>
              <w:spacing w:before="100" w:after="100"/>
              <w:rPr>
                <w:rFonts w:ascii="Arial" w:hAnsi="Arial" w:cs="Arial"/>
                <w:szCs w:val="20"/>
              </w:rPr>
            </w:pPr>
            <w:r w:rsidRPr="00D50098">
              <w:rPr>
                <w:rFonts w:ascii="Arial" w:hAnsi="Arial" w:cs="Arial"/>
                <w:szCs w:val="20"/>
              </w:rPr>
              <w:t xml:space="preserve">Gorse is a CSA for nitrogen as mature gorse can leach 38 kg N/ha/y. Therefore we require that all landowners keep their properties free of gorse, and record any gorse as a CSA. </w:t>
            </w:r>
          </w:p>
          <w:p w14:paraId="2F38E462" w14:textId="5E4ED37D" w:rsidR="00B837F4" w:rsidRPr="00D50098" w:rsidRDefault="00B837F4" w:rsidP="00356DE9">
            <w:pPr>
              <w:pStyle w:val="StandardParagraphText"/>
              <w:spacing w:before="100" w:after="100"/>
              <w:rPr>
                <w:rFonts w:ascii="Arial" w:hAnsi="Arial" w:cs="Arial"/>
                <w:szCs w:val="20"/>
              </w:rPr>
            </w:pPr>
            <w:r w:rsidRPr="00D50098">
              <w:rPr>
                <w:rFonts w:ascii="Arial" w:hAnsi="Arial" w:cs="Arial"/>
                <w:szCs w:val="20"/>
              </w:rPr>
              <w:t xml:space="preserve">Detainment bunds, when used in their correct capacity, are an appropriate mitigation for reducing the effects of nutrient in overland flow, in addition to implementing GMPs. If a landowner is interested in a detainment bund, please provide details to </w:t>
            </w:r>
            <w:r w:rsidR="00F77157" w:rsidRPr="00D50098">
              <w:rPr>
                <w:rFonts w:ascii="Arial" w:hAnsi="Arial" w:cs="Arial"/>
                <w:szCs w:val="20"/>
              </w:rPr>
              <w:t>BOPRC</w:t>
            </w:r>
            <w:r w:rsidRPr="00D50098">
              <w:rPr>
                <w:rFonts w:ascii="Arial" w:hAnsi="Arial" w:cs="Arial"/>
                <w:szCs w:val="20"/>
              </w:rPr>
              <w:t xml:space="preserve"> and we will determine the feasibility of detainment bunds for the farm. Existing detainment bunds </w:t>
            </w:r>
            <w:r w:rsidR="00F77157" w:rsidRPr="00D50098">
              <w:rPr>
                <w:rFonts w:ascii="Arial" w:hAnsi="Arial" w:cs="Arial"/>
                <w:szCs w:val="20"/>
              </w:rPr>
              <w:t xml:space="preserve">are </w:t>
            </w:r>
            <w:r w:rsidRPr="00D50098">
              <w:rPr>
                <w:rFonts w:ascii="Arial" w:hAnsi="Arial" w:cs="Arial"/>
                <w:szCs w:val="20"/>
              </w:rPr>
              <w:t xml:space="preserve">to be marked on the farm map in </w:t>
            </w:r>
            <w:r w:rsidR="00F77157" w:rsidRPr="00D50098">
              <w:rPr>
                <w:rFonts w:ascii="Arial" w:hAnsi="Arial" w:cs="Arial"/>
                <w:szCs w:val="20"/>
              </w:rPr>
              <w:t>S</w:t>
            </w:r>
            <w:r w:rsidRPr="00D50098">
              <w:rPr>
                <w:rFonts w:ascii="Arial" w:hAnsi="Arial" w:cs="Arial"/>
                <w:szCs w:val="20"/>
              </w:rPr>
              <w:t>ection 1.</w:t>
            </w:r>
            <w:r w:rsidR="0081341E" w:rsidRPr="00D50098">
              <w:rPr>
                <w:rFonts w:ascii="Arial" w:hAnsi="Arial" w:cs="Arial"/>
                <w:szCs w:val="20"/>
              </w:rPr>
              <w:t>6. Proposed d</w:t>
            </w:r>
            <w:r w:rsidR="00D20B11" w:rsidRPr="00D50098">
              <w:rPr>
                <w:rFonts w:ascii="Arial" w:hAnsi="Arial" w:cs="Arial"/>
                <w:szCs w:val="20"/>
              </w:rPr>
              <w:t xml:space="preserve">etainment </w:t>
            </w:r>
            <w:r w:rsidR="0081341E" w:rsidRPr="00D50098">
              <w:rPr>
                <w:rFonts w:ascii="Arial" w:hAnsi="Arial" w:cs="Arial"/>
                <w:szCs w:val="20"/>
              </w:rPr>
              <w:t>b</w:t>
            </w:r>
            <w:r w:rsidR="00D20B11" w:rsidRPr="00D50098">
              <w:rPr>
                <w:rFonts w:ascii="Arial" w:hAnsi="Arial" w:cs="Arial"/>
                <w:szCs w:val="20"/>
              </w:rPr>
              <w:t>unds are not considered a CSA</w:t>
            </w:r>
            <w:r w:rsidRPr="00D50098">
              <w:rPr>
                <w:rFonts w:ascii="Arial" w:hAnsi="Arial" w:cs="Arial"/>
                <w:szCs w:val="20"/>
              </w:rPr>
              <w:t>.</w:t>
            </w:r>
          </w:p>
          <w:p w14:paraId="085144C8" w14:textId="7D687994" w:rsidR="008D57C6" w:rsidRPr="00D50098" w:rsidRDefault="008D57C6" w:rsidP="00356DE9">
            <w:pPr>
              <w:pStyle w:val="StandardParagraphText"/>
              <w:spacing w:before="100" w:after="100"/>
              <w:rPr>
                <w:rFonts w:ascii="Arial" w:hAnsi="Arial" w:cs="Arial"/>
                <w:szCs w:val="20"/>
              </w:rPr>
            </w:pPr>
            <w:r w:rsidRPr="00D50098">
              <w:rPr>
                <w:rFonts w:ascii="Arial" w:hAnsi="Arial" w:cs="Arial"/>
                <w:szCs w:val="20"/>
              </w:rPr>
              <w:t xml:space="preserve">Risks relating to fertiliser applications (N or P) should be addressed in </w:t>
            </w:r>
            <w:r w:rsidR="00F77157" w:rsidRPr="00D50098">
              <w:rPr>
                <w:rFonts w:ascii="Arial" w:hAnsi="Arial" w:cs="Arial"/>
                <w:szCs w:val="20"/>
              </w:rPr>
              <w:t>S</w:t>
            </w:r>
            <w:r w:rsidRPr="00D50098">
              <w:rPr>
                <w:rFonts w:ascii="Arial" w:hAnsi="Arial" w:cs="Arial"/>
                <w:szCs w:val="20"/>
              </w:rPr>
              <w:t xml:space="preserve">ection 3.7 – </w:t>
            </w:r>
            <w:r w:rsidR="0081341E" w:rsidRPr="00D50098">
              <w:rPr>
                <w:rFonts w:ascii="Arial" w:hAnsi="Arial" w:cs="Arial"/>
                <w:szCs w:val="20"/>
              </w:rPr>
              <w:t>F</w:t>
            </w:r>
            <w:r w:rsidRPr="00D50098">
              <w:rPr>
                <w:rFonts w:ascii="Arial" w:hAnsi="Arial" w:cs="Arial"/>
                <w:szCs w:val="20"/>
              </w:rPr>
              <w:t xml:space="preserve">ertiliser </w:t>
            </w:r>
            <w:r w:rsidR="0081341E" w:rsidRPr="00D50098">
              <w:rPr>
                <w:rFonts w:ascii="Arial" w:hAnsi="Arial" w:cs="Arial"/>
                <w:szCs w:val="20"/>
              </w:rPr>
              <w:t>m</w:t>
            </w:r>
            <w:r w:rsidRPr="00D50098">
              <w:rPr>
                <w:rFonts w:ascii="Arial" w:hAnsi="Arial" w:cs="Arial"/>
                <w:szCs w:val="20"/>
              </w:rPr>
              <w:t>anagement. Risks relating to effluent storage and appli</w:t>
            </w:r>
            <w:r w:rsidR="00F77157" w:rsidRPr="00D50098">
              <w:rPr>
                <w:rFonts w:ascii="Arial" w:hAnsi="Arial" w:cs="Arial"/>
                <w:szCs w:val="20"/>
              </w:rPr>
              <w:t>cations should be addressed in S</w:t>
            </w:r>
            <w:r w:rsidR="0081341E" w:rsidRPr="00D50098">
              <w:rPr>
                <w:rFonts w:ascii="Arial" w:hAnsi="Arial" w:cs="Arial"/>
                <w:szCs w:val="20"/>
              </w:rPr>
              <w:t>ection 3.8 – E</w:t>
            </w:r>
            <w:r w:rsidRPr="00D50098">
              <w:rPr>
                <w:rFonts w:ascii="Arial" w:hAnsi="Arial" w:cs="Arial"/>
                <w:szCs w:val="20"/>
              </w:rPr>
              <w:t xml:space="preserve">ffluent management. </w:t>
            </w:r>
          </w:p>
          <w:p w14:paraId="349E48B0" w14:textId="2133D61A" w:rsidR="00B837F4" w:rsidRPr="00D50098" w:rsidRDefault="00B837F4" w:rsidP="00356DE9">
            <w:pPr>
              <w:pStyle w:val="StandardParagraphText"/>
              <w:spacing w:before="100" w:after="100"/>
              <w:rPr>
                <w:rFonts w:ascii="Arial" w:hAnsi="Arial" w:cs="Arial"/>
                <w:szCs w:val="20"/>
              </w:rPr>
            </w:pPr>
            <w:r w:rsidRPr="00D50098">
              <w:rPr>
                <w:rFonts w:ascii="Arial" w:hAnsi="Arial" w:cs="Arial"/>
                <w:szCs w:val="20"/>
              </w:rPr>
              <w:t xml:space="preserve">Critical Source Areas are to be recorded on the CSA spreadsheet provided by </w:t>
            </w:r>
            <w:r w:rsidR="0081341E" w:rsidRPr="00D50098">
              <w:rPr>
                <w:rFonts w:ascii="Arial" w:hAnsi="Arial" w:cs="Arial"/>
                <w:szCs w:val="20"/>
              </w:rPr>
              <w:t>BOPRC</w:t>
            </w:r>
            <w:r w:rsidRPr="00D50098">
              <w:rPr>
                <w:rFonts w:ascii="Arial" w:hAnsi="Arial" w:cs="Arial"/>
                <w:szCs w:val="20"/>
              </w:rPr>
              <w:t>.</w:t>
            </w:r>
            <w:r w:rsidR="00D035D8" w:rsidRPr="00D50098">
              <w:rPr>
                <w:rFonts w:ascii="Arial" w:hAnsi="Arial" w:cs="Arial"/>
                <w:szCs w:val="20"/>
              </w:rPr>
              <w:t xml:space="preserve"> Also ask about the CSA Collector App through </w:t>
            </w:r>
            <w:r w:rsidR="0081341E" w:rsidRPr="00D50098">
              <w:rPr>
                <w:rFonts w:ascii="Arial" w:hAnsi="Arial" w:cs="Arial"/>
                <w:szCs w:val="20"/>
              </w:rPr>
              <w:t xml:space="preserve">the </w:t>
            </w:r>
            <w:r w:rsidR="00D035D8" w:rsidRPr="00D50098">
              <w:rPr>
                <w:rFonts w:ascii="Arial" w:hAnsi="Arial" w:cs="Arial"/>
                <w:szCs w:val="20"/>
              </w:rPr>
              <w:t>Fieldmaps phone app.</w:t>
            </w:r>
          </w:p>
          <w:p w14:paraId="37574D8C" w14:textId="77777777" w:rsidR="00B837F4" w:rsidRPr="00D50098" w:rsidRDefault="00B837F4" w:rsidP="00356DE9">
            <w:pPr>
              <w:pStyle w:val="StandardParagraphText"/>
              <w:spacing w:before="100" w:after="100"/>
              <w:rPr>
                <w:rFonts w:ascii="Arial" w:hAnsi="Arial" w:cs="Arial"/>
                <w:szCs w:val="20"/>
              </w:rPr>
            </w:pPr>
            <w:r w:rsidRPr="00D50098">
              <w:rPr>
                <w:rFonts w:ascii="Arial" w:hAnsi="Arial" w:cs="Arial"/>
                <w:szCs w:val="20"/>
              </w:rPr>
              <w:t>Before completing the CSA spreadsheet:</w:t>
            </w:r>
          </w:p>
          <w:p w14:paraId="2B46C3E2" w14:textId="0770EDBD" w:rsidR="00B837F4" w:rsidRPr="00D50098" w:rsidRDefault="00B837F4" w:rsidP="00356DE9">
            <w:pPr>
              <w:pStyle w:val="ListParagraph"/>
              <w:numPr>
                <w:ilvl w:val="0"/>
                <w:numId w:val="18"/>
              </w:numPr>
              <w:spacing w:before="100" w:after="100"/>
              <w:contextualSpacing w:val="0"/>
              <w:jc w:val="left"/>
              <w:rPr>
                <w:rFonts w:ascii="Arial" w:hAnsi="Arial" w:cs="Arial"/>
                <w:b/>
                <w:szCs w:val="20"/>
              </w:rPr>
            </w:pPr>
            <w:r w:rsidRPr="00D50098">
              <w:rPr>
                <w:rFonts w:ascii="Arial" w:hAnsi="Arial" w:cs="Arial"/>
                <w:szCs w:val="20"/>
              </w:rPr>
              <w:t>Use a detailed Ephemeral Flow</w:t>
            </w:r>
            <w:r w:rsidR="00804D07">
              <w:rPr>
                <w:rFonts w:ascii="Arial" w:hAnsi="Arial" w:cs="Arial"/>
                <w:szCs w:val="20"/>
              </w:rPr>
              <w:t xml:space="preserve"> </w:t>
            </w:r>
            <w:r w:rsidRPr="00D50098">
              <w:rPr>
                <w:rFonts w:ascii="Arial" w:hAnsi="Arial" w:cs="Arial"/>
                <w:szCs w:val="20"/>
              </w:rPr>
              <w:t>path Map (supplied by BOPRC) to check where storm runoff may intersect with sites or activities likely to be CSAs.</w:t>
            </w:r>
          </w:p>
          <w:p w14:paraId="54D58EA4" w14:textId="6A7ECEC0" w:rsidR="00B837F4" w:rsidRPr="00D50098" w:rsidRDefault="00B837F4" w:rsidP="00356DE9">
            <w:pPr>
              <w:pStyle w:val="ListParagraph"/>
              <w:numPr>
                <w:ilvl w:val="0"/>
                <w:numId w:val="18"/>
              </w:numPr>
              <w:spacing w:before="100" w:after="100"/>
              <w:ind w:left="0" w:firstLine="0"/>
              <w:contextualSpacing w:val="0"/>
              <w:jc w:val="left"/>
              <w:rPr>
                <w:rFonts w:ascii="Arial" w:hAnsi="Arial" w:cs="Arial"/>
                <w:b/>
                <w:szCs w:val="20"/>
              </w:rPr>
            </w:pPr>
            <w:r w:rsidRPr="00D50098">
              <w:rPr>
                <w:rFonts w:ascii="Arial" w:hAnsi="Arial" w:cs="Arial"/>
                <w:szCs w:val="20"/>
              </w:rPr>
              <w:t xml:space="preserve">Visually inspect the entire property to identify </w:t>
            </w:r>
            <w:r w:rsidR="0081341E" w:rsidRPr="00D50098">
              <w:rPr>
                <w:rFonts w:ascii="Arial" w:hAnsi="Arial" w:cs="Arial"/>
                <w:szCs w:val="20"/>
              </w:rPr>
              <w:t>CSAs</w:t>
            </w:r>
            <w:r w:rsidRPr="00D50098">
              <w:rPr>
                <w:rFonts w:ascii="Arial" w:hAnsi="Arial" w:cs="Arial"/>
                <w:szCs w:val="20"/>
              </w:rPr>
              <w:t>.</w:t>
            </w:r>
          </w:p>
          <w:p w14:paraId="1FCE05BE" w14:textId="77777777" w:rsidR="00B837F4" w:rsidRPr="00D50098" w:rsidRDefault="00B837F4" w:rsidP="00356DE9">
            <w:pPr>
              <w:pStyle w:val="ListParagraph"/>
              <w:numPr>
                <w:ilvl w:val="0"/>
                <w:numId w:val="18"/>
              </w:numPr>
              <w:spacing w:before="100" w:after="100"/>
              <w:contextualSpacing w:val="0"/>
              <w:jc w:val="left"/>
              <w:rPr>
                <w:rFonts w:ascii="Arial" w:hAnsi="Arial" w:cs="Arial"/>
                <w:b/>
                <w:szCs w:val="20"/>
              </w:rPr>
            </w:pPr>
            <w:r w:rsidRPr="00D50098">
              <w:rPr>
                <w:rFonts w:ascii="Arial" w:hAnsi="Arial" w:cs="Arial"/>
                <w:szCs w:val="20"/>
              </w:rPr>
              <w:t>Review management of crops, pasture and stock to minimise soil disturbance, especially in wet conditions.</w:t>
            </w:r>
          </w:p>
          <w:p w14:paraId="3DBF0D89" w14:textId="77777777" w:rsidR="00B837F4" w:rsidRPr="00D50098" w:rsidRDefault="00B837F4" w:rsidP="00356DE9">
            <w:pPr>
              <w:pStyle w:val="StandardParagraphText"/>
              <w:spacing w:before="240" w:after="120"/>
              <w:rPr>
                <w:rFonts w:ascii="Arial" w:hAnsi="Arial" w:cs="Arial"/>
                <w:szCs w:val="20"/>
              </w:rPr>
            </w:pPr>
            <w:r w:rsidRPr="00D50098">
              <w:rPr>
                <w:rFonts w:ascii="Arial" w:hAnsi="Arial" w:cs="Arial"/>
                <w:szCs w:val="20"/>
              </w:rPr>
              <w:t>The Land Use Advisor should then:</w:t>
            </w:r>
          </w:p>
          <w:p w14:paraId="5BD44DAE" w14:textId="3300D7A0" w:rsidR="008D57C6" w:rsidRPr="00D50098" w:rsidRDefault="00B837F4" w:rsidP="0054450F">
            <w:pPr>
              <w:pStyle w:val="ListParagraph"/>
              <w:numPr>
                <w:ilvl w:val="0"/>
                <w:numId w:val="18"/>
              </w:numPr>
              <w:spacing w:before="120" w:after="120"/>
              <w:contextualSpacing w:val="0"/>
              <w:jc w:val="left"/>
              <w:rPr>
                <w:rFonts w:ascii="Arial" w:hAnsi="Arial" w:cs="Arial"/>
                <w:b/>
                <w:szCs w:val="20"/>
              </w:rPr>
            </w:pPr>
            <w:r w:rsidRPr="00D50098">
              <w:rPr>
                <w:rFonts w:ascii="Arial" w:hAnsi="Arial" w:cs="Arial"/>
                <w:szCs w:val="20"/>
              </w:rPr>
              <w:t>Number and record the locations of the CSA</w:t>
            </w:r>
            <w:r w:rsidR="0081341E" w:rsidRPr="00D50098">
              <w:rPr>
                <w:rFonts w:ascii="Arial" w:hAnsi="Arial" w:cs="Arial"/>
                <w:szCs w:val="20"/>
              </w:rPr>
              <w:t>s</w:t>
            </w:r>
            <w:r w:rsidRPr="00D50098">
              <w:rPr>
                <w:rFonts w:ascii="Arial" w:hAnsi="Arial" w:cs="Arial"/>
                <w:szCs w:val="20"/>
              </w:rPr>
              <w:t xml:space="preserve"> on a map using either a paper copy, Google Earth, or the CSA collector app. </w:t>
            </w:r>
            <w:r w:rsidR="008D57C6" w:rsidRPr="00D50098">
              <w:rPr>
                <w:rFonts w:ascii="Arial" w:hAnsi="Arial" w:cs="Arial"/>
                <w:szCs w:val="20"/>
              </w:rPr>
              <w:t>CSA</w:t>
            </w:r>
            <w:r w:rsidR="0081341E" w:rsidRPr="00D50098">
              <w:rPr>
                <w:rFonts w:ascii="Arial" w:hAnsi="Arial" w:cs="Arial"/>
                <w:szCs w:val="20"/>
              </w:rPr>
              <w:t>s</w:t>
            </w:r>
            <w:r w:rsidR="007D482A" w:rsidRPr="00D50098">
              <w:rPr>
                <w:rFonts w:ascii="Arial" w:hAnsi="Arial" w:cs="Arial"/>
                <w:szCs w:val="20"/>
              </w:rPr>
              <w:t xml:space="preserve"> are generally attributed to a specific point</w:t>
            </w:r>
            <w:r w:rsidR="00D035D8" w:rsidRPr="00D50098">
              <w:rPr>
                <w:rFonts w:ascii="Arial" w:hAnsi="Arial" w:cs="Arial"/>
                <w:szCs w:val="20"/>
              </w:rPr>
              <w:t>, line</w:t>
            </w:r>
            <w:r w:rsidR="007D482A" w:rsidRPr="00D50098">
              <w:rPr>
                <w:rFonts w:ascii="Arial" w:hAnsi="Arial" w:cs="Arial"/>
                <w:szCs w:val="20"/>
              </w:rPr>
              <w:t xml:space="preserve"> or area on farm. Actions and timeframes will still need to be specified.</w:t>
            </w:r>
            <w:r w:rsidR="007D482A" w:rsidRPr="00D50098">
              <w:rPr>
                <w:rFonts w:ascii="Arial" w:hAnsi="Arial" w:cs="Arial"/>
                <w:sz w:val="24"/>
              </w:rPr>
              <w:t xml:space="preserve"> </w:t>
            </w:r>
          </w:p>
          <w:p w14:paraId="234D9AFA" w14:textId="4550B3AB" w:rsidR="00B837F4" w:rsidRPr="00D50098" w:rsidRDefault="00B837F4" w:rsidP="00356DE9">
            <w:pPr>
              <w:pStyle w:val="ListParagraph"/>
              <w:numPr>
                <w:ilvl w:val="0"/>
                <w:numId w:val="18"/>
              </w:numPr>
              <w:spacing w:before="120" w:after="120"/>
              <w:contextualSpacing w:val="0"/>
              <w:jc w:val="left"/>
              <w:rPr>
                <w:rFonts w:ascii="Arial" w:hAnsi="Arial" w:cs="Arial"/>
                <w:b/>
                <w:szCs w:val="20"/>
              </w:rPr>
            </w:pPr>
            <w:r w:rsidRPr="00D50098">
              <w:rPr>
                <w:rFonts w:ascii="Arial" w:hAnsi="Arial" w:cs="Arial"/>
                <w:szCs w:val="20"/>
              </w:rPr>
              <w:t xml:space="preserve">Identify and record the realistic implementation of </w:t>
            </w:r>
            <w:r w:rsidR="0081341E" w:rsidRPr="00D50098">
              <w:rPr>
                <w:rFonts w:ascii="Arial" w:hAnsi="Arial" w:cs="Arial"/>
                <w:szCs w:val="20"/>
              </w:rPr>
              <w:t>GMPs</w:t>
            </w:r>
            <w:r w:rsidRPr="00D50098">
              <w:rPr>
                <w:rFonts w:ascii="Arial" w:hAnsi="Arial" w:cs="Arial"/>
                <w:szCs w:val="20"/>
              </w:rPr>
              <w:t xml:space="preserve"> to avoid or reduce the risks from </w:t>
            </w:r>
            <w:r w:rsidR="0081341E" w:rsidRPr="00D50098">
              <w:rPr>
                <w:rFonts w:ascii="Arial" w:hAnsi="Arial" w:cs="Arial"/>
                <w:szCs w:val="20"/>
              </w:rPr>
              <w:t>CSAs</w:t>
            </w:r>
            <w:r w:rsidRPr="00D50098">
              <w:rPr>
                <w:rFonts w:ascii="Arial" w:hAnsi="Arial" w:cs="Arial"/>
                <w:szCs w:val="20"/>
              </w:rPr>
              <w:t xml:space="preserve"> and other areas which may contribute to losses. A timeframe (due date) must also be provided. </w:t>
            </w:r>
          </w:p>
          <w:p w14:paraId="733F3A7D" w14:textId="77777777" w:rsidR="00B837F4" w:rsidRPr="00D50098" w:rsidRDefault="00B837F4" w:rsidP="00356DE9">
            <w:pPr>
              <w:pStyle w:val="ListParagraph"/>
              <w:numPr>
                <w:ilvl w:val="0"/>
                <w:numId w:val="18"/>
              </w:numPr>
              <w:spacing w:before="120" w:after="120"/>
              <w:contextualSpacing w:val="0"/>
              <w:jc w:val="left"/>
              <w:rPr>
                <w:rFonts w:ascii="Arial" w:hAnsi="Arial" w:cs="Arial"/>
                <w:b/>
                <w:szCs w:val="20"/>
              </w:rPr>
            </w:pPr>
            <w:r w:rsidRPr="00D50098">
              <w:rPr>
                <w:rFonts w:ascii="Arial" w:hAnsi="Arial" w:cs="Arial"/>
                <w:szCs w:val="20"/>
              </w:rPr>
              <w:t>Fill out the spreadsheet, ensuring:</w:t>
            </w:r>
          </w:p>
          <w:p w14:paraId="5BB3CD29" w14:textId="77777777" w:rsidR="00B837F4" w:rsidRPr="00D50098" w:rsidRDefault="00B837F4" w:rsidP="00356DE9">
            <w:pPr>
              <w:pStyle w:val="ListParagraph"/>
              <w:numPr>
                <w:ilvl w:val="1"/>
                <w:numId w:val="18"/>
              </w:numPr>
              <w:spacing w:before="120" w:after="60"/>
              <w:contextualSpacing w:val="0"/>
              <w:jc w:val="left"/>
              <w:rPr>
                <w:rFonts w:ascii="Arial" w:hAnsi="Arial" w:cs="Arial"/>
                <w:b/>
                <w:szCs w:val="20"/>
              </w:rPr>
            </w:pPr>
            <w:r w:rsidRPr="00D50098">
              <w:rPr>
                <w:rFonts w:ascii="Arial" w:hAnsi="Arial" w:cs="Arial"/>
                <w:szCs w:val="20"/>
              </w:rPr>
              <w:t>CSAs are listed in order of closest due date, followed by highest priority.</w:t>
            </w:r>
          </w:p>
          <w:p w14:paraId="1EF4D319" w14:textId="2022383D" w:rsidR="00DD75B8" w:rsidRPr="00D50098" w:rsidRDefault="00B837F4" w:rsidP="008D57C6">
            <w:pPr>
              <w:pStyle w:val="ListParagraph"/>
              <w:numPr>
                <w:ilvl w:val="1"/>
                <w:numId w:val="18"/>
              </w:numPr>
              <w:spacing w:before="120" w:after="60"/>
              <w:contextualSpacing w:val="0"/>
              <w:jc w:val="left"/>
              <w:rPr>
                <w:rFonts w:ascii="Arial" w:hAnsi="Arial" w:cs="Arial"/>
                <w:b/>
                <w:szCs w:val="20"/>
              </w:rPr>
            </w:pPr>
            <w:r w:rsidRPr="00D50098">
              <w:rPr>
                <w:rFonts w:ascii="Arial" w:hAnsi="Arial" w:cs="Arial"/>
                <w:szCs w:val="20"/>
              </w:rPr>
              <w:t xml:space="preserve">The CSA type is selected from the drop-down list. If the CSA type does not match the CSA you have identified, use ‘other’ and state the type in the end column. The CSA description field can also be used to describe the CSA more accurately.  This is a requirement for data entry. </w:t>
            </w:r>
          </w:p>
          <w:p w14:paraId="1BD2928F" w14:textId="5CED3167" w:rsidR="00B837F4" w:rsidRPr="00D50098" w:rsidRDefault="00004A93" w:rsidP="00DD75B8">
            <w:pPr>
              <w:pStyle w:val="ListParagraph"/>
              <w:numPr>
                <w:ilvl w:val="1"/>
                <w:numId w:val="18"/>
              </w:numPr>
              <w:spacing w:before="120" w:after="60"/>
              <w:contextualSpacing w:val="0"/>
              <w:jc w:val="left"/>
              <w:rPr>
                <w:rFonts w:ascii="Arial" w:hAnsi="Arial" w:cs="Arial"/>
                <w:b/>
                <w:szCs w:val="20"/>
              </w:rPr>
            </w:pPr>
            <w:r w:rsidRPr="00D50098">
              <w:rPr>
                <w:rFonts w:ascii="Arial" w:hAnsi="Arial" w:cs="Arial"/>
                <w:szCs w:val="20"/>
              </w:rPr>
              <w:t>If CSA</w:t>
            </w:r>
            <w:r w:rsidR="00DD75B8" w:rsidRPr="00D50098">
              <w:rPr>
                <w:rFonts w:ascii="Arial" w:hAnsi="Arial" w:cs="Arial"/>
                <w:szCs w:val="20"/>
              </w:rPr>
              <w:t xml:space="preserve">s have the same type, action and due date, these can be grouped together. </w:t>
            </w:r>
          </w:p>
          <w:p w14:paraId="784D4AAB" w14:textId="36330173" w:rsidR="00B837F4" w:rsidRPr="00D50098" w:rsidRDefault="00B837F4" w:rsidP="00356DE9">
            <w:pPr>
              <w:pStyle w:val="ListParagraph"/>
              <w:numPr>
                <w:ilvl w:val="1"/>
                <w:numId w:val="18"/>
              </w:numPr>
              <w:spacing w:before="60" w:after="120"/>
              <w:contextualSpacing w:val="0"/>
              <w:jc w:val="left"/>
              <w:rPr>
                <w:rFonts w:ascii="Arial" w:hAnsi="Arial" w:cs="Arial"/>
                <w:b/>
                <w:szCs w:val="20"/>
              </w:rPr>
            </w:pPr>
            <w:r w:rsidRPr="00D50098">
              <w:rPr>
                <w:rFonts w:ascii="Arial" w:hAnsi="Arial" w:cs="Arial"/>
                <w:szCs w:val="20"/>
              </w:rPr>
              <w:t xml:space="preserve">Select a date that is within an acceptable timeframe for the farmer. This does not need to align to the MRTs. </w:t>
            </w:r>
          </w:p>
          <w:p w14:paraId="5DCB6AE6" w14:textId="3F23CBE6" w:rsidR="00D035D8" w:rsidRPr="00D50098" w:rsidRDefault="00D035D8" w:rsidP="00356DE9">
            <w:pPr>
              <w:pStyle w:val="ListParagraph"/>
              <w:numPr>
                <w:ilvl w:val="1"/>
                <w:numId w:val="18"/>
              </w:numPr>
              <w:spacing w:before="60" w:after="120"/>
              <w:contextualSpacing w:val="0"/>
              <w:jc w:val="left"/>
              <w:rPr>
                <w:rFonts w:ascii="Arial" w:hAnsi="Arial" w:cs="Arial"/>
                <w:b/>
                <w:szCs w:val="20"/>
              </w:rPr>
            </w:pPr>
            <w:r w:rsidRPr="00D50098">
              <w:rPr>
                <w:rFonts w:ascii="Arial" w:hAnsi="Arial" w:cs="Arial"/>
                <w:szCs w:val="20"/>
              </w:rPr>
              <w:t>If ongoing action use 01-07-2017 and tick ‘y’ in the ongoing box.</w:t>
            </w:r>
          </w:p>
          <w:p w14:paraId="48367057" w14:textId="77777777" w:rsidR="00B837F4" w:rsidRPr="00D50098" w:rsidRDefault="00B837F4" w:rsidP="00356DE9">
            <w:pPr>
              <w:spacing w:before="120" w:after="120"/>
              <w:rPr>
                <w:rFonts w:ascii="Arial" w:hAnsi="Arial" w:cs="Arial"/>
                <w:b/>
                <w:szCs w:val="20"/>
              </w:rPr>
            </w:pPr>
            <w:r w:rsidRPr="00D50098">
              <w:rPr>
                <w:rFonts w:ascii="Arial" w:hAnsi="Arial" w:cs="Arial"/>
                <w:szCs w:val="20"/>
              </w:rPr>
              <w:t>Further instructions for mapping and documenting CSAs can be found on the first tab of the CSA template spreadsheet, supplied by BOPRC to the Land Use Advisor.</w:t>
            </w:r>
          </w:p>
          <w:p w14:paraId="2721B331" w14:textId="5D50B9F9" w:rsidR="00B837F4" w:rsidRPr="00D50098" w:rsidRDefault="00B837F4" w:rsidP="00356DE9">
            <w:pPr>
              <w:pStyle w:val="StandardParagraphText"/>
              <w:spacing w:before="120" w:after="120"/>
              <w:rPr>
                <w:rFonts w:ascii="Arial" w:hAnsi="Arial" w:cs="Arial"/>
                <w:szCs w:val="20"/>
              </w:rPr>
            </w:pPr>
            <w:r w:rsidRPr="00D50098">
              <w:rPr>
                <w:rFonts w:ascii="Arial" w:hAnsi="Arial" w:cs="Arial"/>
                <w:szCs w:val="20"/>
              </w:rPr>
              <w:t xml:space="preserve">The CSA spreadsheet is to be inserted as a table (not an image) into the NMP </w:t>
            </w:r>
            <w:r w:rsidR="00F77157" w:rsidRPr="00D50098">
              <w:rPr>
                <w:rFonts w:ascii="Arial" w:hAnsi="Arial" w:cs="Arial"/>
                <w:szCs w:val="20"/>
              </w:rPr>
              <w:t>in S</w:t>
            </w:r>
            <w:r w:rsidRPr="00D50098">
              <w:rPr>
                <w:rFonts w:ascii="Arial" w:hAnsi="Arial" w:cs="Arial"/>
                <w:szCs w:val="20"/>
              </w:rPr>
              <w:t>ection</w:t>
            </w:r>
            <w:r w:rsidR="00004A93" w:rsidRPr="00D50098">
              <w:rPr>
                <w:rFonts w:ascii="Arial" w:hAnsi="Arial" w:cs="Arial"/>
                <w:szCs w:val="20"/>
              </w:rPr>
              <w:t> </w:t>
            </w:r>
            <w:r w:rsidRPr="00D50098">
              <w:rPr>
                <w:rFonts w:ascii="Arial" w:hAnsi="Arial" w:cs="Arial"/>
                <w:szCs w:val="20"/>
              </w:rPr>
              <w:t>3.6 alongside the CSA map.</w:t>
            </w:r>
            <w:r w:rsidR="00D035D8" w:rsidRPr="00D50098">
              <w:rPr>
                <w:rFonts w:ascii="Arial" w:hAnsi="Arial" w:cs="Arial"/>
                <w:szCs w:val="20"/>
              </w:rPr>
              <w:t xml:space="preserve"> Table is typically inserted as landscape rather than portrait.</w:t>
            </w:r>
          </w:p>
          <w:p w14:paraId="6B809AEF" w14:textId="1FE95F6B" w:rsidR="00515559" w:rsidRPr="00D50098" w:rsidRDefault="00515559" w:rsidP="00BE1C4E">
            <w:pPr>
              <w:pStyle w:val="StandardParagraphText"/>
              <w:spacing w:before="120" w:after="120"/>
              <w:rPr>
                <w:rFonts w:ascii="Arial" w:hAnsi="Arial" w:cs="Arial"/>
                <w:szCs w:val="20"/>
                <w:lang w:val="en-NZ"/>
              </w:rPr>
            </w:pPr>
            <w:r w:rsidRPr="00D50098">
              <w:rPr>
                <w:rFonts w:ascii="Arial" w:hAnsi="Arial" w:cs="Arial"/>
                <w:lang w:val="en-NZ"/>
              </w:rPr>
              <w:t>Optional as recommended in Section 3</w:t>
            </w:r>
            <w:r w:rsidR="00BE1C4E" w:rsidRPr="00D50098">
              <w:rPr>
                <w:rFonts w:ascii="Arial" w:hAnsi="Arial" w:cs="Arial"/>
                <w:lang w:val="en-NZ"/>
              </w:rPr>
              <w:t>.4</w:t>
            </w:r>
            <w:r w:rsidRPr="00D50098">
              <w:rPr>
                <w:rFonts w:ascii="Arial" w:hAnsi="Arial" w:cs="Arial"/>
                <w:lang w:val="en-NZ"/>
              </w:rPr>
              <w:t xml:space="preserve"> GMP Table: Landowner can request the inclusion of Infrastructure (</w:t>
            </w:r>
            <w:r w:rsidR="00BE1C4E" w:rsidRPr="00D50098">
              <w:rPr>
                <w:rFonts w:ascii="Arial" w:hAnsi="Arial" w:cs="Arial"/>
                <w:lang w:val="en-NZ"/>
              </w:rPr>
              <w:t>feed pads, s</w:t>
            </w:r>
            <w:r w:rsidRPr="00D50098">
              <w:rPr>
                <w:rFonts w:ascii="Arial" w:hAnsi="Arial" w:cs="Arial"/>
                <w:lang w:val="en-NZ"/>
              </w:rPr>
              <w:t>tandoff pads, offal pits, farm dumps, silage pits, and effluent pond location) along with High Risk grazing areas into the CSA map.</w:t>
            </w:r>
          </w:p>
        </w:tc>
      </w:tr>
      <w:tr w:rsidR="00003AD8" w:rsidRPr="00D50098" w14:paraId="4F13264F" w14:textId="77777777" w:rsidTr="00003AD8">
        <w:tc>
          <w:tcPr>
            <w:tcW w:w="9638" w:type="dxa"/>
            <w:shd w:val="clear" w:color="auto" w:fill="004A41"/>
          </w:tcPr>
          <w:p w14:paraId="3458D5E9" w14:textId="77777777" w:rsidR="00003AD8" w:rsidRPr="00D50098" w:rsidRDefault="00003AD8" w:rsidP="00003AD8">
            <w:pPr>
              <w:pStyle w:val="RepLevel1"/>
              <w:numPr>
                <w:ilvl w:val="1"/>
                <w:numId w:val="1"/>
              </w:numPr>
              <w:rPr>
                <w:rFonts w:ascii="Arial" w:hAnsi="Arial" w:cs="Arial"/>
                <w:sz w:val="32"/>
              </w:rPr>
            </w:pPr>
            <w:bookmarkStart w:id="44" w:name="_Toc82699203"/>
            <w:r w:rsidRPr="00D50098">
              <w:rPr>
                <w:rFonts w:ascii="Arial" w:hAnsi="Arial" w:cs="Arial"/>
                <w:sz w:val="32"/>
              </w:rPr>
              <w:lastRenderedPageBreak/>
              <w:t>Fertiliser management</w:t>
            </w:r>
            <w:bookmarkEnd w:id="44"/>
          </w:p>
        </w:tc>
      </w:tr>
      <w:tr w:rsidR="00003AD8" w:rsidRPr="00D50098" w14:paraId="07FBF191" w14:textId="77777777" w:rsidTr="00003AD8">
        <w:tc>
          <w:tcPr>
            <w:tcW w:w="9638" w:type="dxa"/>
            <w:shd w:val="clear" w:color="auto" w:fill="EFF7E8"/>
          </w:tcPr>
          <w:p w14:paraId="2CB1764C" w14:textId="77777777" w:rsidR="00003AD8" w:rsidRPr="00D50098" w:rsidRDefault="00003AD8" w:rsidP="00003AD8">
            <w:pPr>
              <w:pStyle w:val="StandardParagraphText"/>
              <w:spacing w:before="120" w:after="120"/>
              <w:rPr>
                <w:rFonts w:ascii="Arial" w:hAnsi="Arial" w:cs="Arial"/>
                <w:lang w:val="en-NZ"/>
              </w:rPr>
            </w:pPr>
            <w:r w:rsidRPr="00D50098">
              <w:rPr>
                <w:rFonts w:ascii="Arial" w:hAnsi="Arial" w:cs="Arial"/>
                <w:lang w:val="en-NZ"/>
              </w:rPr>
              <w:t>This section is to identify the risks associated with storing and spreading fertiliser.</w:t>
            </w:r>
          </w:p>
          <w:p w14:paraId="2F141408"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Please select if fertiliser will be spread by the farmer or farm employee, or by a contractor.</w:t>
            </w:r>
          </w:p>
          <w:p w14:paraId="30514941"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All fertiliser spreading contractors should be certified under the Spreadmark Code of Practice 2015 (or as updated).</w:t>
            </w:r>
          </w:p>
          <w:p w14:paraId="39740DFE"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This section should identify and address risks from fertiliser storage and application, especially direct run-off losses during and shortly after application.</w:t>
            </w:r>
          </w:p>
          <w:p w14:paraId="344998C6"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Describe risks specific to the property associated with spreading and storing fertiliser including:</w:t>
            </w:r>
          </w:p>
          <w:p w14:paraId="0676B30F" w14:textId="77777777" w:rsidR="00003AD8" w:rsidRPr="00D50098" w:rsidRDefault="00003AD8" w:rsidP="00003AD8">
            <w:pPr>
              <w:pStyle w:val="StandardParagraphText"/>
              <w:numPr>
                <w:ilvl w:val="1"/>
                <w:numId w:val="16"/>
              </w:numPr>
              <w:spacing w:before="120" w:after="60"/>
              <w:rPr>
                <w:rFonts w:ascii="Arial" w:hAnsi="Arial" w:cs="Arial"/>
                <w:lang w:val="en-NZ"/>
              </w:rPr>
            </w:pPr>
            <w:r w:rsidRPr="00D50098">
              <w:rPr>
                <w:rFonts w:ascii="Arial" w:hAnsi="Arial" w:cs="Arial"/>
                <w:lang w:val="en-NZ"/>
              </w:rPr>
              <w:t>Any buffers around sensitive areas e.g. waterways and ephemeral flow paths.</w:t>
            </w:r>
          </w:p>
          <w:p w14:paraId="12BFF2BC" w14:textId="77777777" w:rsidR="00003AD8" w:rsidRPr="00D50098" w:rsidRDefault="00003AD8" w:rsidP="00003AD8">
            <w:pPr>
              <w:pStyle w:val="StandardParagraphText"/>
              <w:numPr>
                <w:ilvl w:val="1"/>
                <w:numId w:val="16"/>
              </w:numPr>
              <w:spacing w:before="60" w:after="60"/>
              <w:rPr>
                <w:rFonts w:ascii="Arial" w:hAnsi="Arial" w:cs="Arial"/>
                <w:lang w:val="en-NZ"/>
              </w:rPr>
            </w:pPr>
            <w:r w:rsidRPr="00D50098">
              <w:rPr>
                <w:rFonts w:ascii="Arial" w:hAnsi="Arial" w:cs="Arial"/>
                <w:lang w:val="en-NZ"/>
              </w:rPr>
              <w:t>Proximity and connectivity of storage to ephemeral flow paths.</w:t>
            </w:r>
          </w:p>
          <w:p w14:paraId="68CFD72F" w14:textId="77777777" w:rsidR="00003AD8" w:rsidRPr="00D50098" w:rsidRDefault="00003AD8" w:rsidP="00003AD8">
            <w:pPr>
              <w:pStyle w:val="StandardParagraphText"/>
              <w:numPr>
                <w:ilvl w:val="1"/>
                <w:numId w:val="16"/>
              </w:numPr>
              <w:spacing w:before="60" w:after="60"/>
              <w:rPr>
                <w:rFonts w:ascii="Arial" w:hAnsi="Arial" w:cs="Arial"/>
                <w:lang w:val="en-NZ"/>
              </w:rPr>
            </w:pPr>
            <w:r w:rsidRPr="00D50098">
              <w:rPr>
                <w:rFonts w:ascii="Arial" w:hAnsi="Arial" w:cs="Arial"/>
                <w:lang w:val="en-NZ"/>
              </w:rPr>
              <w:t>Weather considerations.</w:t>
            </w:r>
          </w:p>
          <w:p w14:paraId="087F0B75" w14:textId="77777777" w:rsidR="00003AD8" w:rsidRPr="00D50098" w:rsidRDefault="00003AD8" w:rsidP="00003AD8">
            <w:pPr>
              <w:pStyle w:val="StandardParagraphText"/>
              <w:numPr>
                <w:ilvl w:val="1"/>
                <w:numId w:val="16"/>
              </w:numPr>
              <w:spacing w:before="60" w:after="120"/>
              <w:rPr>
                <w:rFonts w:ascii="Arial" w:hAnsi="Arial" w:cs="Arial"/>
                <w:lang w:val="en-NZ"/>
              </w:rPr>
            </w:pPr>
            <w:r w:rsidRPr="00D50098">
              <w:rPr>
                <w:rFonts w:ascii="Arial" w:hAnsi="Arial" w:cs="Arial"/>
                <w:lang w:val="en-NZ"/>
              </w:rPr>
              <w:t xml:space="preserve">Considerations taken due to other nutrient sources on areas of the farm </w:t>
            </w:r>
            <w:r w:rsidRPr="00D50098">
              <w:rPr>
                <w:rFonts w:ascii="Arial" w:hAnsi="Arial" w:cs="Arial"/>
                <w:lang w:val="en-NZ"/>
              </w:rPr>
              <w:br/>
              <w:t>(e.g. effluent).</w:t>
            </w:r>
          </w:p>
          <w:p w14:paraId="0CE731C4"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If spread by the farmer or farm employee, please describe the measures taken to ensure fertiliser spreading equipment is maintained and self-calibrated to Spreadmark Code of Practice standards. State how often equipment is cleaned and calibrated.</w:t>
            </w:r>
          </w:p>
          <w:p w14:paraId="1C6CF0C4"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For more guidance see the Code of Practice for Nutrient Management 2013 (or as updated).</w:t>
            </w:r>
          </w:p>
          <w:p w14:paraId="1A5D4A66" w14:textId="77777777" w:rsidR="00003AD8" w:rsidRPr="00D50098" w:rsidRDefault="00003AD8" w:rsidP="00003AD8">
            <w:pPr>
              <w:pStyle w:val="StandardParagraphText"/>
              <w:numPr>
                <w:ilvl w:val="0"/>
                <w:numId w:val="16"/>
              </w:numPr>
              <w:spacing w:before="120" w:after="120"/>
              <w:rPr>
                <w:rFonts w:ascii="Arial" w:hAnsi="Arial" w:cs="Arial"/>
                <w:lang w:val="en-NZ"/>
              </w:rPr>
            </w:pPr>
            <w:r w:rsidRPr="00D50098">
              <w:rPr>
                <w:rFonts w:ascii="Arial" w:hAnsi="Arial" w:cs="Arial"/>
                <w:lang w:val="en-NZ"/>
              </w:rPr>
              <w:t>Do not repeat fertiliser application rate/timing information described elsewhere in this NMP.</w:t>
            </w:r>
          </w:p>
        </w:tc>
      </w:tr>
      <w:tr w:rsidR="002926A7" w:rsidRPr="00D50098" w14:paraId="14D8D03F" w14:textId="77777777" w:rsidTr="003F079E">
        <w:tc>
          <w:tcPr>
            <w:tcW w:w="9638" w:type="dxa"/>
            <w:shd w:val="clear" w:color="auto" w:fill="004A41"/>
          </w:tcPr>
          <w:p w14:paraId="7CDF1295" w14:textId="4A32B07C" w:rsidR="002926A7" w:rsidRPr="00D50098" w:rsidRDefault="00247685" w:rsidP="00960E69">
            <w:pPr>
              <w:pStyle w:val="RepLevel1"/>
              <w:numPr>
                <w:ilvl w:val="1"/>
                <w:numId w:val="1"/>
              </w:numPr>
              <w:rPr>
                <w:rFonts w:ascii="Arial" w:hAnsi="Arial" w:cs="Arial"/>
                <w:sz w:val="32"/>
              </w:rPr>
            </w:pPr>
            <w:bookmarkStart w:id="45" w:name="_Toc535831882"/>
            <w:bookmarkStart w:id="46" w:name="_Toc535834335"/>
            <w:bookmarkStart w:id="47" w:name="_Toc82699204"/>
            <w:r w:rsidRPr="00D50098">
              <w:rPr>
                <w:rFonts w:ascii="Arial" w:hAnsi="Arial" w:cs="Arial"/>
                <w:sz w:val="32"/>
              </w:rPr>
              <w:t xml:space="preserve">Water </w:t>
            </w:r>
            <w:r w:rsidR="002926A7" w:rsidRPr="00D50098">
              <w:rPr>
                <w:rFonts w:ascii="Arial" w:hAnsi="Arial" w:cs="Arial"/>
                <w:sz w:val="32"/>
              </w:rPr>
              <w:t>management</w:t>
            </w:r>
            <w:bookmarkEnd w:id="45"/>
            <w:bookmarkEnd w:id="46"/>
            <w:bookmarkEnd w:id="47"/>
          </w:p>
        </w:tc>
      </w:tr>
      <w:tr w:rsidR="002926A7" w:rsidRPr="00D50098" w14:paraId="79242BEC" w14:textId="77777777" w:rsidTr="003F079E">
        <w:tc>
          <w:tcPr>
            <w:tcW w:w="9638" w:type="dxa"/>
            <w:shd w:val="clear" w:color="auto" w:fill="EFF7E8"/>
          </w:tcPr>
          <w:p w14:paraId="5CB9CCF0" w14:textId="58106EA1" w:rsidR="002926A7" w:rsidRPr="00D50098" w:rsidRDefault="002926A7" w:rsidP="00960E69">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Please select </w:t>
            </w:r>
            <w:r w:rsidRPr="00D50098">
              <w:rPr>
                <w:rFonts w:ascii="Arial" w:hAnsi="Arial" w:cs="Arial"/>
                <w:b/>
                <w:lang w:val="en-NZ"/>
              </w:rPr>
              <w:t>Y</w:t>
            </w:r>
            <w:r w:rsidRPr="00D50098">
              <w:rPr>
                <w:rFonts w:ascii="Arial" w:hAnsi="Arial" w:cs="Arial"/>
                <w:lang w:val="en-NZ"/>
              </w:rPr>
              <w:t xml:space="preserve"> or </w:t>
            </w:r>
            <w:r w:rsidRPr="00D50098">
              <w:rPr>
                <w:rFonts w:ascii="Arial" w:hAnsi="Arial" w:cs="Arial"/>
                <w:b/>
                <w:lang w:val="en-NZ"/>
              </w:rPr>
              <w:t>N</w:t>
            </w:r>
            <w:r w:rsidRPr="00D50098">
              <w:rPr>
                <w:rFonts w:ascii="Arial" w:hAnsi="Arial" w:cs="Arial"/>
                <w:lang w:val="en-NZ"/>
              </w:rPr>
              <w:t xml:space="preserve"> depending on t</w:t>
            </w:r>
            <w:r w:rsidR="00BA05C0" w:rsidRPr="00D50098">
              <w:rPr>
                <w:rFonts w:ascii="Arial" w:hAnsi="Arial" w:cs="Arial"/>
                <w:lang w:val="en-NZ"/>
              </w:rPr>
              <w:t xml:space="preserve">he property </w:t>
            </w:r>
          </w:p>
          <w:p w14:paraId="6AD0A013" w14:textId="77777777" w:rsidR="00F84228" w:rsidRPr="00D50098" w:rsidRDefault="00F84228" w:rsidP="00F84228">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Does the property have a water take? Y </w:t>
            </w:r>
            <w:r w:rsidRPr="00D50098">
              <w:rPr>
                <w:rFonts w:ascii="Segoe UI Symbol" w:hAnsi="Segoe UI Symbol" w:cs="Segoe UI Symbol"/>
                <w:lang w:val="en-NZ"/>
              </w:rPr>
              <w:t>☐</w:t>
            </w:r>
            <w:r w:rsidRPr="00D50098">
              <w:rPr>
                <w:rFonts w:ascii="Arial" w:hAnsi="Arial" w:cs="Arial"/>
                <w:lang w:val="en-NZ"/>
              </w:rPr>
              <w:t xml:space="preserve">/N </w:t>
            </w:r>
            <w:r w:rsidRPr="00D50098">
              <w:rPr>
                <w:rFonts w:ascii="Segoe UI Symbol" w:hAnsi="Segoe UI Symbol" w:cs="Segoe UI Symbol"/>
                <w:lang w:val="en-NZ"/>
              </w:rPr>
              <w:t>☐</w:t>
            </w:r>
          </w:p>
          <w:p w14:paraId="6099E0C0" w14:textId="77777777" w:rsidR="00F84228" w:rsidRPr="00D50098" w:rsidRDefault="00F84228" w:rsidP="00F84228">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Is water used for milk cooling and dairy shed wash down? Y </w:t>
            </w:r>
            <w:r w:rsidRPr="00D50098">
              <w:rPr>
                <w:rFonts w:ascii="Segoe UI Symbol" w:hAnsi="Segoe UI Symbol" w:cs="Segoe UI Symbol"/>
                <w:lang w:val="en-NZ"/>
              </w:rPr>
              <w:t>☐</w:t>
            </w:r>
            <w:r w:rsidRPr="00D50098">
              <w:rPr>
                <w:rFonts w:ascii="Arial" w:hAnsi="Arial" w:cs="Arial"/>
                <w:lang w:val="en-NZ"/>
              </w:rPr>
              <w:t xml:space="preserve">/N </w:t>
            </w:r>
            <w:r w:rsidRPr="00D50098">
              <w:rPr>
                <w:rFonts w:ascii="Segoe UI Symbol" w:hAnsi="Segoe UI Symbol" w:cs="Segoe UI Symbol"/>
                <w:lang w:val="en-NZ"/>
              </w:rPr>
              <w:t>☐</w:t>
            </w:r>
          </w:p>
          <w:p w14:paraId="0A501CAA" w14:textId="7E769F5C" w:rsidR="00F84228" w:rsidRPr="00D50098" w:rsidRDefault="00F84228" w:rsidP="00F84228">
            <w:pPr>
              <w:pStyle w:val="StandardParagraphText"/>
              <w:numPr>
                <w:ilvl w:val="0"/>
                <w:numId w:val="16"/>
              </w:numPr>
              <w:spacing w:before="120" w:after="120"/>
              <w:rPr>
                <w:rFonts w:ascii="Arial" w:hAnsi="Arial" w:cs="Arial"/>
                <w:lang w:val="en-NZ"/>
              </w:rPr>
            </w:pPr>
            <w:r w:rsidRPr="00D50098">
              <w:rPr>
                <w:rFonts w:ascii="Arial" w:hAnsi="Arial" w:cs="Arial"/>
                <w:lang w:val="en-NZ"/>
              </w:rPr>
              <w:t>Doe</w:t>
            </w:r>
            <w:r w:rsidR="00A942B9" w:rsidRPr="00D50098">
              <w:rPr>
                <w:rFonts w:ascii="Arial" w:hAnsi="Arial" w:cs="Arial"/>
                <w:lang w:val="en-NZ"/>
              </w:rPr>
              <w:t>s the property have a water meter</w:t>
            </w:r>
            <w:r w:rsidRPr="00D50098">
              <w:rPr>
                <w:rFonts w:ascii="Arial" w:hAnsi="Arial" w:cs="Arial"/>
                <w:lang w:val="en-NZ"/>
              </w:rPr>
              <w:t xml:space="preserve">? Y </w:t>
            </w:r>
            <w:r w:rsidRPr="00D50098">
              <w:rPr>
                <w:rFonts w:ascii="Segoe UI Symbol" w:hAnsi="Segoe UI Symbol" w:cs="Segoe UI Symbol"/>
                <w:lang w:val="en-NZ"/>
              </w:rPr>
              <w:t>☐</w:t>
            </w:r>
            <w:r w:rsidRPr="00D50098">
              <w:rPr>
                <w:rFonts w:ascii="Arial" w:hAnsi="Arial" w:cs="Arial"/>
                <w:lang w:val="en-NZ"/>
              </w:rPr>
              <w:t xml:space="preserve">/N </w:t>
            </w:r>
            <w:r w:rsidRPr="00D50098">
              <w:rPr>
                <w:rFonts w:ascii="Segoe UI Symbol" w:hAnsi="Segoe UI Symbol" w:cs="Segoe UI Symbol"/>
                <w:lang w:val="en-NZ"/>
              </w:rPr>
              <w:t>☐</w:t>
            </w:r>
            <w:r w:rsidRPr="00D50098">
              <w:rPr>
                <w:rFonts w:ascii="Arial" w:hAnsi="Arial" w:cs="Arial"/>
                <w:lang w:val="en-NZ"/>
              </w:rPr>
              <w:t xml:space="preserve"> </w:t>
            </w:r>
          </w:p>
          <w:p w14:paraId="3D5E531E" w14:textId="3E686359" w:rsidR="00F84228" w:rsidRPr="00D50098" w:rsidRDefault="00F84228" w:rsidP="00F84228">
            <w:pPr>
              <w:pStyle w:val="StandardParagraphText"/>
              <w:numPr>
                <w:ilvl w:val="0"/>
                <w:numId w:val="16"/>
              </w:numPr>
              <w:spacing w:before="120" w:after="120"/>
              <w:rPr>
                <w:rFonts w:ascii="Arial" w:hAnsi="Arial" w:cs="Arial"/>
                <w:lang w:val="en-NZ"/>
              </w:rPr>
            </w:pPr>
            <w:r w:rsidRPr="00D50098">
              <w:rPr>
                <w:rFonts w:ascii="Arial" w:hAnsi="Arial" w:cs="Arial"/>
                <w:lang w:val="en-NZ"/>
              </w:rPr>
              <w:t xml:space="preserve">Does the property use water for irrigation? Y </w:t>
            </w:r>
            <w:r w:rsidRPr="00D50098">
              <w:rPr>
                <w:rFonts w:ascii="Segoe UI Symbol" w:hAnsi="Segoe UI Symbol" w:cs="Segoe UI Symbol"/>
                <w:lang w:val="en-NZ"/>
              </w:rPr>
              <w:t>☐</w:t>
            </w:r>
            <w:r w:rsidRPr="00D50098">
              <w:rPr>
                <w:rFonts w:ascii="Arial" w:hAnsi="Arial" w:cs="Arial"/>
                <w:lang w:val="en-NZ"/>
              </w:rPr>
              <w:t xml:space="preserve">/N </w:t>
            </w:r>
            <w:r w:rsidRPr="00D50098">
              <w:rPr>
                <w:rFonts w:ascii="Segoe UI Symbol" w:hAnsi="Segoe UI Symbol" w:cs="Segoe UI Symbol"/>
                <w:lang w:val="en-NZ"/>
              </w:rPr>
              <w:t>☐</w:t>
            </w:r>
            <w:r w:rsidRPr="00D50098">
              <w:rPr>
                <w:rFonts w:ascii="Arial" w:hAnsi="Arial" w:cs="Arial"/>
                <w:lang w:val="en-NZ"/>
              </w:rPr>
              <w:t xml:space="preserve">  Areas where irrigation is used:</w:t>
            </w:r>
          </w:p>
          <w:p w14:paraId="5EF7FB09" w14:textId="77777777" w:rsidR="002926A7" w:rsidRPr="00D50098" w:rsidRDefault="002926A7" w:rsidP="0072261D">
            <w:pPr>
              <w:pStyle w:val="StandardParagraphText"/>
              <w:spacing w:before="120" w:after="120"/>
              <w:rPr>
                <w:rFonts w:ascii="Arial" w:hAnsi="Arial" w:cs="Arial"/>
                <w:i/>
                <w:lang w:val="en-NZ"/>
              </w:rPr>
            </w:pPr>
            <w:r w:rsidRPr="00D50098">
              <w:rPr>
                <w:rFonts w:ascii="Arial" w:hAnsi="Arial" w:cs="Arial"/>
                <w:i/>
                <w:lang w:val="en-NZ"/>
              </w:rPr>
              <w:t xml:space="preserve">Describe the areas of the property that are irrigated, </w:t>
            </w:r>
            <w:r w:rsidR="00BA05C0" w:rsidRPr="00D50098">
              <w:rPr>
                <w:rFonts w:ascii="Arial" w:hAnsi="Arial" w:cs="Arial"/>
                <w:i/>
                <w:lang w:val="en-NZ"/>
              </w:rPr>
              <w:t xml:space="preserve">the </w:t>
            </w:r>
            <w:r w:rsidRPr="00D50098">
              <w:rPr>
                <w:rFonts w:ascii="Arial" w:hAnsi="Arial" w:cs="Arial"/>
                <w:i/>
                <w:lang w:val="en-NZ"/>
              </w:rPr>
              <w:t>application rates and timing.</w:t>
            </w:r>
          </w:p>
          <w:p w14:paraId="5A6FB50C" w14:textId="0073C7F4" w:rsidR="00F84228" w:rsidRPr="00D50098" w:rsidRDefault="00FC22CC" w:rsidP="00BA05C0">
            <w:pPr>
              <w:pStyle w:val="StandardParagraphText"/>
              <w:numPr>
                <w:ilvl w:val="1"/>
                <w:numId w:val="16"/>
              </w:numPr>
              <w:spacing w:before="120" w:after="120"/>
              <w:rPr>
                <w:rFonts w:ascii="Arial" w:hAnsi="Arial" w:cs="Arial"/>
                <w:lang w:val="en-NZ"/>
              </w:rPr>
            </w:pPr>
            <w:r w:rsidRPr="00D50098">
              <w:rPr>
                <w:rFonts w:ascii="Arial" w:hAnsi="Arial" w:cs="Arial"/>
                <w:lang w:val="en-NZ"/>
              </w:rPr>
              <w:t>Add w</w:t>
            </w:r>
            <w:r w:rsidR="00F84228" w:rsidRPr="00D50098">
              <w:rPr>
                <w:rFonts w:ascii="Arial" w:hAnsi="Arial" w:cs="Arial"/>
                <w:lang w:val="en-NZ"/>
              </w:rPr>
              <w:t>ater take consent</w:t>
            </w:r>
            <w:r w:rsidRPr="00D50098">
              <w:rPr>
                <w:rFonts w:ascii="Arial" w:hAnsi="Arial" w:cs="Arial"/>
                <w:lang w:val="en-NZ"/>
              </w:rPr>
              <w:t xml:space="preserve"> number</w:t>
            </w:r>
            <w:r w:rsidR="00F84228" w:rsidRPr="00D50098">
              <w:rPr>
                <w:rFonts w:ascii="Arial" w:hAnsi="Arial" w:cs="Arial"/>
                <w:lang w:val="en-NZ"/>
              </w:rPr>
              <w:t xml:space="preserve"> (if relevant)</w:t>
            </w:r>
            <w:r w:rsidR="00A942B9" w:rsidRPr="00D50098">
              <w:rPr>
                <w:rFonts w:ascii="Arial" w:hAnsi="Arial" w:cs="Arial"/>
                <w:lang w:val="en-NZ"/>
              </w:rPr>
              <w:t xml:space="preserve"> - </w:t>
            </w:r>
            <w:r w:rsidR="0072261D" w:rsidRPr="00D50098">
              <w:rPr>
                <w:rFonts w:ascii="Arial" w:hAnsi="Arial" w:cs="Arial"/>
                <w:lang w:val="en-NZ"/>
              </w:rPr>
              <w:t>Should also be in the Property Considerations table.</w:t>
            </w:r>
          </w:p>
          <w:p w14:paraId="2CF8403A" w14:textId="2E387B3F" w:rsidR="00F84228" w:rsidRPr="00D50098" w:rsidRDefault="00FC22CC" w:rsidP="00BA05C0">
            <w:pPr>
              <w:pStyle w:val="StandardParagraphText"/>
              <w:numPr>
                <w:ilvl w:val="1"/>
                <w:numId w:val="16"/>
              </w:numPr>
              <w:spacing w:before="120" w:after="120"/>
              <w:rPr>
                <w:rFonts w:ascii="Arial" w:hAnsi="Arial" w:cs="Arial"/>
                <w:lang w:val="en-NZ"/>
              </w:rPr>
            </w:pPr>
            <w:r w:rsidRPr="00D50098">
              <w:rPr>
                <w:rFonts w:ascii="Arial" w:hAnsi="Arial" w:cs="Arial"/>
                <w:lang w:val="en-NZ"/>
              </w:rPr>
              <w:t>Describe h</w:t>
            </w:r>
            <w:r w:rsidR="0072261D" w:rsidRPr="00D50098">
              <w:rPr>
                <w:rFonts w:ascii="Arial" w:hAnsi="Arial" w:cs="Arial"/>
                <w:lang w:val="en-NZ"/>
              </w:rPr>
              <w:t xml:space="preserve">ow is water use </w:t>
            </w:r>
            <w:r w:rsidR="00F84228" w:rsidRPr="00D50098">
              <w:rPr>
                <w:rFonts w:ascii="Arial" w:hAnsi="Arial" w:cs="Arial"/>
                <w:lang w:val="en-NZ"/>
              </w:rPr>
              <w:t xml:space="preserve">managed in a way that minimises </w:t>
            </w:r>
            <w:r w:rsidR="002417B4" w:rsidRPr="00D50098">
              <w:rPr>
                <w:rFonts w:ascii="Arial" w:hAnsi="Arial" w:cs="Arial"/>
                <w:lang w:val="en-NZ"/>
              </w:rPr>
              <w:t xml:space="preserve">water </w:t>
            </w:r>
            <w:r w:rsidR="00F84228" w:rsidRPr="00D50098">
              <w:rPr>
                <w:rFonts w:ascii="Arial" w:hAnsi="Arial" w:cs="Arial"/>
                <w:lang w:val="en-NZ"/>
              </w:rPr>
              <w:t>losses</w:t>
            </w:r>
            <w:r w:rsidR="002417B4" w:rsidRPr="00D50098">
              <w:rPr>
                <w:rFonts w:ascii="Arial" w:hAnsi="Arial" w:cs="Arial"/>
                <w:lang w:val="en-NZ"/>
              </w:rPr>
              <w:t>?</w:t>
            </w:r>
          </w:p>
          <w:p w14:paraId="6A667F07" w14:textId="16AE036C" w:rsidR="002926A7" w:rsidRPr="00D50098" w:rsidRDefault="002417B4" w:rsidP="002417B4">
            <w:pPr>
              <w:pStyle w:val="StandardParagraphText"/>
              <w:numPr>
                <w:ilvl w:val="1"/>
                <w:numId w:val="16"/>
              </w:numPr>
              <w:spacing w:before="120" w:after="120"/>
              <w:rPr>
                <w:rFonts w:ascii="Arial" w:hAnsi="Arial" w:cs="Arial"/>
                <w:lang w:val="en-NZ"/>
              </w:rPr>
            </w:pPr>
            <w:r w:rsidRPr="00D50098">
              <w:rPr>
                <w:rFonts w:ascii="Arial" w:hAnsi="Arial" w:cs="Arial"/>
                <w:lang w:val="en-NZ"/>
              </w:rPr>
              <w:t>Steps that will be taken to ensure water irrigation systems at the property are managed in a way that minimises nitrogen losses?</w:t>
            </w:r>
          </w:p>
        </w:tc>
      </w:tr>
    </w:tbl>
    <w:p w14:paraId="27D2D97F" w14:textId="77777777" w:rsidR="00D50098" w:rsidRDefault="00D50098">
      <w:bookmarkStart w:id="48" w:name="_Toc535831883"/>
      <w:bookmarkStart w:id="49" w:name="_Toc535834336"/>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926A7" w:rsidRPr="00D50098" w14:paraId="71B38492" w14:textId="77777777" w:rsidTr="003F079E">
        <w:tc>
          <w:tcPr>
            <w:tcW w:w="9638" w:type="dxa"/>
            <w:shd w:val="clear" w:color="auto" w:fill="004A41"/>
          </w:tcPr>
          <w:p w14:paraId="1F6B47F0" w14:textId="0478C2B9" w:rsidR="002926A7" w:rsidRPr="00D50098" w:rsidRDefault="002926A7" w:rsidP="00960E69">
            <w:pPr>
              <w:pStyle w:val="RepLevel1"/>
              <w:numPr>
                <w:ilvl w:val="1"/>
                <w:numId w:val="1"/>
              </w:numPr>
              <w:rPr>
                <w:rFonts w:ascii="Arial" w:hAnsi="Arial" w:cs="Arial"/>
                <w:sz w:val="32"/>
              </w:rPr>
            </w:pPr>
            <w:bookmarkStart w:id="50" w:name="_Toc82699205"/>
            <w:r w:rsidRPr="00D50098">
              <w:rPr>
                <w:rFonts w:ascii="Arial" w:hAnsi="Arial" w:cs="Arial"/>
                <w:sz w:val="32"/>
              </w:rPr>
              <w:lastRenderedPageBreak/>
              <w:t>Effluent management</w:t>
            </w:r>
            <w:bookmarkEnd w:id="48"/>
            <w:bookmarkEnd w:id="49"/>
            <w:bookmarkEnd w:id="50"/>
          </w:p>
        </w:tc>
      </w:tr>
      <w:tr w:rsidR="002926A7" w:rsidRPr="00D50098" w14:paraId="4C260195" w14:textId="77777777" w:rsidTr="003F079E">
        <w:tc>
          <w:tcPr>
            <w:tcW w:w="9638" w:type="dxa"/>
            <w:shd w:val="clear" w:color="auto" w:fill="EFF7E8"/>
          </w:tcPr>
          <w:p w14:paraId="0EF1D2B2" w14:textId="77777777" w:rsidR="002926A7" w:rsidRPr="00D50098" w:rsidRDefault="002926A7" w:rsidP="00960E69">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 xml:space="preserve">Please select </w:t>
            </w:r>
            <w:r w:rsidRPr="00D50098">
              <w:rPr>
                <w:rFonts w:ascii="Arial" w:hAnsi="Arial" w:cs="Arial"/>
                <w:b/>
                <w:szCs w:val="20"/>
                <w:lang w:val="en-NZ"/>
              </w:rPr>
              <w:t>Y</w:t>
            </w:r>
            <w:r w:rsidRPr="00D50098">
              <w:rPr>
                <w:rFonts w:ascii="Arial" w:hAnsi="Arial" w:cs="Arial"/>
                <w:szCs w:val="20"/>
                <w:lang w:val="en-NZ"/>
              </w:rPr>
              <w:t xml:space="preserve"> or </w:t>
            </w:r>
            <w:r w:rsidRPr="00D50098">
              <w:rPr>
                <w:rFonts w:ascii="Arial" w:hAnsi="Arial" w:cs="Arial"/>
                <w:b/>
                <w:szCs w:val="20"/>
                <w:lang w:val="en-NZ"/>
              </w:rPr>
              <w:t>N</w:t>
            </w:r>
            <w:r w:rsidRPr="00D50098">
              <w:rPr>
                <w:rFonts w:ascii="Arial" w:hAnsi="Arial" w:cs="Arial"/>
                <w:szCs w:val="20"/>
                <w:lang w:val="en-NZ"/>
              </w:rPr>
              <w:t xml:space="preserve"> depending on if the property has an effluent system or not. If </w:t>
            </w:r>
            <w:r w:rsidR="00A20A50" w:rsidRPr="00D50098">
              <w:rPr>
                <w:rFonts w:ascii="Arial" w:hAnsi="Arial" w:cs="Arial"/>
                <w:b/>
                <w:szCs w:val="20"/>
                <w:lang w:val="en-NZ"/>
              </w:rPr>
              <w:t>N</w:t>
            </w:r>
            <w:r w:rsidRPr="00D50098">
              <w:rPr>
                <w:rFonts w:ascii="Arial" w:hAnsi="Arial" w:cs="Arial"/>
                <w:szCs w:val="20"/>
                <w:lang w:val="en-NZ"/>
              </w:rPr>
              <w:t>, then no further information is required.</w:t>
            </w:r>
          </w:p>
          <w:p w14:paraId="6E2CC1AA" w14:textId="551140BD" w:rsidR="002926A7" w:rsidRPr="00D50098" w:rsidRDefault="00DF5196" w:rsidP="002926A7">
            <w:pPr>
              <w:pStyle w:val="StandardParagraphText"/>
              <w:spacing w:before="120" w:after="120"/>
              <w:rPr>
                <w:rFonts w:ascii="Arial" w:hAnsi="Arial" w:cs="Arial"/>
                <w:szCs w:val="20"/>
                <w:lang w:val="en-NZ"/>
              </w:rPr>
            </w:pPr>
            <w:r w:rsidRPr="00D50098">
              <w:rPr>
                <w:rFonts w:ascii="Arial" w:hAnsi="Arial" w:cs="Arial"/>
                <w:szCs w:val="20"/>
              </w:rPr>
              <w:t xml:space="preserve">For dairy farms, effluent is primarily addressed via a </w:t>
            </w:r>
            <w:r w:rsidR="0072261D" w:rsidRPr="00D50098">
              <w:rPr>
                <w:rFonts w:ascii="Arial" w:hAnsi="Arial" w:cs="Arial"/>
                <w:szCs w:val="20"/>
              </w:rPr>
              <w:t xml:space="preserve">Farm </w:t>
            </w:r>
            <w:r w:rsidRPr="00D50098">
              <w:rPr>
                <w:rFonts w:ascii="Arial" w:hAnsi="Arial" w:cs="Arial"/>
                <w:szCs w:val="20"/>
              </w:rPr>
              <w:t xml:space="preserve">Dairy Effluent Discharge Consent. </w:t>
            </w:r>
            <w:r w:rsidR="00A942B9" w:rsidRPr="00D50098">
              <w:rPr>
                <w:rFonts w:ascii="Arial" w:hAnsi="Arial" w:cs="Arial"/>
                <w:szCs w:val="20"/>
              </w:rPr>
              <w:t>BOPRC</w:t>
            </w:r>
            <w:r w:rsidRPr="00D50098">
              <w:rPr>
                <w:rFonts w:ascii="Arial" w:hAnsi="Arial" w:cs="Arial"/>
                <w:szCs w:val="20"/>
              </w:rPr>
              <w:t xml:space="preserve"> will enter the resource consent number.</w:t>
            </w:r>
          </w:p>
          <w:p w14:paraId="460E9024" w14:textId="44A49010" w:rsidR="002926A7" w:rsidRPr="00D50098" w:rsidRDefault="00DF5196" w:rsidP="00960E69">
            <w:pPr>
              <w:pStyle w:val="StandardParagraphText"/>
              <w:numPr>
                <w:ilvl w:val="0"/>
                <w:numId w:val="16"/>
              </w:numPr>
              <w:spacing w:before="120" w:after="120"/>
              <w:rPr>
                <w:rFonts w:ascii="Arial" w:hAnsi="Arial" w:cs="Arial"/>
                <w:szCs w:val="20"/>
                <w:lang w:val="en-NZ"/>
              </w:rPr>
            </w:pPr>
            <w:r w:rsidRPr="00D50098">
              <w:rPr>
                <w:rFonts w:ascii="Arial" w:hAnsi="Arial" w:cs="Arial"/>
                <w:szCs w:val="20"/>
              </w:rPr>
              <w:t xml:space="preserve">Please describe </w:t>
            </w:r>
            <w:r w:rsidR="00FC22CC" w:rsidRPr="00D50098">
              <w:rPr>
                <w:rFonts w:ascii="Arial" w:hAnsi="Arial" w:cs="Arial"/>
                <w:szCs w:val="20"/>
              </w:rPr>
              <w:t xml:space="preserve">effluent system and </w:t>
            </w:r>
            <w:r w:rsidRPr="00D50098">
              <w:rPr>
                <w:rFonts w:ascii="Arial" w:hAnsi="Arial" w:cs="Arial"/>
                <w:szCs w:val="20"/>
              </w:rPr>
              <w:t>any further methods the farmer intends to undertake to further mitigate the effects of farm dairy effluent. This may include:</w:t>
            </w:r>
          </w:p>
          <w:p w14:paraId="37BC98CF" w14:textId="77777777" w:rsidR="00DF5196" w:rsidRPr="00D50098" w:rsidRDefault="00DF5196" w:rsidP="00960E69">
            <w:pPr>
              <w:pStyle w:val="StandardParagraphText"/>
              <w:numPr>
                <w:ilvl w:val="1"/>
                <w:numId w:val="16"/>
              </w:numPr>
              <w:spacing w:before="120" w:after="60"/>
              <w:rPr>
                <w:rFonts w:ascii="Arial" w:hAnsi="Arial" w:cs="Arial"/>
                <w:szCs w:val="20"/>
                <w:lang w:val="en-NZ"/>
              </w:rPr>
            </w:pPr>
            <w:r w:rsidRPr="00D50098">
              <w:rPr>
                <w:rFonts w:ascii="Arial" w:hAnsi="Arial" w:cs="Arial"/>
                <w:szCs w:val="20"/>
              </w:rPr>
              <w:t>Lower discharge rates.</w:t>
            </w:r>
          </w:p>
          <w:p w14:paraId="593F0DF9" w14:textId="77777777" w:rsidR="00DF5196" w:rsidRPr="00D50098" w:rsidRDefault="00DF5196" w:rsidP="00960E69">
            <w:pPr>
              <w:pStyle w:val="StandardParagraphText"/>
              <w:numPr>
                <w:ilvl w:val="1"/>
                <w:numId w:val="16"/>
              </w:numPr>
              <w:spacing w:before="60" w:after="60"/>
              <w:rPr>
                <w:rFonts w:ascii="Arial" w:hAnsi="Arial" w:cs="Arial"/>
                <w:szCs w:val="20"/>
                <w:lang w:val="en-NZ"/>
              </w:rPr>
            </w:pPr>
            <w:r w:rsidRPr="00D50098">
              <w:rPr>
                <w:rFonts w:ascii="Arial" w:hAnsi="Arial" w:cs="Arial"/>
                <w:szCs w:val="20"/>
              </w:rPr>
              <w:t>Provisions around soil moisture levels and effluent application.</w:t>
            </w:r>
          </w:p>
          <w:p w14:paraId="6307DBF4" w14:textId="77777777" w:rsidR="00DF5196" w:rsidRPr="00D50098" w:rsidRDefault="00DF5196" w:rsidP="00960E69">
            <w:pPr>
              <w:pStyle w:val="StandardParagraphText"/>
              <w:numPr>
                <w:ilvl w:val="1"/>
                <w:numId w:val="16"/>
              </w:numPr>
              <w:spacing w:before="60" w:after="60"/>
              <w:rPr>
                <w:rFonts w:ascii="Arial" w:hAnsi="Arial" w:cs="Arial"/>
                <w:szCs w:val="20"/>
                <w:lang w:val="en-NZ"/>
              </w:rPr>
            </w:pPr>
            <w:r w:rsidRPr="00D50098">
              <w:rPr>
                <w:rFonts w:ascii="Arial" w:hAnsi="Arial" w:cs="Arial"/>
                <w:szCs w:val="20"/>
              </w:rPr>
              <w:t>Any additional adoptions of industry best management practice for effluent since the consent was issued.</w:t>
            </w:r>
          </w:p>
          <w:p w14:paraId="3F8DF8F5" w14:textId="77777777" w:rsidR="00DF5196" w:rsidRPr="00D50098" w:rsidRDefault="00DF5196" w:rsidP="00960E69">
            <w:pPr>
              <w:pStyle w:val="StandardParagraphText"/>
              <w:numPr>
                <w:ilvl w:val="1"/>
                <w:numId w:val="16"/>
              </w:numPr>
              <w:spacing w:before="60" w:after="120"/>
              <w:rPr>
                <w:rFonts w:ascii="Arial" w:hAnsi="Arial" w:cs="Arial"/>
                <w:szCs w:val="20"/>
                <w:lang w:val="en-NZ"/>
              </w:rPr>
            </w:pPr>
            <w:r w:rsidRPr="00D50098">
              <w:rPr>
                <w:rFonts w:ascii="Arial" w:hAnsi="Arial" w:cs="Arial"/>
                <w:szCs w:val="20"/>
              </w:rPr>
              <w:t>Assumptions on effluent N and P content (kg/ha) and any associated adjustments to the N and P fertiliser policy for areas receiving effluent.</w:t>
            </w:r>
          </w:p>
          <w:p w14:paraId="44949643" w14:textId="77777777" w:rsidR="00DF5196" w:rsidRPr="00D50098" w:rsidRDefault="00DF5196" w:rsidP="00DF5196">
            <w:pPr>
              <w:pStyle w:val="StandardParagraphText"/>
              <w:spacing w:before="120" w:after="120"/>
              <w:rPr>
                <w:rFonts w:ascii="Arial" w:hAnsi="Arial" w:cs="Arial"/>
                <w:szCs w:val="20"/>
              </w:rPr>
            </w:pPr>
            <w:r w:rsidRPr="00D50098">
              <w:rPr>
                <w:rFonts w:ascii="Arial" w:hAnsi="Arial" w:cs="Arial"/>
                <w:szCs w:val="20"/>
              </w:rPr>
              <w:t>Please note that the BOPRC website live monitoring portal contains data around soil moisture levels around the region.</w:t>
            </w:r>
          </w:p>
          <w:p w14:paraId="13555837" w14:textId="77777777" w:rsidR="00A20A50" w:rsidRPr="00D50098" w:rsidRDefault="00812B53" w:rsidP="007E43E5">
            <w:pPr>
              <w:pStyle w:val="StandardParagraphText"/>
              <w:spacing w:before="120" w:after="120"/>
              <w:rPr>
                <w:rFonts w:ascii="Arial" w:hAnsi="Arial" w:cs="Arial"/>
                <w:szCs w:val="20"/>
                <w:lang w:val="en-NZ"/>
              </w:rPr>
            </w:pPr>
            <w:hyperlink r:id="rId12" w:history="1">
              <w:r w:rsidR="007E43E5" w:rsidRPr="00BF381D">
                <w:rPr>
                  <w:rStyle w:val="Hyperlink"/>
                  <w:rFonts w:ascii="Arial" w:hAnsi="Arial" w:cs="Arial"/>
                  <w:szCs w:val="20"/>
                  <w:lang w:val="en-NZ"/>
                </w:rPr>
                <w:t>BOPRC Environmental Data</w:t>
              </w:r>
            </w:hyperlink>
          </w:p>
        </w:tc>
      </w:tr>
      <w:tr w:rsidR="00FC22CC" w:rsidRPr="00D50098" w14:paraId="0007AAE6" w14:textId="77777777" w:rsidTr="003F079E">
        <w:tc>
          <w:tcPr>
            <w:tcW w:w="9638" w:type="dxa"/>
            <w:shd w:val="clear" w:color="auto" w:fill="004A41"/>
          </w:tcPr>
          <w:p w14:paraId="1AC483F9" w14:textId="6BFB757E" w:rsidR="00FC22CC" w:rsidRPr="00D50098" w:rsidRDefault="00FC22CC" w:rsidP="00FC22CC">
            <w:pPr>
              <w:pStyle w:val="RepLevel1"/>
              <w:numPr>
                <w:ilvl w:val="1"/>
                <w:numId w:val="1"/>
              </w:numPr>
              <w:rPr>
                <w:rFonts w:ascii="Arial" w:hAnsi="Arial" w:cs="Arial"/>
                <w:sz w:val="32"/>
              </w:rPr>
            </w:pPr>
            <w:bookmarkStart w:id="51" w:name="_Toc82699206"/>
            <w:r w:rsidRPr="00D50098">
              <w:rPr>
                <w:rFonts w:ascii="Arial" w:hAnsi="Arial" w:cs="Arial"/>
                <w:sz w:val="32"/>
              </w:rPr>
              <w:t>Stock Holding Area Management</w:t>
            </w:r>
            <w:bookmarkEnd w:id="51"/>
          </w:p>
        </w:tc>
      </w:tr>
      <w:tr w:rsidR="00FC22CC" w:rsidRPr="00D50098" w14:paraId="10416064" w14:textId="77777777" w:rsidTr="003F079E">
        <w:tc>
          <w:tcPr>
            <w:tcW w:w="9638" w:type="dxa"/>
            <w:shd w:val="clear" w:color="auto" w:fill="EFF7E8"/>
          </w:tcPr>
          <w:p w14:paraId="145690CC" w14:textId="51AC18DC" w:rsidR="00FC22CC" w:rsidRPr="00D50098" w:rsidRDefault="00FC22CC" w:rsidP="00FC22CC">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The National Environment</w:t>
            </w:r>
            <w:r w:rsidR="00C71179" w:rsidRPr="00D50098">
              <w:rPr>
                <w:rFonts w:ascii="Arial" w:hAnsi="Arial" w:cs="Arial"/>
                <w:szCs w:val="20"/>
                <w:lang w:val="en-NZ"/>
              </w:rPr>
              <w:t>al Standards – Freshwater 2020 R</w:t>
            </w:r>
            <w:r w:rsidRPr="00D50098">
              <w:rPr>
                <w:rFonts w:ascii="Arial" w:hAnsi="Arial" w:cs="Arial"/>
                <w:szCs w:val="20"/>
                <w:lang w:val="en-NZ"/>
              </w:rPr>
              <w:t>egulation 12-14 covers new requirements for Stockholding Areas. Definition includes standoff pads, loafing pads, wintering pads and feed pads. It doesn’t include stockyards, milking sheds, wintering barns, calf sheds or sacrifice paddocks.</w:t>
            </w:r>
          </w:p>
          <w:p w14:paraId="57FDA039" w14:textId="06CF3F74" w:rsidR="00FC22CC" w:rsidRPr="00D50098" w:rsidRDefault="00FC22CC" w:rsidP="00FC22CC">
            <w:pPr>
              <w:pStyle w:val="StandardParagraphText"/>
              <w:numPr>
                <w:ilvl w:val="0"/>
                <w:numId w:val="16"/>
              </w:numPr>
              <w:spacing w:before="120" w:after="120"/>
              <w:rPr>
                <w:rFonts w:ascii="Arial" w:hAnsi="Arial" w:cs="Arial"/>
                <w:b/>
                <w:szCs w:val="20"/>
                <w:lang w:val="en-NZ"/>
              </w:rPr>
            </w:pPr>
            <w:r w:rsidRPr="00D50098">
              <w:rPr>
                <w:rFonts w:ascii="Arial" w:hAnsi="Arial" w:cs="Arial"/>
                <w:szCs w:val="20"/>
                <w:lang w:val="en-NZ"/>
              </w:rPr>
              <w:t xml:space="preserve">Does the property have Stockholding Area, which matches the definition above? </w:t>
            </w:r>
            <w:r w:rsidR="00C71179" w:rsidRPr="00D50098">
              <w:rPr>
                <w:rFonts w:ascii="Arial" w:hAnsi="Arial" w:cs="Arial"/>
                <w:szCs w:val="20"/>
                <w:lang w:val="en-NZ"/>
              </w:rPr>
              <w:br/>
            </w:r>
            <w:r w:rsidRPr="00D50098">
              <w:rPr>
                <w:rFonts w:ascii="Arial" w:hAnsi="Arial" w:cs="Arial"/>
                <w:szCs w:val="20"/>
                <w:lang w:val="en-NZ"/>
              </w:rPr>
              <w:t xml:space="preserve">Y </w:t>
            </w:r>
            <w:r w:rsidRPr="00D50098">
              <w:rPr>
                <w:rFonts w:ascii="Segoe UI Symbol" w:hAnsi="Segoe UI Symbol" w:cs="Segoe UI Symbol"/>
                <w:szCs w:val="20"/>
                <w:lang w:val="en-NZ"/>
              </w:rPr>
              <w:t>☐</w:t>
            </w:r>
            <w:r w:rsidRPr="00D50098">
              <w:rPr>
                <w:rFonts w:ascii="Arial" w:hAnsi="Arial" w:cs="Arial"/>
                <w:szCs w:val="20"/>
                <w:lang w:val="en-NZ"/>
              </w:rPr>
              <w:t xml:space="preserve">/N </w:t>
            </w:r>
            <w:r w:rsidRPr="00D50098">
              <w:rPr>
                <w:rFonts w:ascii="Segoe UI Symbol" w:hAnsi="Segoe UI Symbol" w:cs="Segoe UI Symbol"/>
                <w:szCs w:val="20"/>
                <w:lang w:val="en-NZ"/>
              </w:rPr>
              <w:t>☐</w:t>
            </w:r>
            <w:r w:rsidRPr="00D50098">
              <w:rPr>
                <w:rFonts w:ascii="Arial" w:hAnsi="Arial" w:cs="Arial"/>
                <w:szCs w:val="20"/>
                <w:lang w:val="en-NZ"/>
              </w:rPr>
              <w:t xml:space="preserve"> If N delete table: </w:t>
            </w:r>
            <w:r w:rsidRPr="00D50098">
              <w:rPr>
                <w:rFonts w:ascii="Arial" w:hAnsi="Arial" w:cs="Arial"/>
                <w:b/>
                <w:szCs w:val="20"/>
                <w:lang w:val="en-NZ"/>
              </w:rPr>
              <w:t>IF YES CONSULT WITH BOPRC</w:t>
            </w:r>
            <w:r w:rsidR="002417B4" w:rsidRPr="00D50098">
              <w:rPr>
                <w:rFonts w:ascii="Arial" w:hAnsi="Arial" w:cs="Arial"/>
                <w:b/>
                <w:szCs w:val="20"/>
                <w:lang w:val="en-NZ"/>
              </w:rPr>
              <w:t xml:space="preserve"> LMO/CONSENTS TEAMS</w:t>
            </w:r>
            <w:r w:rsidRPr="00D50098">
              <w:rPr>
                <w:rFonts w:ascii="Arial" w:hAnsi="Arial" w:cs="Arial"/>
                <w:b/>
                <w:szCs w:val="20"/>
                <w:lang w:val="en-NZ"/>
              </w:rPr>
              <w:t xml:space="preserve"> AS THIS SECTION COULD REPLACE THE NEED FOR A STOCKHOLDING AREA CONSENT.</w:t>
            </w:r>
          </w:p>
          <w:p w14:paraId="57577A1F" w14:textId="34D963C8" w:rsidR="00FC22CC" w:rsidRPr="00D50098" w:rsidRDefault="00FC22CC" w:rsidP="00FC22CC">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 xml:space="preserve">Is the stockholding area base sealed or proposed to be sealed? Y </w:t>
            </w:r>
            <w:r w:rsidRPr="00D50098">
              <w:rPr>
                <w:rFonts w:ascii="Segoe UI Symbol" w:hAnsi="Segoe UI Symbol" w:cs="Segoe UI Symbol"/>
                <w:szCs w:val="20"/>
                <w:lang w:val="en-NZ"/>
              </w:rPr>
              <w:t>☐</w:t>
            </w:r>
            <w:r w:rsidRPr="00D50098">
              <w:rPr>
                <w:rFonts w:ascii="Arial" w:hAnsi="Arial" w:cs="Arial"/>
                <w:szCs w:val="20"/>
                <w:lang w:val="en-NZ"/>
              </w:rPr>
              <w:t xml:space="preserve">/N </w:t>
            </w:r>
            <w:r w:rsidRPr="00D50098">
              <w:rPr>
                <w:rFonts w:ascii="Segoe UI Symbol" w:hAnsi="Segoe UI Symbol" w:cs="Segoe UI Symbol"/>
                <w:szCs w:val="20"/>
                <w:lang w:val="en-NZ"/>
              </w:rPr>
              <w:t>☐</w:t>
            </w:r>
          </w:p>
          <w:p w14:paraId="38823E8F" w14:textId="7C53232D" w:rsidR="00FC22CC" w:rsidRPr="00D50098" w:rsidRDefault="00FC22CC" w:rsidP="00FC22CC">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Distance from the stockholding area to a waterbody, drain or bore</w:t>
            </w:r>
            <w:r w:rsidR="00C71179" w:rsidRPr="00D50098">
              <w:rPr>
                <w:rFonts w:ascii="Arial" w:hAnsi="Arial" w:cs="Arial"/>
                <w:szCs w:val="20"/>
                <w:lang w:val="en-NZ"/>
              </w:rPr>
              <w:t>.</w:t>
            </w:r>
          </w:p>
          <w:p w14:paraId="77A6B595" w14:textId="44ED4D20" w:rsidR="00FC22CC" w:rsidRPr="00D50098" w:rsidRDefault="00FC22CC" w:rsidP="00FC22CC">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Is effluent collected, stored and di</w:t>
            </w:r>
            <w:r w:rsidR="00C71179" w:rsidRPr="00D50098">
              <w:rPr>
                <w:rFonts w:ascii="Arial" w:hAnsi="Arial" w:cs="Arial"/>
                <w:szCs w:val="20"/>
                <w:lang w:val="en-NZ"/>
              </w:rPr>
              <w:t>sposed of in accordance with a Regional P</w:t>
            </w:r>
            <w:r w:rsidRPr="00D50098">
              <w:rPr>
                <w:rFonts w:ascii="Arial" w:hAnsi="Arial" w:cs="Arial"/>
                <w:szCs w:val="20"/>
                <w:lang w:val="en-NZ"/>
              </w:rPr>
              <w:t xml:space="preserve">lan rule or farm dairy effluent discharge consent?  Y </w:t>
            </w:r>
            <w:r w:rsidRPr="00D50098">
              <w:rPr>
                <w:rFonts w:ascii="Segoe UI Symbol" w:hAnsi="Segoe UI Symbol" w:cs="Segoe UI Symbol"/>
                <w:szCs w:val="20"/>
                <w:lang w:val="en-NZ"/>
              </w:rPr>
              <w:t>☐</w:t>
            </w:r>
            <w:r w:rsidRPr="00D50098">
              <w:rPr>
                <w:rFonts w:ascii="Arial" w:hAnsi="Arial" w:cs="Arial"/>
                <w:szCs w:val="20"/>
                <w:lang w:val="en-NZ"/>
              </w:rPr>
              <w:t xml:space="preserve">/N </w:t>
            </w:r>
            <w:r w:rsidRPr="00D50098">
              <w:rPr>
                <w:rFonts w:ascii="Segoe UI Symbol" w:hAnsi="Segoe UI Symbol" w:cs="Segoe UI Symbol"/>
                <w:szCs w:val="20"/>
                <w:lang w:val="en-NZ"/>
              </w:rPr>
              <w:t>☐</w:t>
            </w:r>
          </w:p>
          <w:p w14:paraId="696CBEEC" w14:textId="1EDFE5BB" w:rsidR="00FC22CC" w:rsidRPr="00D50098" w:rsidRDefault="00FC22CC" w:rsidP="00FC22CC">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How are the Stockholding Areas proposed to be managed in a way that minimises nutrient losses from the property?</w:t>
            </w:r>
          </w:p>
          <w:p w14:paraId="7152CAF7" w14:textId="1AA0BC58" w:rsidR="00FC22CC" w:rsidRPr="00D50098" w:rsidRDefault="00FC22CC" w:rsidP="00FC22CC">
            <w:pPr>
              <w:pStyle w:val="StandardParagraphText"/>
              <w:numPr>
                <w:ilvl w:val="0"/>
                <w:numId w:val="16"/>
              </w:numPr>
              <w:spacing w:before="120" w:after="120"/>
              <w:rPr>
                <w:rFonts w:ascii="Arial" w:hAnsi="Arial" w:cs="Arial"/>
                <w:szCs w:val="20"/>
                <w:lang w:val="en-NZ"/>
              </w:rPr>
            </w:pPr>
            <w:r w:rsidRPr="00D50098">
              <w:rPr>
                <w:rFonts w:ascii="Arial" w:hAnsi="Arial" w:cs="Arial"/>
                <w:szCs w:val="20"/>
                <w:lang w:val="en-NZ"/>
              </w:rPr>
              <w:t>Hours used per day and months of use?</w:t>
            </w:r>
          </w:p>
        </w:tc>
      </w:tr>
    </w:tbl>
    <w:p w14:paraId="3632C42D" w14:textId="5C096A83" w:rsidR="009524B5" w:rsidRPr="00D50098" w:rsidRDefault="009524B5" w:rsidP="009524B5">
      <w:pPr>
        <w:pStyle w:val="StandardParagraphText"/>
        <w:rPr>
          <w:rFonts w:ascii="Arial" w:hAnsi="Arial" w:cs="Arial"/>
          <w:sz w:val="22"/>
          <w:lang w:val="en-NZ"/>
        </w:rPr>
      </w:pPr>
      <w:bookmarkStart w:id="52" w:name="_Toc535831885"/>
      <w:bookmarkStart w:id="53" w:name="_Toc535834338"/>
    </w:p>
    <w:p w14:paraId="549CC07F" w14:textId="3E034723" w:rsidR="00DF5196" w:rsidRPr="00D50098" w:rsidRDefault="00960E69" w:rsidP="00960E69">
      <w:pPr>
        <w:pStyle w:val="Head4Chapter"/>
        <w:rPr>
          <w:rFonts w:ascii="Arial" w:hAnsi="Arial" w:cs="Arial"/>
          <w:sz w:val="48"/>
        </w:rPr>
      </w:pPr>
      <w:bookmarkStart w:id="54" w:name="_Toc82699207"/>
      <w:r w:rsidRPr="00D50098">
        <w:rPr>
          <w:rFonts w:ascii="Arial" w:hAnsi="Arial" w:cs="Arial"/>
          <w:sz w:val="48"/>
        </w:rPr>
        <w:t>Nutrient Management Plan reviews</w:t>
      </w:r>
      <w:bookmarkEnd w:id="52"/>
      <w:bookmarkEnd w:id="53"/>
      <w:bookmarkEnd w:id="54"/>
    </w:p>
    <w:p w14:paraId="1C91B349" w14:textId="109E90EA" w:rsidR="00D50098" w:rsidRDefault="007A5D26" w:rsidP="007A5D26">
      <w:pPr>
        <w:pStyle w:val="StandardParagraphText"/>
        <w:rPr>
          <w:rFonts w:ascii="Arial" w:hAnsi="Arial" w:cs="Arial"/>
          <w:sz w:val="22"/>
          <w:lang w:val="en-NZ"/>
        </w:rPr>
      </w:pPr>
      <w:r w:rsidRPr="00D50098">
        <w:rPr>
          <w:rFonts w:ascii="Arial" w:hAnsi="Arial" w:cs="Arial"/>
          <w:sz w:val="22"/>
          <w:lang w:val="en-NZ"/>
        </w:rPr>
        <w:t>This section outlines the requirements for reviewing and updating the NMP. It is information only and should not be modified.</w:t>
      </w:r>
      <w:r w:rsidR="00D50098">
        <w:rPr>
          <w:rFonts w:ascii="Arial" w:hAnsi="Arial" w:cs="Arial"/>
          <w:sz w:val="22"/>
          <w:lang w:val="en-NZ"/>
        </w:rPr>
        <w:br w:type="page"/>
      </w:r>
    </w:p>
    <w:p w14:paraId="275B2AF3" w14:textId="20BD334B" w:rsidR="00247685" w:rsidRPr="00D50098" w:rsidRDefault="00247685" w:rsidP="00247685">
      <w:pPr>
        <w:pStyle w:val="Head4Chapter"/>
        <w:rPr>
          <w:rFonts w:ascii="Arial" w:hAnsi="Arial" w:cs="Arial"/>
          <w:sz w:val="48"/>
        </w:rPr>
      </w:pPr>
      <w:bookmarkStart w:id="55" w:name="_Toc82699208"/>
      <w:r w:rsidRPr="00D50098">
        <w:rPr>
          <w:rFonts w:ascii="Arial" w:hAnsi="Arial" w:cs="Arial"/>
          <w:sz w:val="48"/>
        </w:rPr>
        <w:lastRenderedPageBreak/>
        <w:t>Greenhouse Gas Emissions</w:t>
      </w:r>
      <w:bookmarkEnd w:id="55"/>
    </w:p>
    <w:p w14:paraId="6F80C641" w14:textId="77777777" w:rsidR="00247685" w:rsidRPr="00D50098" w:rsidRDefault="00247685" w:rsidP="00247685">
      <w:pPr>
        <w:pStyle w:val="StandardParagraphText"/>
        <w:rPr>
          <w:rFonts w:ascii="Arial" w:hAnsi="Arial" w:cs="Arial"/>
          <w:sz w:val="22"/>
          <w:lang w:val="en-NZ"/>
        </w:rPr>
      </w:pPr>
      <w:r w:rsidRPr="00D50098">
        <w:rPr>
          <w:rFonts w:ascii="Arial" w:hAnsi="Arial" w:cs="Arial"/>
          <w:sz w:val="22"/>
          <w:lang w:val="en-NZ"/>
        </w:rPr>
        <w:t xml:space="preserve">Section 5 Greenhouse Gas Emissions </w:t>
      </w:r>
      <w:r w:rsidRPr="00D50098">
        <w:rPr>
          <w:rFonts w:ascii="Arial" w:hAnsi="Arial" w:cs="Arial"/>
          <w:b/>
          <w:sz w:val="22"/>
          <w:lang w:val="en-NZ"/>
        </w:rPr>
        <w:t>is not a requirement</w:t>
      </w:r>
      <w:r w:rsidRPr="00D50098">
        <w:rPr>
          <w:rFonts w:ascii="Arial" w:hAnsi="Arial" w:cs="Arial"/>
          <w:sz w:val="22"/>
          <w:lang w:val="en-NZ"/>
        </w:rPr>
        <w:t xml:space="preserve"> of the Regional Natural Resources Plan or your Land Use Resource Consent.</w:t>
      </w:r>
    </w:p>
    <w:p w14:paraId="3A42A6B9" w14:textId="23A7DB9C" w:rsidR="00247685" w:rsidRPr="00D50098" w:rsidRDefault="00C71179" w:rsidP="00247685">
      <w:pPr>
        <w:pStyle w:val="StandardParagraphText"/>
        <w:rPr>
          <w:rFonts w:ascii="Arial" w:hAnsi="Arial" w:cs="Arial"/>
          <w:sz w:val="22"/>
          <w:lang w:val="en-NZ"/>
        </w:rPr>
      </w:pPr>
      <w:r w:rsidRPr="00D50098">
        <w:rPr>
          <w:rFonts w:ascii="Arial" w:hAnsi="Arial" w:cs="Arial"/>
          <w:sz w:val="22"/>
          <w:lang w:val="en-NZ"/>
        </w:rPr>
        <w:t>In October 2019, central g</w:t>
      </w:r>
      <w:r w:rsidR="00247685" w:rsidRPr="00D50098">
        <w:rPr>
          <w:rFonts w:ascii="Arial" w:hAnsi="Arial" w:cs="Arial"/>
          <w:sz w:val="22"/>
          <w:lang w:val="en-NZ"/>
        </w:rPr>
        <w:t>overnment agreed to a proposal ‘</w:t>
      </w:r>
      <w:r w:rsidR="00247685" w:rsidRPr="00D50098">
        <w:rPr>
          <w:rFonts w:ascii="Arial" w:hAnsi="Arial" w:cs="Arial"/>
          <w:i/>
          <w:sz w:val="22"/>
          <w:lang w:val="en-NZ"/>
        </w:rPr>
        <w:t>He Waka Eke Noa’</w:t>
      </w:r>
      <w:r w:rsidR="00247685" w:rsidRPr="00D50098">
        <w:rPr>
          <w:rFonts w:ascii="Arial" w:hAnsi="Arial" w:cs="Arial"/>
          <w:sz w:val="22"/>
          <w:lang w:val="en-NZ"/>
        </w:rPr>
        <w:t xml:space="preserve"> from the primary sector to work together to develop a system for measuring, managing and reducing agricultural greenhouse gas</w:t>
      </w:r>
      <w:r w:rsidR="00260FEB" w:rsidRPr="00D50098">
        <w:rPr>
          <w:rFonts w:ascii="Arial" w:hAnsi="Arial" w:cs="Arial"/>
          <w:sz w:val="22"/>
          <w:lang w:val="en-NZ"/>
        </w:rPr>
        <w:t xml:space="preserve"> (GHG)</w:t>
      </w:r>
      <w:r w:rsidR="00247685" w:rsidRPr="00D50098">
        <w:rPr>
          <w:rFonts w:ascii="Arial" w:hAnsi="Arial" w:cs="Arial"/>
          <w:sz w:val="22"/>
          <w:lang w:val="en-NZ"/>
        </w:rPr>
        <w:t xml:space="preserve"> emissions, rather than simply putting farm products in the Emissions Trading Scheme. More inf</w:t>
      </w:r>
      <w:r w:rsidRPr="00D50098">
        <w:rPr>
          <w:rFonts w:ascii="Arial" w:hAnsi="Arial" w:cs="Arial"/>
          <w:sz w:val="22"/>
          <w:lang w:val="en-NZ"/>
        </w:rPr>
        <w:t xml:space="preserve">o can be found at: </w:t>
      </w:r>
      <w:hyperlink r:id="rId13" w:history="1">
        <w:r w:rsidRPr="00D50098">
          <w:rPr>
            <w:rStyle w:val="Hyperlink"/>
            <w:rFonts w:ascii="Arial" w:hAnsi="Arial" w:cs="Arial"/>
            <w:color w:val="auto"/>
            <w:sz w:val="22"/>
            <w:u w:val="none"/>
            <w:lang w:val="en-NZ"/>
          </w:rPr>
          <w:t>www.hewakaekenoa.nz</w:t>
        </w:r>
      </w:hyperlink>
      <w:r w:rsidRPr="00D50098">
        <w:rPr>
          <w:rFonts w:ascii="Arial" w:hAnsi="Arial" w:cs="Arial"/>
          <w:sz w:val="22"/>
          <w:lang w:val="en-NZ"/>
        </w:rPr>
        <w:t>.</w:t>
      </w:r>
    </w:p>
    <w:p w14:paraId="3244A384" w14:textId="0E38FE6A" w:rsidR="00247685" w:rsidRPr="00D50098" w:rsidRDefault="00247685" w:rsidP="00247685">
      <w:pPr>
        <w:pStyle w:val="StandardParagraphText"/>
        <w:rPr>
          <w:rFonts w:ascii="Arial" w:hAnsi="Arial" w:cs="Arial"/>
          <w:sz w:val="22"/>
          <w:lang w:val="en-NZ"/>
        </w:rPr>
      </w:pPr>
      <w:r w:rsidRPr="00D50098">
        <w:rPr>
          <w:rFonts w:ascii="Arial" w:hAnsi="Arial" w:cs="Arial"/>
          <w:sz w:val="22"/>
          <w:lang w:val="en-NZ"/>
        </w:rPr>
        <w:t>Section 5 of this NMP is based on</w:t>
      </w:r>
      <w:r w:rsidR="00C71179" w:rsidRPr="00D50098">
        <w:rPr>
          <w:rFonts w:ascii="Arial" w:hAnsi="Arial" w:cs="Arial"/>
          <w:sz w:val="22"/>
          <w:lang w:val="en-NZ"/>
        </w:rPr>
        <w:t xml:space="preserve"> </w:t>
      </w:r>
      <w:r w:rsidRPr="00D50098">
        <w:rPr>
          <w:rFonts w:ascii="Arial" w:hAnsi="Arial" w:cs="Arial"/>
          <w:sz w:val="22"/>
          <w:lang w:val="en-NZ"/>
        </w:rPr>
        <w:t>‘</w:t>
      </w:r>
      <w:r w:rsidRPr="00150C18">
        <w:rPr>
          <w:rFonts w:ascii="Arial" w:hAnsi="Arial" w:cs="Arial"/>
          <w:i/>
          <w:sz w:val="22"/>
          <w:lang w:val="en-NZ"/>
        </w:rPr>
        <w:t>He Waka Eke Noa’</w:t>
      </w:r>
      <w:r w:rsidRPr="00D50098">
        <w:rPr>
          <w:rFonts w:ascii="Arial" w:hAnsi="Arial" w:cs="Arial"/>
          <w:sz w:val="22"/>
          <w:lang w:val="en-NZ"/>
        </w:rPr>
        <w:t xml:space="preserve"> requirement for all farms to have greenhouse gas emissions reported in their Farm Environment Plans by 2025.</w:t>
      </w:r>
    </w:p>
    <w:p w14:paraId="43309680" w14:textId="25EDD000" w:rsidR="00247685" w:rsidRPr="00D50098" w:rsidRDefault="00247685" w:rsidP="00247685">
      <w:pPr>
        <w:pStyle w:val="StandardParagraphText"/>
        <w:rPr>
          <w:rFonts w:ascii="Arial" w:hAnsi="Arial" w:cs="Arial"/>
          <w:sz w:val="22"/>
          <w:lang w:val="en-NZ"/>
        </w:rPr>
      </w:pPr>
      <w:r w:rsidRPr="00D50098">
        <w:rPr>
          <w:rFonts w:ascii="Arial" w:hAnsi="Arial" w:cs="Arial"/>
          <w:sz w:val="22"/>
          <w:lang w:val="en-NZ"/>
        </w:rPr>
        <w:t>Please use the Yes/No boxes to ensure like for like is being compared in futu</w:t>
      </w:r>
      <w:r w:rsidR="00C71179" w:rsidRPr="00D50098">
        <w:rPr>
          <w:rFonts w:ascii="Arial" w:hAnsi="Arial" w:cs="Arial"/>
          <w:sz w:val="22"/>
          <w:lang w:val="en-NZ"/>
        </w:rPr>
        <w:t>re scenarios and GHG reporting.</w:t>
      </w:r>
    </w:p>
    <w:p w14:paraId="790B889A" w14:textId="77777777" w:rsidR="002417B4" w:rsidRPr="00D50098" w:rsidRDefault="002417B4" w:rsidP="002417B4">
      <w:pPr>
        <w:pStyle w:val="StandardParagraphText"/>
        <w:rPr>
          <w:rFonts w:ascii="Arial" w:hAnsi="Arial" w:cs="Arial"/>
          <w:i/>
          <w:sz w:val="22"/>
        </w:rPr>
      </w:pPr>
      <w:r w:rsidRPr="00D50098">
        <w:rPr>
          <w:rFonts w:ascii="Arial" w:hAnsi="Arial" w:cs="Arial"/>
          <w:i/>
          <w:sz w:val="22"/>
        </w:rPr>
        <w:t xml:space="preserve">Options to help reduce your GHG emissions can be found on these websites: </w:t>
      </w:r>
    </w:p>
    <w:p w14:paraId="4A847B79" w14:textId="32AAAE02" w:rsidR="002417B4" w:rsidRPr="00D50098" w:rsidRDefault="00260FEB" w:rsidP="002417B4">
      <w:pPr>
        <w:pStyle w:val="StandardParagraphText"/>
        <w:rPr>
          <w:rStyle w:val="Hyperlink"/>
          <w:rFonts w:ascii="Arial" w:hAnsi="Arial" w:cs="Arial"/>
          <w:sz w:val="22"/>
        </w:rPr>
      </w:pPr>
      <w:r w:rsidRPr="00D50098">
        <w:rPr>
          <w:rStyle w:val="Hyperlink"/>
          <w:rFonts w:ascii="Arial" w:hAnsi="Arial" w:cs="Arial"/>
          <w:sz w:val="22"/>
        </w:rPr>
        <w:fldChar w:fldCharType="begin"/>
      </w:r>
      <w:r w:rsidRPr="00D50098">
        <w:rPr>
          <w:rStyle w:val="Hyperlink"/>
          <w:rFonts w:ascii="Arial" w:hAnsi="Arial" w:cs="Arial"/>
          <w:sz w:val="22"/>
        </w:rPr>
        <w:instrText>HYPERLINK "http://www.tools.business.govt.nz/climate/"</w:instrText>
      </w:r>
      <w:r w:rsidRPr="00D50098">
        <w:rPr>
          <w:rStyle w:val="Hyperlink"/>
          <w:rFonts w:ascii="Arial" w:hAnsi="Arial" w:cs="Arial"/>
          <w:sz w:val="22"/>
        </w:rPr>
        <w:fldChar w:fldCharType="separate"/>
      </w:r>
      <w:r w:rsidRPr="00D50098">
        <w:rPr>
          <w:rStyle w:val="Hyperlink"/>
          <w:rFonts w:ascii="Arial" w:hAnsi="Arial" w:cs="Arial"/>
          <w:sz w:val="22"/>
        </w:rPr>
        <w:t>http://</w:t>
      </w:r>
      <w:r w:rsidR="002417B4" w:rsidRPr="00D50098">
        <w:rPr>
          <w:rStyle w:val="Hyperlink"/>
          <w:rFonts w:ascii="Arial" w:hAnsi="Arial" w:cs="Arial"/>
          <w:sz w:val="22"/>
        </w:rPr>
        <w:t>www.tools.business.govt.nz/climate/</w:t>
      </w:r>
    </w:p>
    <w:p w14:paraId="5781B0CA" w14:textId="182CE245" w:rsidR="002417B4" w:rsidRPr="00D50098" w:rsidRDefault="00260FEB" w:rsidP="002417B4">
      <w:pPr>
        <w:pStyle w:val="StandardParagraphText"/>
        <w:rPr>
          <w:rStyle w:val="Hyperlink"/>
          <w:rFonts w:ascii="Arial" w:hAnsi="Arial" w:cs="Arial"/>
          <w:sz w:val="22"/>
        </w:rPr>
      </w:pPr>
      <w:r w:rsidRPr="00D50098">
        <w:rPr>
          <w:rStyle w:val="Hyperlink"/>
          <w:rFonts w:ascii="Arial" w:hAnsi="Arial" w:cs="Arial"/>
          <w:sz w:val="22"/>
        </w:rPr>
        <w:fldChar w:fldCharType="end"/>
      </w:r>
      <w:hyperlink r:id="rId14" w:history="1">
        <w:r w:rsidRPr="00D50098">
          <w:rPr>
            <w:rStyle w:val="Hyperlink"/>
            <w:rFonts w:ascii="Arial" w:hAnsi="Arial" w:cs="Arial"/>
            <w:sz w:val="22"/>
          </w:rPr>
          <w:t>http://</w:t>
        </w:r>
        <w:r w:rsidR="002417B4" w:rsidRPr="00D50098">
          <w:rPr>
            <w:rStyle w:val="Hyperlink"/>
            <w:rFonts w:ascii="Arial" w:hAnsi="Arial" w:cs="Arial"/>
            <w:sz w:val="22"/>
          </w:rPr>
          <w:t>www.dairynz.co.nz/environment/climate-change/ways-to-reduce-emissions/</w:t>
        </w:r>
      </w:hyperlink>
    </w:p>
    <w:p w14:paraId="25681B70" w14:textId="134A5702" w:rsidR="002417B4" w:rsidRPr="00D50098" w:rsidRDefault="00260FEB" w:rsidP="002417B4">
      <w:pPr>
        <w:pStyle w:val="StandardParagraphText"/>
        <w:rPr>
          <w:rStyle w:val="Hyperlink"/>
          <w:rFonts w:ascii="Arial" w:hAnsi="Arial" w:cs="Arial"/>
          <w:sz w:val="22"/>
        </w:rPr>
      </w:pPr>
      <w:r w:rsidRPr="00D50098">
        <w:rPr>
          <w:rStyle w:val="Hyperlink"/>
          <w:rFonts w:ascii="Arial" w:hAnsi="Arial" w:cs="Arial"/>
          <w:sz w:val="22"/>
        </w:rPr>
        <w:fldChar w:fldCharType="begin"/>
      </w:r>
      <w:r w:rsidRPr="00D50098">
        <w:rPr>
          <w:rStyle w:val="Hyperlink"/>
          <w:rFonts w:ascii="Arial" w:hAnsi="Arial" w:cs="Arial"/>
          <w:sz w:val="22"/>
        </w:rPr>
        <w:instrText xml:space="preserve"> HYPERLINK "http://www.beeflambnz.com/knowledge-hub/module/climate-change" </w:instrText>
      </w:r>
      <w:r w:rsidRPr="00D50098">
        <w:rPr>
          <w:rStyle w:val="Hyperlink"/>
          <w:rFonts w:ascii="Arial" w:hAnsi="Arial" w:cs="Arial"/>
          <w:sz w:val="22"/>
        </w:rPr>
        <w:fldChar w:fldCharType="separate"/>
      </w:r>
      <w:r w:rsidRPr="00D50098">
        <w:rPr>
          <w:rStyle w:val="Hyperlink"/>
          <w:rFonts w:ascii="Arial" w:hAnsi="Arial" w:cs="Arial"/>
          <w:sz w:val="22"/>
        </w:rPr>
        <w:t>http://www.beeflambnz.com/knowledge-hub/module/climate-change</w:t>
      </w:r>
    </w:p>
    <w:p w14:paraId="25F15A4D" w14:textId="6B225119" w:rsidR="002417B4" w:rsidRPr="00D50098" w:rsidRDefault="00260FEB" w:rsidP="002417B4">
      <w:pPr>
        <w:pStyle w:val="StandardParagraphText"/>
        <w:rPr>
          <w:rFonts w:ascii="Arial" w:hAnsi="Arial" w:cs="Arial"/>
          <w:sz w:val="22"/>
        </w:rPr>
      </w:pPr>
      <w:r w:rsidRPr="00D50098">
        <w:rPr>
          <w:rStyle w:val="Hyperlink"/>
          <w:rFonts w:ascii="Arial" w:hAnsi="Arial" w:cs="Arial"/>
          <w:sz w:val="22"/>
        </w:rPr>
        <w:fldChar w:fldCharType="end"/>
      </w:r>
      <w:r w:rsidR="002417B4" w:rsidRPr="00D50098">
        <w:rPr>
          <w:rFonts w:ascii="Arial" w:hAnsi="Arial" w:cs="Arial"/>
          <w:i/>
          <w:sz w:val="22"/>
        </w:rPr>
        <w:t xml:space="preserve">More information on your property specific GHG emission profile can be found at </w:t>
      </w:r>
      <w:hyperlink r:id="rId15" w:history="1">
        <w:r w:rsidR="002417B4" w:rsidRPr="00D50098">
          <w:rPr>
            <w:rStyle w:val="Hyperlink"/>
            <w:rFonts w:ascii="Arial" w:hAnsi="Arial" w:cs="Arial"/>
            <w:i/>
            <w:sz w:val="22"/>
          </w:rPr>
          <w:t>www.overseer.org.nz</w:t>
        </w:r>
      </w:hyperlink>
      <w:r w:rsidR="002417B4" w:rsidRPr="00D50098">
        <w:rPr>
          <w:rFonts w:ascii="Arial" w:hAnsi="Arial" w:cs="Arial"/>
          <w:i/>
          <w:sz w:val="22"/>
        </w:rPr>
        <w:t xml:space="preserve"> under the reports section in the analysis.</w:t>
      </w:r>
      <w:bookmarkStart w:id="56" w:name="MyCursorPosition"/>
      <w:bookmarkEnd w:id="56"/>
    </w:p>
    <w:p w14:paraId="1A460881" w14:textId="77777777" w:rsidR="002417B4" w:rsidRPr="00D50098" w:rsidRDefault="002417B4" w:rsidP="00247685">
      <w:pPr>
        <w:pStyle w:val="StandardParagraphText"/>
        <w:rPr>
          <w:rFonts w:ascii="Arial" w:hAnsi="Arial" w:cs="Arial"/>
          <w:sz w:val="22"/>
          <w:lang w:val="en-NZ"/>
        </w:rPr>
      </w:pPr>
    </w:p>
    <w:p w14:paraId="032C766B" w14:textId="77777777" w:rsidR="00CF0279" w:rsidRPr="00D50098" w:rsidRDefault="00CF0279">
      <w:pPr>
        <w:spacing w:after="0"/>
        <w:jc w:val="left"/>
        <w:rPr>
          <w:rFonts w:ascii="Arial" w:eastAsiaTheme="minorHAnsi" w:hAnsi="Arial" w:cs="Arial"/>
          <w:b/>
          <w:color w:val="62BD19"/>
          <w:sz w:val="32"/>
          <w:szCs w:val="22"/>
          <w:lang w:val="en-NZ"/>
        </w:rPr>
      </w:pPr>
      <w:r w:rsidRPr="00D50098">
        <w:rPr>
          <w:rFonts w:ascii="Arial" w:hAnsi="Arial" w:cs="Arial"/>
          <w:sz w:val="22"/>
        </w:rPr>
        <w:br w:type="page"/>
      </w:r>
    </w:p>
    <w:p w14:paraId="1C97C79F" w14:textId="746AFAAC" w:rsidR="007A5D26" w:rsidRPr="00D50098" w:rsidRDefault="007A5D26" w:rsidP="007A5D26">
      <w:pPr>
        <w:pStyle w:val="Suheading1"/>
        <w:rPr>
          <w:rFonts w:ascii="Arial" w:hAnsi="Arial" w:cs="Arial"/>
          <w:sz w:val="32"/>
        </w:rPr>
      </w:pPr>
      <w:bookmarkStart w:id="57" w:name="_Toc82699209"/>
      <w:r w:rsidRPr="00D50098">
        <w:rPr>
          <w:rFonts w:ascii="Arial" w:hAnsi="Arial" w:cs="Arial"/>
          <w:sz w:val="32"/>
        </w:rPr>
        <w:lastRenderedPageBreak/>
        <w:t>Terminology</w:t>
      </w:r>
      <w:r w:rsidR="00AB48DD" w:rsidRPr="00D50098">
        <w:rPr>
          <w:rFonts w:ascii="Arial" w:hAnsi="Arial" w:cs="Arial"/>
          <w:sz w:val="32"/>
        </w:rPr>
        <w:t xml:space="preserve"> and definitions</w:t>
      </w:r>
      <w:bookmarkEnd w:id="57"/>
    </w:p>
    <w:p w14:paraId="05D1D8E9" w14:textId="5AA10B82"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Benchmarked effective area</w:t>
      </w:r>
      <w:r w:rsidR="00B06A3B" w:rsidRPr="00D50098">
        <w:rPr>
          <w:rFonts w:ascii="Arial" w:hAnsi="Arial" w:cs="Arial"/>
          <w:b/>
          <w:color w:val="004A41"/>
          <w:sz w:val="22"/>
        </w:rPr>
        <w:t xml:space="preserve"> – </w:t>
      </w:r>
      <w:r w:rsidRPr="00D50098">
        <w:rPr>
          <w:rFonts w:ascii="Arial" w:hAnsi="Arial" w:cs="Arial"/>
          <w:sz w:val="22"/>
        </w:rPr>
        <w:t>The part of the property/farming enterprise that was used for grazing, cultivation, cropping, horticulture, effluent disposal and includes areas of grazed trees during the 2001-2004 benchmark period.</w:t>
      </w:r>
    </w:p>
    <w:p w14:paraId="5E7B1452" w14:textId="536EB913"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BPDIS (Best Practice Data Input Standards)</w:t>
      </w:r>
      <w:r w:rsidR="00B06A3B" w:rsidRPr="00D50098">
        <w:rPr>
          <w:rFonts w:ascii="Arial" w:hAnsi="Arial" w:cs="Arial"/>
          <w:b/>
          <w:color w:val="004A41"/>
          <w:sz w:val="22"/>
        </w:rPr>
        <w:t xml:space="preserve"> – </w:t>
      </w:r>
      <w:r w:rsidRPr="00D50098">
        <w:rPr>
          <w:rFonts w:ascii="Arial" w:hAnsi="Arial" w:cs="Arial"/>
          <w:sz w:val="22"/>
        </w:rPr>
        <w:t xml:space="preserve">Published by </w:t>
      </w:r>
      <w:r w:rsidR="00E0536E" w:rsidRPr="00D50098">
        <w:rPr>
          <w:rFonts w:ascii="Arial" w:hAnsi="Arial" w:cs="Arial"/>
          <w:sz w:val="22"/>
        </w:rPr>
        <w:t>OVERSEER®</w:t>
      </w:r>
      <w:r w:rsidRPr="00D50098">
        <w:rPr>
          <w:rFonts w:ascii="Arial" w:hAnsi="Arial" w:cs="Arial"/>
          <w:sz w:val="22"/>
        </w:rPr>
        <w:t xml:space="preserve"> for each new version of the </w:t>
      </w:r>
      <w:r w:rsidR="00E0536E" w:rsidRPr="00D50098">
        <w:rPr>
          <w:rFonts w:ascii="Arial" w:hAnsi="Arial" w:cs="Arial"/>
          <w:sz w:val="22"/>
        </w:rPr>
        <w:t>OVERSEER®</w:t>
      </w:r>
      <w:r w:rsidRPr="00D50098">
        <w:rPr>
          <w:rFonts w:ascii="Arial" w:hAnsi="Arial" w:cs="Arial"/>
          <w:sz w:val="22"/>
        </w:rPr>
        <w:t xml:space="preserve"> model. Developed by a group of seven technical expert users using consensus.</w:t>
      </w:r>
    </w:p>
    <w:p w14:paraId="32C7780A" w14:textId="2C3DE239" w:rsidR="007A5D26" w:rsidRPr="00D50098" w:rsidRDefault="007A5D26" w:rsidP="00BF381D">
      <w:pPr>
        <w:pStyle w:val="StandardParagraphText"/>
        <w:rPr>
          <w:rFonts w:ascii="Arial" w:hAnsi="Arial" w:cs="Arial"/>
          <w:b/>
          <w:color w:val="004A41"/>
          <w:sz w:val="22"/>
        </w:rPr>
      </w:pPr>
      <w:r w:rsidRPr="00D50098">
        <w:rPr>
          <w:rFonts w:ascii="Arial" w:hAnsi="Arial" w:cs="Arial"/>
          <w:b/>
          <w:color w:val="004A41"/>
          <w:sz w:val="22"/>
        </w:rPr>
        <w:t>CSA (Critical Source Areas) –</w:t>
      </w:r>
      <w:r w:rsidR="006D6262" w:rsidRPr="00D50098">
        <w:rPr>
          <w:rFonts w:ascii="Arial" w:hAnsi="Arial" w:cs="Arial"/>
          <w:b/>
          <w:color w:val="004A41"/>
          <w:sz w:val="22"/>
        </w:rPr>
        <w:t xml:space="preserve"> </w:t>
      </w:r>
      <w:r w:rsidR="006D6262" w:rsidRPr="00D50098">
        <w:rPr>
          <w:rFonts w:ascii="Arial" w:hAnsi="Arial" w:cs="Arial"/>
          <w:sz w:val="22"/>
        </w:rPr>
        <w:t>A</w:t>
      </w:r>
      <w:r w:rsidR="00AA02F6" w:rsidRPr="00D50098">
        <w:rPr>
          <w:rFonts w:ascii="Arial" w:hAnsi="Arial" w:cs="Arial"/>
          <w:sz w:val="22"/>
        </w:rPr>
        <w:t>reas of enriched contaminant sources and hydrological activity that occur in small parts of a catchment or farm, but contribute a disproportionately large amount of contaminants to the environment.</w:t>
      </w:r>
    </w:p>
    <w:p w14:paraId="2954E0D7" w14:textId="5F81820D" w:rsidR="007A5D26" w:rsidRPr="00D50098" w:rsidRDefault="00356DE9" w:rsidP="00BF381D">
      <w:pPr>
        <w:jc w:val="left"/>
        <w:rPr>
          <w:rFonts w:ascii="Arial" w:hAnsi="Arial" w:cs="Arial"/>
          <w:sz w:val="22"/>
        </w:rPr>
      </w:pPr>
      <w:r w:rsidRPr="00D50098">
        <w:rPr>
          <w:rFonts w:ascii="Arial" w:hAnsi="Arial" w:cs="Arial"/>
          <w:b/>
          <w:color w:val="004A41"/>
          <w:sz w:val="22"/>
          <w:szCs w:val="22"/>
        </w:rPr>
        <w:t>Detainment Bund</w:t>
      </w:r>
      <w:r w:rsidRPr="00D50098">
        <w:rPr>
          <w:rFonts w:ascii="Arial" w:hAnsi="Arial" w:cs="Arial"/>
          <w:b/>
          <w:color w:val="004A41"/>
          <w:sz w:val="22"/>
          <w:szCs w:val="22"/>
          <w:vertAlign w:val="superscript"/>
        </w:rPr>
        <w:t>PS120</w:t>
      </w:r>
      <w:r w:rsidR="00594A37" w:rsidRPr="00D50098">
        <w:rPr>
          <w:rFonts w:ascii="Arial" w:hAnsi="Arial" w:cs="Arial"/>
          <w:b/>
          <w:color w:val="004A41"/>
          <w:sz w:val="22"/>
          <w:szCs w:val="22"/>
        </w:rPr>
        <w:t> </w:t>
      </w:r>
      <w:r w:rsidRPr="00D50098">
        <w:rPr>
          <w:rFonts w:ascii="Arial" w:hAnsi="Arial" w:cs="Arial"/>
          <w:b/>
          <w:color w:val="004A41"/>
          <w:sz w:val="22"/>
          <w:szCs w:val="22"/>
        </w:rPr>
        <w:t>(DB) -</w:t>
      </w:r>
      <w:r w:rsidR="006D6262" w:rsidRPr="00D50098">
        <w:rPr>
          <w:rFonts w:ascii="Arial" w:hAnsi="Arial" w:cs="Arial"/>
          <w:sz w:val="22"/>
          <w:szCs w:val="22"/>
        </w:rPr>
        <w:t> A low earth bund (usually &lt;</w:t>
      </w:r>
      <w:r w:rsidRPr="00D50098">
        <w:rPr>
          <w:rFonts w:ascii="Arial" w:hAnsi="Arial" w:cs="Arial"/>
          <w:sz w:val="22"/>
          <w:szCs w:val="22"/>
        </w:rPr>
        <w:t>2.5m high) with a decanting riser outlet const</w:t>
      </w:r>
      <w:r w:rsidR="006D6262" w:rsidRPr="00D50098">
        <w:rPr>
          <w:rFonts w:ascii="Arial" w:hAnsi="Arial" w:cs="Arial"/>
          <w:sz w:val="22"/>
          <w:szCs w:val="22"/>
        </w:rPr>
        <w:t xml:space="preserve">ructed across an ephemeral flow </w:t>
      </w:r>
      <w:r w:rsidRPr="00D50098">
        <w:rPr>
          <w:rFonts w:ascii="Arial" w:hAnsi="Arial" w:cs="Arial"/>
          <w:sz w:val="22"/>
          <w:szCs w:val="22"/>
        </w:rPr>
        <w:t>path on farm pasture to attenuate phosphorus and suspended sediment (PS)  loads transported in overland flow during runoff events for water quality objectives. DBs have a storage to catchment ratio of not less than 120m</w:t>
      </w:r>
      <w:r w:rsidRPr="00D50098">
        <w:rPr>
          <w:rFonts w:ascii="Arial" w:hAnsi="Arial" w:cs="Arial"/>
          <w:sz w:val="22"/>
          <w:szCs w:val="22"/>
          <w:vertAlign w:val="superscript"/>
        </w:rPr>
        <w:t>2</w:t>
      </w:r>
      <w:r w:rsidRPr="00D50098">
        <w:rPr>
          <w:rFonts w:ascii="Arial" w:hAnsi="Arial" w:cs="Arial"/>
          <w:sz w:val="22"/>
          <w:szCs w:val="22"/>
        </w:rPr>
        <w:t xml:space="preserve"> per hectare of contributing catchment. DB ponding areas are normally dry and temporarily hold water (hours to a few days) per runoff event so that pasture productivity in the ponding area is not unduly compromised. </w:t>
      </w:r>
      <w:r w:rsidR="00594A37" w:rsidRPr="00D50098">
        <w:rPr>
          <w:rFonts w:ascii="Arial" w:hAnsi="Arial" w:cs="Arial"/>
          <w:sz w:val="22"/>
          <w:szCs w:val="22"/>
        </w:rPr>
        <w:t>For detainment bunds not m</w:t>
      </w:r>
      <w:bookmarkStart w:id="58" w:name="_GoBack"/>
      <w:bookmarkEnd w:id="58"/>
      <w:r w:rsidR="00594A37" w:rsidRPr="00D50098">
        <w:rPr>
          <w:rFonts w:ascii="Arial" w:hAnsi="Arial" w:cs="Arial"/>
          <w:sz w:val="22"/>
          <w:szCs w:val="22"/>
        </w:rPr>
        <w:t>eeting the specific description above see ‘retention bunds’.</w:t>
      </w:r>
    </w:p>
    <w:p w14:paraId="38425D57" w14:textId="0552D15D"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 xml:space="preserve">EFP (Ephemeral </w:t>
      </w:r>
      <w:r w:rsidR="00F34431" w:rsidRPr="00D50098">
        <w:rPr>
          <w:rFonts w:ascii="Arial" w:hAnsi="Arial" w:cs="Arial"/>
          <w:b/>
          <w:color w:val="004A41"/>
          <w:sz w:val="22"/>
        </w:rPr>
        <w:t>Flow</w:t>
      </w:r>
      <w:r w:rsidR="00AB48DD" w:rsidRPr="00D50098">
        <w:rPr>
          <w:rFonts w:ascii="Arial" w:hAnsi="Arial" w:cs="Arial"/>
          <w:b/>
          <w:color w:val="004A41"/>
          <w:sz w:val="22"/>
        </w:rPr>
        <w:t xml:space="preserve"> </w:t>
      </w:r>
      <w:r w:rsidR="006D6262" w:rsidRPr="00D50098">
        <w:rPr>
          <w:rFonts w:ascii="Arial" w:hAnsi="Arial" w:cs="Arial"/>
          <w:b/>
          <w:color w:val="004A41"/>
          <w:sz w:val="22"/>
        </w:rPr>
        <w:t>P</w:t>
      </w:r>
      <w:r w:rsidR="00F34431" w:rsidRPr="00D50098">
        <w:rPr>
          <w:rFonts w:ascii="Arial" w:hAnsi="Arial" w:cs="Arial"/>
          <w:b/>
          <w:color w:val="004A41"/>
          <w:sz w:val="22"/>
        </w:rPr>
        <w:t>aths</w:t>
      </w:r>
      <w:r w:rsidRPr="00D50098">
        <w:rPr>
          <w:rFonts w:ascii="Arial" w:hAnsi="Arial" w:cs="Arial"/>
          <w:b/>
          <w:color w:val="004A41"/>
          <w:sz w:val="22"/>
        </w:rPr>
        <w:t>)</w:t>
      </w:r>
      <w:r w:rsidR="00B06A3B" w:rsidRPr="00D50098">
        <w:rPr>
          <w:rFonts w:ascii="Arial" w:hAnsi="Arial" w:cs="Arial"/>
          <w:b/>
          <w:color w:val="004A41"/>
          <w:sz w:val="22"/>
        </w:rPr>
        <w:t xml:space="preserve"> – </w:t>
      </w:r>
      <w:r w:rsidR="00AB48DD" w:rsidRPr="00D50098">
        <w:rPr>
          <w:rFonts w:ascii="Arial" w:hAnsi="Arial" w:cs="Arial"/>
          <w:sz w:val="22"/>
        </w:rPr>
        <w:t>a flow path or stream that flows only during and following a per</w:t>
      </w:r>
      <w:r w:rsidR="006D0F4A" w:rsidRPr="00D50098">
        <w:rPr>
          <w:rFonts w:ascii="Arial" w:hAnsi="Arial" w:cs="Arial"/>
          <w:sz w:val="22"/>
        </w:rPr>
        <w:t>iod of rainfall causing runoff.</w:t>
      </w:r>
    </w:p>
    <w:p w14:paraId="6503A626" w14:textId="5A35A273"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Farm</w:t>
      </w:r>
      <w:r w:rsidR="00B06A3B" w:rsidRPr="00D50098">
        <w:rPr>
          <w:rFonts w:ascii="Arial" w:hAnsi="Arial" w:cs="Arial"/>
          <w:b/>
          <w:color w:val="004A41"/>
          <w:sz w:val="22"/>
        </w:rPr>
        <w:t xml:space="preserve"> – </w:t>
      </w:r>
      <w:r w:rsidRPr="00D50098">
        <w:rPr>
          <w:rFonts w:ascii="Arial" w:hAnsi="Arial" w:cs="Arial"/>
          <w:sz w:val="22"/>
        </w:rPr>
        <w:t>A single operating unit regardless of its ownership structure, size, arrangement and number of parcels and tenure</w:t>
      </w:r>
      <w:r w:rsidR="00A027AE" w:rsidRPr="00D50098">
        <w:rPr>
          <w:rFonts w:ascii="Arial" w:hAnsi="Arial" w:cs="Arial"/>
          <w:sz w:val="22"/>
        </w:rPr>
        <w:t>.</w:t>
      </w:r>
    </w:p>
    <w:p w14:paraId="5809EDF3" w14:textId="562F4936"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Farmer</w:t>
      </w:r>
      <w:r w:rsidR="00B06A3B" w:rsidRPr="00D50098">
        <w:rPr>
          <w:rFonts w:ascii="Arial" w:hAnsi="Arial" w:cs="Arial"/>
          <w:b/>
          <w:color w:val="004A41"/>
          <w:sz w:val="22"/>
        </w:rPr>
        <w:t xml:space="preserve"> – </w:t>
      </w:r>
      <w:r w:rsidR="003908EC" w:rsidRPr="00D50098">
        <w:rPr>
          <w:rFonts w:ascii="Arial" w:hAnsi="Arial" w:cs="Arial"/>
          <w:sz w:val="22"/>
        </w:rPr>
        <w:t>The person responsible for the day to day farm operations</w:t>
      </w:r>
      <w:r w:rsidR="006D6262" w:rsidRPr="00D50098">
        <w:rPr>
          <w:rFonts w:ascii="Arial" w:hAnsi="Arial" w:cs="Arial"/>
          <w:sz w:val="22"/>
        </w:rPr>
        <w:t>.</w:t>
      </w:r>
    </w:p>
    <w:p w14:paraId="0FFA5D92" w14:textId="5603CF4C"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Farm Business Enterprise</w:t>
      </w:r>
      <w:r w:rsidR="00B06A3B" w:rsidRPr="00D50098">
        <w:rPr>
          <w:rFonts w:ascii="Arial" w:hAnsi="Arial" w:cs="Arial"/>
          <w:b/>
          <w:color w:val="004A41"/>
          <w:sz w:val="22"/>
        </w:rPr>
        <w:t xml:space="preserve"> – </w:t>
      </w:r>
      <w:r w:rsidR="003908EC" w:rsidRPr="00D50098">
        <w:rPr>
          <w:rFonts w:ascii="Arial" w:hAnsi="Arial" w:cs="Arial"/>
          <w:sz w:val="22"/>
        </w:rPr>
        <w:t>A single operating unit regardless of its ownership structure, size, arrangement and numb</w:t>
      </w:r>
      <w:r w:rsidR="006D6262" w:rsidRPr="00D50098">
        <w:rPr>
          <w:rFonts w:ascii="Arial" w:hAnsi="Arial" w:cs="Arial"/>
          <w:sz w:val="22"/>
        </w:rPr>
        <w:t>er of parcels and legal tenure.</w:t>
      </w:r>
    </w:p>
    <w:p w14:paraId="12E458CC" w14:textId="26BF82EB"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Farm business operator</w:t>
      </w:r>
      <w:r w:rsidR="00B06A3B" w:rsidRPr="00D50098">
        <w:rPr>
          <w:rFonts w:ascii="Arial" w:hAnsi="Arial" w:cs="Arial"/>
          <w:b/>
          <w:color w:val="004A41"/>
          <w:sz w:val="22"/>
        </w:rPr>
        <w:t xml:space="preserve"> – </w:t>
      </w:r>
      <w:r w:rsidR="00670079" w:rsidRPr="00D50098">
        <w:rPr>
          <w:rFonts w:ascii="Arial" w:hAnsi="Arial" w:cs="Arial"/>
          <w:sz w:val="22"/>
        </w:rPr>
        <w:t xml:space="preserve">The </w:t>
      </w:r>
      <w:r w:rsidR="003908EC" w:rsidRPr="00D50098">
        <w:rPr>
          <w:rFonts w:ascii="Arial" w:hAnsi="Arial" w:cs="Arial"/>
          <w:sz w:val="22"/>
        </w:rPr>
        <w:t xml:space="preserve">overarching </w:t>
      </w:r>
      <w:r w:rsidR="00670079" w:rsidRPr="00D50098">
        <w:rPr>
          <w:rFonts w:ascii="Arial" w:hAnsi="Arial" w:cs="Arial"/>
          <w:sz w:val="22"/>
        </w:rPr>
        <w:t xml:space="preserve">person in charge </w:t>
      </w:r>
      <w:r w:rsidR="006D0F4A" w:rsidRPr="00D50098">
        <w:rPr>
          <w:rFonts w:ascii="Arial" w:hAnsi="Arial" w:cs="Arial"/>
          <w:sz w:val="22"/>
        </w:rPr>
        <w:t>of the farm business.</w:t>
      </w:r>
    </w:p>
    <w:p w14:paraId="12079637" w14:textId="2F77C1BB" w:rsidR="00AA02F6" w:rsidRPr="00D50098" w:rsidRDefault="00AA02F6" w:rsidP="00BF381D">
      <w:pPr>
        <w:pStyle w:val="StandardParagraphText"/>
        <w:rPr>
          <w:rFonts w:ascii="Arial" w:hAnsi="Arial" w:cs="Arial"/>
          <w:b/>
          <w:color w:val="004A41"/>
          <w:sz w:val="22"/>
        </w:rPr>
      </w:pPr>
      <w:r w:rsidRPr="00D50098">
        <w:rPr>
          <w:rFonts w:ascii="Arial" w:hAnsi="Arial" w:cs="Arial"/>
          <w:b/>
          <w:color w:val="004A41"/>
          <w:sz w:val="22"/>
        </w:rPr>
        <w:t xml:space="preserve">Farming activity - </w:t>
      </w:r>
      <w:r w:rsidRPr="00D50098">
        <w:rPr>
          <w:rFonts w:ascii="Arial" w:hAnsi="Arial" w:cs="Arial"/>
          <w:sz w:val="22"/>
          <w:szCs w:val="20"/>
        </w:rPr>
        <w:t>Dairy, dairy support and drystock activities, cropping and horticulture, but not including plantation forestry or bush/scrub</w:t>
      </w:r>
      <w:r w:rsidR="006D6262" w:rsidRPr="00D50098">
        <w:rPr>
          <w:rFonts w:ascii="Arial" w:hAnsi="Arial" w:cs="Arial"/>
          <w:sz w:val="22"/>
          <w:szCs w:val="20"/>
        </w:rPr>
        <w:t>.</w:t>
      </w:r>
    </w:p>
    <w:p w14:paraId="5D2F4AC5" w14:textId="6C2FED40"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 xml:space="preserve">GMP (Good </w:t>
      </w:r>
      <w:r w:rsidR="00F34431" w:rsidRPr="00D50098">
        <w:rPr>
          <w:rFonts w:ascii="Arial" w:hAnsi="Arial" w:cs="Arial"/>
          <w:b/>
          <w:color w:val="004A41"/>
          <w:sz w:val="22"/>
        </w:rPr>
        <w:t>Management Practice</w:t>
      </w:r>
      <w:r w:rsidRPr="00D50098">
        <w:rPr>
          <w:rFonts w:ascii="Arial" w:hAnsi="Arial" w:cs="Arial"/>
          <w:b/>
          <w:color w:val="004A41"/>
          <w:sz w:val="22"/>
        </w:rPr>
        <w:t>)</w:t>
      </w:r>
      <w:r w:rsidR="00B06A3B" w:rsidRPr="00D50098">
        <w:rPr>
          <w:rFonts w:ascii="Arial" w:hAnsi="Arial" w:cs="Arial"/>
          <w:b/>
          <w:color w:val="004A41"/>
          <w:sz w:val="22"/>
        </w:rPr>
        <w:t xml:space="preserve"> – </w:t>
      </w:r>
      <w:r w:rsidR="00670079" w:rsidRPr="00D50098">
        <w:rPr>
          <w:rFonts w:ascii="Arial" w:hAnsi="Arial" w:cs="Arial"/>
          <w:sz w:val="22"/>
        </w:rPr>
        <w:t>GMP refers to the evolving suite of tools or practical measures that could be put in place at a land user, sector and industry level to assist in achieving community agreed outcomes (in this case for water quality)</w:t>
      </w:r>
      <w:r w:rsidR="006D6262" w:rsidRPr="00D50098">
        <w:rPr>
          <w:rFonts w:ascii="Arial" w:hAnsi="Arial" w:cs="Arial"/>
          <w:sz w:val="22"/>
        </w:rPr>
        <w:t>.</w:t>
      </w:r>
    </w:p>
    <w:p w14:paraId="7A545E66" w14:textId="29DC61D3" w:rsidR="007A5D26" w:rsidRPr="00D50098" w:rsidRDefault="006D0F4A" w:rsidP="00BF381D">
      <w:pPr>
        <w:pStyle w:val="StandardParagraphText"/>
        <w:rPr>
          <w:rFonts w:ascii="Arial" w:hAnsi="Arial" w:cs="Arial"/>
          <w:sz w:val="22"/>
        </w:rPr>
      </w:pPr>
      <w:r w:rsidRPr="00D50098">
        <w:rPr>
          <w:rFonts w:ascii="Arial" w:hAnsi="Arial" w:cs="Arial"/>
          <w:b/>
          <w:color w:val="004A41"/>
          <w:sz w:val="22"/>
        </w:rPr>
        <w:t>Lake Rotorua g</w:t>
      </w:r>
      <w:r w:rsidR="007A5D26" w:rsidRPr="00D50098">
        <w:rPr>
          <w:rFonts w:ascii="Arial" w:hAnsi="Arial" w:cs="Arial"/>
          <w:b/>
          <w:color w:val="004A41"/>
          <w:sz w:val="22"/>
        </w:rPr>
        <w:t>roundwater catchment</w:t>
      </w:r>
      <w:r w:rsidR="00B06A3B" w:rsidRPr="00D50098">
        <w:rPr>
          <w:rFonts w:ascii="Arial" w:hAnsi="Arial" w:cs="Arial"/>
          <w:b/>
          <w:color w:val="004A41"/>
          <w:sz w:val="22"/>
        </w:rPr>
        <w:t xml:space="preserve"> – </w:t>
      </w:r>
      <w:r w:rsidR="007A5D26" w:rsidRPr="00D50098">
        <w:rPr>
          <w:rFonts w:ascii="Arial" w:hAnsi="Arial" w:cs="Arial"/>
          <w:sz w:val="22"/>
        </w:rPr>
        <w:t xml:space="preserve">All land within the groundwater catchment boundary identified in </w:t>
      </w:r>
      <w:hyperlink r:id="rId16" w:history="1">
        <w:r w:rsidR="007A5D26" w:rsidRPr="00D50098">
          <w:rPr>
            <w:rStyle w:val="Hyperlink"/>
            <w:rFonts w:ascii="Arial" w:hAnsi="Arial" w:cs="Arial"/>
            <w:color w:val="auto"/>
            <w:sz w:val="22"/>
            <w:u w:val="none"/>
          </w:rPr>
          <w:t>Map LR1</w:t>
        </w:r>
      </w:hyperlink>
      <w:r w:rsidR="007A5D26" w:rsidRPr="00D50098">
        <w:rPr>
          <w:rFonts w:ascii="Arial" w:hAnsi="Arial" w:cs="Arial"/>
          <w:sz w:val="22"/>
        </w:rPr>
        <w:t xml:space="preserve"> of the Plan Change 10 document.</w:t>
      </w:r>
      <w:r w:rsidR="005715FE" w:rsidRPr="00D50098">
        <w:rPr>
          <w:rFonts w:ascii="Arial" w:hAnsi="Arial" w:cs="Arial"/>
          <w:sz w:val="22"/>
        </w:rPr>
        <w:t xml:space="preserve"> Also known as the PC10 Boundary.</w:t>
      </w:r>
    </w:p>
    <w:p w14:paraId="11B67268" w14:textId="7795FBD3"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LMO (Land Managem</w:t>
      </w:r>
      <w:r w:rsidR="00670079" w:rsidRPr="00D50098">
        <w:rPr>
          <w:rFonts w:ascii="Arial" w:hAnsi="Arial" w:cs="Arial"/>
          <w:b/>
          <w:color w:val="004A41"/>
          <w:sz w:val="22"/>
        </w:rPr>
        <w:t>ent Officer</w:t>
      </w:r>
      <w:r w:rsidRPr="00D50098">
        <w:rPr>
          <w:rFonts w:ascii="Arial" w:hAnsi="Arial" w:cs="Arial"/>
          <w:b/>
          <w:color w:val="004A41"/>
          <w:sz w:val="22"/>
        </w:rPr>
        <w:t>)</w:t>
      </w:r>
      <w:r w:rsidR="00B06A3B" w:rsidRPr="00D50098">
        <w:rPr>
          <w:rFonts w:ascii="Arial" w:hAnsi="Arial" w:cs="Arial"/>
          <w:b/>
          <w:color w:val="004A41"/>
          <w:sz w:val="22"/>
        </w:rPr>
        <w:t xml:space="preserve"> – </w:t>
      </w:r>
      <w:r w:rsidR="00670079" w:rsidRPr="00D50098">
        <w:rPr>
          <w:rFonts w:ascii="Arial" w:hAnsi="Arial" w:cs="Arial"/>
          <w:sz w:val="22"/>
        </w:rPr>
        <w:t xml:space="preserve">Bay of Plenty Regional Council staff member whose role is to promote sustainable land management. The main contact for nutrient management plans. </w:t>
      </w:r>
    </w:p>
    <w:p w14:paraId="1F4FC34B" w14:textId="0E3E025E"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LUA (Land Use Advisor)</w:t>
      </w:r>
      <w:r w:rsidR="00B06A3B" w:rsidRPr="00D50098">
        <w:rPr>
          <w:rFonts w:ascii="Arial" w:hAnsi="Arial" w:cs="Arial"/>
          <w:b/>
          <w:color w:val="004A41"/>
          <w:sz w:val="22"/>
        </w:rPr>
        <w:t xml:space="preserve"> – </w:t>
      </w:r>
      <w:r w:rsidRPr="00D50098">
        <w:rPr>
          <w:rFonts w:ascii="Arial" w:hAnsi="Arial" w:cs="Arial"/>
          <w:sz w:val="22"/>
        </w:rPr>
        <w:t>Independent land use sector experts contracted by BOPRC to provide land use advice and create nutrient management plans.</w:t>
      </w:r>
    </w:p>
    <w:p w14:paraId="5203E0F9" w14:textId="225A5D16"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MRT (Managed Reduction Target)</w:t>
      </w:r>
      <w:r w:rsidR="00B06A3B" w:rsidRPr="00D50098">
        <w:rPr>
          <w:rFonts w:ascii="Arial" w:hAnsi="Arial" w:cs="Arial"/>
          <w:b/>
          <w:color w:val="004A41"/>
          <w:sz w:val="22"/>
        </w:rPr>
        <w:t xml:space="preserve"> – </w:t>
      </w:r>
      <w:r w:rsidRPr="00D50098">
        <w:rPr>
          <w:rFonts w:ascii="Arial" w:hAnsi="Arial" w:cs="Arial"/>
          <w:sz w:val="22"/>
        </w:rPr>
        <w:t>The planned progressive reduction of nitrogen losses from a property/farming enterprise over time to reach a Nutrient Discharge Allocation</w:t>
      </w:r>
      <w:r w:rsidR="006766F8" w:rsidRPr="00D50098">
        <w:rPr>
          <w:rFonts w:ascii="Arial" w:hAnsi="Arial" w:cs="Arial"/>
          <w:sz w:val="22"/>
        </w:rPr>
        <w:t>.</w:t>
      </w:r>
    </w:p>
    <w:p w14:paraId="35BFA24C" w14:textId="77777777" w:rsidR="00D50098" w:rsidRDefault="00D50098" w:rsidP="00BF381D">
      <w:pPr>
        <w:spacing w:after="0"/>
        <w:jc w:val="left"/>
        <w:rPr>
          <w:rFonts w:ascii="Arial" w:hAnsi="Arial" w:cs="Arial"/>
          <w:b/>
          <w:color w:val="004A41"/>
          <w:sz w:val="22"/>
          <w:szCs w:val="22"/>
        </w:rPr>
      </w:pPr>
      <w:r>
        <w:rPr>
          <w:rFonts w:ascii="Arial" w:hAnsi="Arial" w:cs="Arial"/>
          <w:b/>
          <w:color w:val="004A41"/>
          <w:sz w:val="22"/>
        </w:rPr>
        <w:br w:type="page"/>
      </w:r>
    </w:p>
    <w:p w14:paraId="79DA8A4B" w14:textId="3089E915" w:rsidR="007A5D26" w:rsidRPr="00D50098" w:rsidDel="00F4291C" w:rsidRDefault="007A5D26" w:rsidP="00BF381D">
      <w:pPr>
        <w:pStyle w:val="StandardParagraphText"/>
        <w:rPr>
          <w:rFonts w:ascii="Arial" w:hAnsi="Arial" w:cs="Arial"/>
          <w:sz w:val="22"/>
        </w:rPr>
      </w:pPr>
      <w:r w:rsidRPr="00D50098" w:rsidDel="00F4291C">
        <w:rPr>
          <w:rFonts w:ascii="Arial" w:hAnsi="Arial" w:cs="Arial"/>
          <w:b/>
          <w:color w:val="004A41"/>
          <w:sz w:val="22"/>
        </w:rPr>
        <w:lastRenderedPageBreak/>
        <w:t xml:space="preserve">NDA </w:t>
      </w:r>
      <w:r w:rsidRPr="00D50098">
        <w:rPr>
          <w:rFonts w:ascii="Arial" w:hAnsi="Arial" w:cs="Arial"/>
          <w:b/>
          <w:color w:val="004A41"/>
          <w:sz w:val="22"/>
        </w:rPr>
        <w:t>(</w:t>
      </w:r>
      <w:r w:rsidRPr="00D50098" w:rsidDel="00F4291C">
        <w:rPr>
          <w:rFonts w:ascii="Arial" w:hAnsi="Arial" w:cs="Arial"/>
          <w:b/>
          <w:color w:val="004A41"/>
          <w:sz w:val="22"/>
        </w:rPr>
        <w:t>Nitrogen Discharge Allocation</w:t>
      </w:r>
      <w:r w:rsidRPr="00D50098">
        <w:rPr>
          <w:rFonts w:ascii="Arial" w:hAnsi="Arial" w:cs="Arial"/>
          <w:b/>
          <w:color w:val="004A41"/>
          <w:sz w:val="22"/>
        </w:rPr>
        <w:t>)</w:t>
      </w:r>
      <w:r w:rsidR="00B06A3B" w:rsidRPr="00D50098">
        <w:rPr>
          <w:rFonts w:ascii="Arial" w:hAnsi="Arial" w:cs="Arial"/>
          <w:b/>
          <w:color w:val="004A41"/>
          <w:sz w:val="22"/>
        </w:rPr>
        <w:t xml:space="preserve"> – </w:t>
      </w:r>
      <w:r w:rsidRPr="00D50098">
        <w:rPr>
          <w:rFonts w:ascii="Arial" w:hAnsi="Arial" w:cs="Arial"/>
          <w:sz w:val="22"/>
        </w:rPr>
        <w:t xml:space="preserve">The maximum annual amount of nitrogen loss that is allowed to occur from a property/farming enterprise post 1 July 2032. A property/farming enterprise’s Nitrogen Discharge Allocation equals the sum of the allowable nitrogen losses, for all of the blocks within the property/farming enterprise (drystock, dairy, bush/scrub, plantation forestry and house blocks). </w:t>
      </w:r>
    </w:p>
    <w:p w14:paraId="3FE29783" w14:textId="7878FE88" w:rsidR="00B86213" w:rsidRPr="00D50098" w:rsidRDefault="00B86213" w:rsidP="00BF381D">
      <w:pPr>
        <w:pStyle w:val="StandardParagraphText"/>
        <w:rPr>
          <w:rFonts w:ascii="Arial" w:hAnsi="Arial" w:cs="Arial"/>
          <w:b/>
          <w:color w:val="004A41"/>
          <w:sz w:val="22"/>
        </w:rPr>
      </w:pPr>
      <w:r w:rsidRPr="00D50098">
        <w:rPr>
          <w:rFonts w:ascii="Arial" w:hAnsi="Arial" w:cs="Arial"/>
          <w:b/>
          <w:color w:val="004A41"/>
          <w:sz w:val="22"/>
        </w:rPr>
        <w:t xml:space="preserve">NMO (Nutrient Management Officer) – </w:t>
      </w:r>
      <w:r w:rsidRPr="00D50098">
        <w:rPr>
          <w:rFonts w:ascii="Arial" w:hAnsi="Arial" w:cs="Arial"/>
          <w:sz w:val="22"/>
        </w:rPr>
        <w:t xml:space="preserve">Bay of Plenty Regional Council staff member responsible for the nutrient accounting and data management required for </w:t>
      </w:r>
      <w:r w:rsidR="00E0536E" w:rsidRPr="00D50098">
        <w:rPr>
          <w:rFonts w:ascii="Arial" w:hAnsi="Arial" w:cs="Arial"/>
          <w:sz w:val="22"/>
        </w:rPr>
        <w:t>the Regional Natural Resources Plan</w:t>
      </w:r>
      <w:r w:rsidR="006D0F4A" w:rsidRPr="00D50098">
        <w:rPr>
          <w:rFonts w:ascii="Arial" w:hAnsi="Arial" w:cs="Arial"/>
          <w:sz w:val="22"/>
        </w:rPr>
        <w:t>.</w:t>
      </w:r>
    </w:p>
    <w:p w14:paraId="4FF85748" w14:textId="3005FF82" w:rsidR="007A5D26" w:rsidRPr="00D50098" w:rsidRDefault="007A5D26" w:rsidP="00BF381D">
      <w:pPr>
        <w:pStyle w:val="StandardParagraphText"/>
        <w:rPr>
          <w:rFonts w:ascii="Arial" w:hAnsi="Arial" w:cs="Arial"/>
          <w:sz w:val="22"/>
        </w:rPr>
      </w:pPr>
      <w:r w:rsidRPr="00D50098">
        <w:rPr>
          <w:rFonts w:ascii="Arial" w:hAnsi="Arial" w:cs="Arial"/>
          <w:b/>
          <w:color w:val="004A41"/>
          <w:sz w:val="22"/>
        </w:rPr>
        <w:t>Olsen P</w:t>
      </w:r>
      <w:r w:rsidR="00B06A3B" w:rsidRPr="00D50098">
        <w:rPr>
          <w:rFonts w:ascii="Arial" w:hAnsi="Arial" w:cs="Arial"/>
          <w:b/>
          <w:color w:val="004A41"/>
          <w:sz w:val="22"/>
        </w:rPr>
        <w:t xml:space="preserve"> – </w:t>
      </w:r>
      <w:r w:rsidR="00670079" w:rsidRPr="00D50098">
        <w:rPr>
          <w:rFonts w:ascii="Arial" w:hAnsi="Arial" w:cs="Arial"/>
          <w:sz w:val="22"/>
        </w:rPr>
        <w:t>A method of soil testing used to find the amount pf plant available phosphate in the soil.</w:t>
      </w:r>
    </w:p>
    <w:p w14:paraId="68D6EE1D" w14:textId="4A9F1746" w:rsidR="00AB48DD" w:rsidRPr="00D50098" w:rsidRDefault="00AB48DD" w:rsidP="00BF381D">
      <w:pPr>
        <w:pStyle w:val="StandardParagraphText"/>
        <w:rPr>
          <w:rFonts w:ascii="Arial" w:hAnsi="Arial" w:cs="Arial"/>
          <w:sz w:val="22"/>
        </w:rPr>
      </w:pPr>
      <w:r w:rsidRPr="00D50098">
        <w:rPr>
          <w:rFonts w:ascii="Arial" w:hAnsi="Arial" w:cs="Arial"/>
          <w:b/>
          <w:color w:val="004A41"/>
          <w:sz w:val="22"/>
        </w:rPr>
        <w:t>PC10 (Plan Change 10)</w:t>
      </w:r>
      <w:r w:rsidR="00B06A3B" w:rsidRPr="00D50098">
        <w:rPr>
          <w:rFonts w:ascii="Arial" w:hAnsi="Arial" w:cs="Arial"/>
          <w:b/>
          <w:color w:val="004A41"/>
          <w:sz w:val="22"/>
        </w:rPr>
        <w:t xml:space="preserve"> – </w:t>
      </w:r>
      <w:r w:rsidRPr="00D50098">
        <w:rPr>
          <w:rFonts w:ascii="Arial" w:hAnsi="Arial" w:cs="Arial"/>
          <w:sz w:val="22"/>
        </w:rPr>
        <w:t>The plan change is one of the methods being used to give effect to Policies WL 3B, WL 5B and WL 6B of the Regional Policy Statement and provides for a staged implementation of these requirements i.e. the managed reduction of any nutrient losses that are in excess of the limits established under Policy.</w:t>
      </w:r>
    </w:p>
    <w:p w14:paraId="1879ADD9" w14:textId="25F8791E" w:rsidR="00AB48DD" w:rsidRPr="00D50098" w:rsidRDefault="00AB48DD" w:rsidP="00BF381D">
      <w:pPr>
        <w:pStyle w:val="StandardParagraphText"/>
        <w:rPr>
          <w:rFonts w:ascii="Arial" w:hAnsi="Arial" w:cs="Arial"/>
          <w:sz w:val="22"/>
        </w:rPr>
      </w:pPr>
      <w:r w:rsidRPr="00D50098">
        <w:rPr>
          <w:rFonts w:ascii="Arial" w:hAnsi="Arial" w:cs="Arial"/>
          <w:b/>
          <w:color w:val="004A41"/>
          <w:sz w:val="22"/>
        </w:rPr>
        <w:t>PC10 Boundary</w:t>
      </w:r>
      <w:r w:rsidR="00B06A3B" w:rsidRPr="00D50098">
        <w:rPr>
          <w:rFonts w:ascii="Arial" w:hAnsi="Arial" w:cs="Arial"/>
          <w:b/>
          <w:color w:val="004A41"/>
          <w:sz w:val="22"/>
        </w:rPr>
        <w:t xml:space="preserve"> – </w:t>
      </w:r>
      <w:r w:rsidR="0072261D" w:rsidRPr="00D50098">
        <w:rPr>
          <w:rFonts w:ascii="Arial" w:hAnsi="Arial" w:cs="Arial"/>
          <w:sz w:val="22"/>
        </w:rPr>
        <w:t>Formally known as t</w:t>
      </w:r>
      <w:r w:rsidR="006D0F4A" w:rsidRPr="00D50098">
        <w:rPr>
          <w:rFonts w:ascii="Arial" w:hAnsi="Arial" w:cs="Arial"/>
          <w:sz w:val="22"/>
        </w:rPr>
        <w:t>he Lake Rotorua g</w:t>
      </w:r>
      <w:r w:rsidRPr="00D50098">
        <w:rPr>
          <w:rFonts w:ascii="Arial" w:hAnsi="Arial" w:cs="Arial"/>
          <w:sz w:val="22"/>
        </w:rPr>
        <w:t xml:space="preserve">roundwater catchment within the Bay of Plenty </w:t>
      </w:r>
      <w:r w:rsidR="00B06A3B" w:rsidRPr="00D50098">
        <w:rPr>
          <w:rFonts w:ascii="Arial" w:hAnsi="Arial" w:cs="Arial"/>
          <w:sz w:val="22"/>
        </w:rPr>
        <w:t>r</w:t>
      </w:r>
      <w:r w:rsidRPr="00D50098">
        <w:rPr>
          <w:rFonts w:ascii="Arial" w:hAnsi="Arial" w:cs="Arial"/>
          <w:sz w:val="22"/>
        </w:rPr>
        <w:t>egion.</w:t>
      </w:r>
    </w:p>
    <w:p w14:paraId="2B93F16D" w14:textId="1BEBD524" w:rsidR="00AB48DD" w:rsidRPr="00D50098" w:rsidRDefault="00AB48DD" w:rsidP="00BF381D">
      <w:pPr>
        <w:spacing w:after="0"/>
        <w:jc w:val="left"/>
        <w:rPr>
          <w:rFonts w:ascii="Arial" w:hAnsi="Arial" w:cs="Arial"/>
          <w:sz w:val="22"/>
        </w:rPr>
      </w:pPr>
      <w:r w:rsidRPr="00D50098">
        <w:rPr>
          <w:rFonts w:ascii="Arial" w:hAnsi="Arial" w:cs="Arial"/>
          <w:b/>
          <w:color w:val="004A41"/>
          <w:sz w:val="22"/>
          <w:szCs w:val="22"/>
        </w:rPr>
        <w:t>Permanently retired</w:t>
      </w:r>
      <w:r w:rsidR="00B06A3B" w:rsidRPr="00D50098">
        <w:rPr>
          <w:rFonts w:ascii="Arial" w:hAnsi="Arial" w:cs="Arial"/>
          <w:b/>
          <w:color w:val="004A41"/>
          <w:sz w:val="22"/>
        </w:rPr>
        <w:t xml:space="preserve"> – </w:t>
      </w:r>
      <w:r w:rsidRPr="00D50098">
        <w:rPr>
          <w:rFonts w:ascii="Arial" w:hAnsi="Arial" w:cs="Arial"/>
          <w:sz w:val="22"/>
          <w:szCs w:val="22"/>
        </w:rPr>
        <w:t>The permanent removal of plantation forestry and/or agricultural production to enable a natural reversion back to native forest cover (or a land use with the same nitrogen loss rate as bush/scrub) that is legally secured.</w:t>
      </w:r>
      <w:r w:rsidRPr="00D50098">
        <w:rPr>
          <w:rFonts w:ascii="Arial" w:hAnsi="Arial" w:cs="Arial"/>
          <w:sz w:val="22"/>
        </w:rPr>
        <w:t xml:space="preserve"> </w:t>
      </w:r>
    </w:p>
    <w:p w14:paraId="65A1ABF3" w14:textId="77777777" w:rsidR="00AB48DD" w:rsidRPr="00D50098" w:rsidRDefault="00AB48DD" w:rsidP="00BF381D">
      <w:pPr>
        <w:spacing w:after="0"/>
        <w:jc w:val="left"/>
        <w:rPr>
          <w:rFonts w:ascii="Arial" w:hAnsi="Arial" w:cs="Arial"/>
          <w:sz w:val="22"/>
        </w:rPr>
      </w:pPr>
    </w:p>
    <w:p w14:paraId="0F0F131C" w14:textId="457D3A92" w:rsidR="00AB48DD" w:rsidRPr="00D50098" w:rsidRDefault="00AB48DD" w:rsidP="00BF381D">
      <w:pPr>
        <w:pStyle w:val="StandardParagraphText"/>
        <w:rPr>
          <w:rFonts w:ascii="Arial" w:hAnsi="Arial" w:cs="Arial"/>
          <w:sz w:val="22"/>
        </w:rPr>
      </w:pPr>
      <w:r w:rsidRPr="00D50098">
        <w:rPr>
          <w:rFonts w:ascii="Arial" w:hAnsi="Arial" w:cs="Arial"/>
          <w:b/>
          <w:color w:val="004A41"/>
          <w:sz w:val="22"/>
        </w:rPr>
        <w:t>RNRP (Regional Natural Resources Plan)</w:t>
      </w:r>
      <w:r w:rsidR="00B06A3B" w:rsidRPr="00D50098">
        <w:rPr>
          <w:rFonts w:ascii="Arial" w:hAnsi="Arial" w:cs="Arial"/>
          <w:b/>
          <w:color w:val="004A41"/>
          <w:sz w:val="22"/>
        </w:rPr>
        <w:t xml:space="preserve"> – </w:t>
      </w:r>
      <w:r w:rsidRPr="00D50098">
        <w:rPr>
          <w:rFonts w:ascii="Arial" w:hAnsi="Arial" w:cs="Arial"/>
          <w:sz w:val="22"/>
        </w:rPr>
        <w:t>A Bay of Plenty Regional Council plan with a purpose to promote the sustainable and integrated management of land and water resources within the Bay of Plenty.</w:t>
      </w:r>
    </w:p>
    <w:p w14:paraId="505CD244" w14:textId="6C973274" w:rsidR="00AB48DD" w:rsidRPr="00D50098" w:rsidRDefault="00AB48DD" w:rsidP="00BF381D">
      <w:pPr>
        <w:pStyle w:val="StandardParagraphText"/>
        <w:rPr>
          <w:rFonts w:ascii="Arial" w:hAnsi="Arial" w:cs="Arial"/>
          <w:sz w:val="22"/>
        </w:rPr>
      </w:pPr>
      <w:r w:rsidRPr="00D50098">
        <w:rPr>
          <w:rFonts w:ascii="Arial" w:hAnsi="Arial" w:cs="Arial"/>
          <w:b/>
          <w:color w:val="004A41"/>
          <w:sz w:val="22"/>
        </w:rPr>
        <w:t>Rule 11</w:t>
      </w:r>
      <w:r w:rsidR="00B06A3B" w:rsidRPr="00D50098">
        <w:rPr>
          <w:rFonts w:ascii="Arial" w:hAnsi="Arial" w:cs="Arial"/>
          <w:b/>
          <w:color w:val="004A41"/>
          <w:sz w:val="22"/>
        </w:rPr>
        <w:t xml:space="preserve"> – </w:t>
      </w:r>
      <w:r w:rsidRPr="00D50098">
        <w:rPr>
          <w:rFonts w:ascii="Arial" w:hAnsi="Arial" w:cs="Arial"/>
          <w:sz w:val="22"/>
        </w:rPr>
        <w:t>A rule setting nutrie</w:t>
      </w:r>
      <w:r w:rsidR="00B06A3B" w:rsidRPr="00D50098">
        <w:rPr>
          <w:rFonts w:ascii="Arial" w:hAnsi="Arial" w:cs="Arial"/>
          <w:sz w:val="22"/>
        </w:rPr>
        <w:t>nt limits in the catchments of l</w:t>
      </w:r>
      <w:r w:rsidRPr="00D50098">
        <w:rPr>
          <w:rFonts w:ascii="Arial" w:hAnsi="Arial" w:cs="Arial"/>
          <w:sz w:val="22"/>
        </w:rPr>
        <w:t xml:space="preserve">akes Rotorua, Rotoiti, Rotoehu, Okaro and </w:t>
      </w:r>
      <w:r w:rsidR="00B06A3B" w:rsidRPr="00D50098">
        <w:rPr>
          <w:rFonts w:ascii="Arial" w:hAnsi="Arial" w:cs="Arial"/>
          <w:sz w:val="22"/>
        </w:rPr>
        <w:t>Ōkāreka</w:t>
      </w:r>
      <w:r w:rsidRPr="00D50098">
        <w:rPr>
          <w:rFonts w:ascii="Arial" w:hAnsi="Arial" w:cs="Arial"/>
          <w:sz w:val="22"/>
        </w:rPr>
        <w:t xml:space="preserve"> based on property nutrient levels in 2001-2004. In the </w:t>
      </w:r>
      <w:r w:rsidRPr="00D50098">
        <w:rPr>
          <w:rFonts w:ascii="Arial" w:hAnsi="Arial" w:cs="Arial"/>
          <w:sz w:val="22"/>
        </w:rPr>
        <w:br/>
        <w:t xml:space="preserve">Lake Rotorua catchment Rule 11 has been superseded by </w:t>
      </w:r>
      <w:r w:rsidR="0072261D" w:rsidRPr="00D50098">
        <w:rPr>
          <w:rFonts w:ascii="Arial" w:hAnsi="Arial" w:cs="Arial"/>
          <w:sz w:val="22"/>
        </w:rPr>
        <w:t xml:space="preserve">Lake Rotorua Nutrient Management - Regional Natural Resources Plan </w:t>
      </w:r>
      <w:r w:rsidR="00A5529A" w:rsidRPr="00D50098">
        <w:rPr>
          <w:rFonts w:ascii="Arial" w:hAnsi="Arial" w:cs="Arial"/>
          <w:sz w:val="22"/>
        </w:rPr>
        <w:t>(</w:t>
      </w:r>
      <w:r w:rsidRPr="00D50098">
        <w:rPr>
          <w:rFonts w:ascii="Arial" w:hAnsi="Arial" w:cs="Arial"/>
          <w:sz w:val="22"/>
        </w:rPr>
        <w:t>Plan Change 10</w:t>
      </w:r>
      <w:r w:rsidR="00A5529A" w:rsidRPr="00D50098">
        <w:rPr>
          <w:rFonts w:ascii="Arial" w:hAnsi="Arial" w:cs="Arial"/>
          <w:sz w:val="22"/>
        </w:rPr>
        <w:t>)</w:t>
      </w:r>
      <w:r w:rsidRPr="00D50098">
        <w:rPr>
          <w:rFonts w:ascii="Arial" w:hAnsi="Arial" w:cs="Arial"/>
          <w:sz w:val="22"/>
        </w:rPr>
        <w:t>.</w:t>
      </w:r>
    </w:p>
    <w:p w14:paraId="13FB6448" w14:textId="377B8925" w:rsidR="00AB48DD" w:rsidRPr="00D50098" w:rsidRDefault="00AB48DD" w:rsidP="00BF381D">
      <w:pPr>
        <w:pStyle w:val="StandardParagraphText"/>
        <w:rPr>
          <w:rFonts w:ascii="Arial" w:hAnsi="Arial" w:cs="Arial"/>
          <w:sz w:val="22"/>
        </w:rPr>
      </w:pPr>
      <w:r w:rsidRPr="00D50098">
        <w:rPr>
          <w:rFonts w:ascii="Arial" w:hAnsi="Arial" w:cs="Arial"/>
          <w:b/>
          <w:color w:val="004A41"/>
          <w:sz w:val="22"/>
        </w:rPr>
        <w:t>Rule 11 Catchment</w:t>
      </w:r>
      <w:r w:rsidR="00B06A3B" w:rsidRPr="00D50098">
        <w:rPr>
          <w:rFonts w:ascii="Arial" w:hAnsi="Arial" w:cs="Arial"/>
          <w:b/>
          <w:color w:val="004A41"/>
          <w:sz w:val="22"/>
        </w:rPr>
        <w:t xml:space="preserve"> – </w:t>
      </w:r>
      <w:r w:rsidRPr="00D50098">
        <w:rPr>
          <w:rFonts w:ascii="Arial" w:hAnsi="Arial" w:cs="Arial"/>
          <w:sz w:val="22"/>
        </w:rPr>
        <w:t xml:space="preserve">Includes the surface water catchments of Rotoiti, </w:t>
      </w:r>
      <w:r w:rsidR="00B06A3B" w:rsidRPr="00D50098">
        <w:rPr>
          <w:rFonts w:ascii="Arial" w:hAnsi="Arial" w:cs="Arial"/>
          <w:sz w:val="22"/>
        </w:rPr>
        <w:t>Ōkāreka</w:t>
      </w:r>
      <w:r w:rsidRPr="00D50098">
        <w:rPr>
          <w:rFonts w:ascii="Arial" w:hAnsi="Arial" w:cs="Arial"/>
          <w:sz w:val="22"/>
        </w:rPr>
        <w:t>, Rotoehu and Okaro. Prior to proposed PC10 it also included the Lake Rotorua surface water catchment.</w:t>
      </w:r>
    </w:p>
    <w:p w14:paraId="5D7B4367" w14:textId="0CE7FDC7" w:rsidR="00AB48DD" w:rsidRPr="00D50098" w:rsidRDefault="002814E9" w:rsidP="00BF381D">
      <w:pPr>
        <w:spacing w:after="0"/>
        <w:jc w:val="left"/>
        <w:rPr>
          <w:rFonts w:ascii="Arial" w:hAnsi="Arial" w:cs="Arial"/>
          <w:sz w:val="22"/>
          <w:szCs w:val="22"/>
        </w:rPr>
      </w:pPr>
      <w:r w:rsidRPr="00D50098">
        <w:rPr>
          <w:rFonts w:ascii="Arial" w:hAnsi="Arial" w:cs="Arial"/>
          <w:b/>
          <w:color w:val="004A41"/>
          <w:sz w:val="22"/>
          <w:szCs w:val="22"/>
        </w:rPr>
        <w:t>R</w:t>
      </w:r>
      <w:r w:rsidR="00594A37" w:rsidRPr="00D50098">
        <w:rPr>
          <w:rFonts w:ascii="Arial" w:hAnsi="Arial" w:cs="Arial"/>
          <w:b/>
          <w:color w:val="004A41"/>
          <w:sz w:val="22"/>
          <w:szCs w:val="22"/>
        </w:rPr>
        <w:t>etention bund –</w:t>
      </w:r>
      <w:r w:rsidR="00594A37" w:rsidRPr="00D50098">
        <w:rPr>
          <w:rFonts w:ascii="Arial" w:hAnsi="Arial" w:cs="Arial"/>
          <w:sz w:val="22"/>
          <w:szCs w:val="22"/>
        </w:rPr>
        <w:t xml:space="preserve"> A</w:t>
      </w:r>
      <w:r w:rsidRPr="00D50098">
        <w:rPr>
          <w:rFonts w:ascii="Arial" w:hAnsi="Arial" w:cs="Arial"/>
          <w:sz w:val="22"/>
          <w:szCs w:val="22"/>
        </w:rPr>
        <w:t>ny other bund structure used in ephemeral waterways that does not fit under the</w:t>
      </w:r>
      <w:r w:rsidR="00594A37" w:rsidRPr="00D50098">
        <w:rPr>
          <w:rFonts w:ascii="Arial" w:hAnsi="Arial" w:cs="Arial"/>
          <w:sz w:val="22"/>
          <w:szCs w:val="22"/>
        </w:rPr>
        <w:t xml:space="preserve"> Detainment Bund</w:t>
      </w:r>
      <w:r w:rsidR="00594A37" w:rsidRPr="00D50098">
        <w:rPr>
          <w:rFonts w:ascii="Arial" w:hAnsi="Arial" w:cs="Arial"/>
          <w:sz w:val="22"/>
          <w:szCs w:val="22"/>
          <w:vertAlign w:val="superscript"/>
        </w:rPr>
        <w:t>PS120</w:t>
      </w:r>
      <w:r w:rsidR="00594A37" w:rsidRPr="00D50098">
        <w:rPr>
          <w:rFonts w:ascii="Arial" w:hAnsi="Arial" w:cs="Arial"/>
          <w:sz w:val="22"/>
          <w:szCs w:val="22"/>
        </w:rPr>
        <w:t> (DB)</w:t>
      </w:r>
      <w:r w:rsidRPr="00D50098">
        <w:rPr>
          <w:rFonts w:ascii="Arial" w:hAnsi="Arial" w:cs="Arial"/>
          <w:sz w:val="22"/>
          <w:szCs w:val="22"/>
        </w:rPr>
        <w:t xml:space="preserve"> definition but is designed to reduce sediment during runoff events. </w:t>
      </w:r>
    </w:p>
    <w:p w14:paraId="30E8AAFE" w14:textId="77777777" w:rsidR="002814E9" w:rsidRPr="00D50098" w:rsidRDefault="002814E9" w:rsidP="00BF381D">
      <w:pPr>
        <w:spacing w:after="0"/>
        <w:jc w:val="left"/>
        <w:rPr>
          <w:rFonts w:ascii="Arial" w:hAnsi="Arial" w:cs="Arial"/>
          <w:b/>
          <w:color w:val="004A41"/>
          <w:sz w:val="22"/>
          <w:szCs w:val="22"/>
        </w:rPr>
      </w:pPr>
    </w:p>
    <w:p w14:paraId="5CD5B563" w14:textId="1F123DF4" w:rsidR="00AB48DD" w:rsidRPr="00D50098" w:rsidRDefault="00AB48DD" w:rsidP="00BF381D">
      <w:pPr>
        <w:spacing w:after="0"/>
        <w:jc w:val="left"/>
        <w:rPr>
          <w:rFonts w:ascii="Arial" w:hAnsi="Arial" w:cs="Arial"/>
          <w:sz w:val="22"/>
        </w:rPr>
      </w:pPr>
      <w:r w:rsidRPr="00D50098">
        <w:rPr>
          <w:rFonts w:ascii="Arial" w:hAnsi="Arial" w:cs="Arial"/>
          <w:b/>
          <w:color w:val="004A41"/>
          <w:sz w:val="22"/>
          <w:szCs w:val="22"/>
        </w:rPr>
        <w:t>Significant Farm System Change</w:t>
      </w:r>
      <w:r w:rsidR="00B06A3B" w:rsidRPr="00D50098">
        <w:rPr>
          <w:rFonts w:ascii="Arial" w:hAnsi="Arial" w:cs="Arial"/>
          <w:b/>
          <w:color w:val="004A41"/>
          <w:sz w:val="22"/>
        </w:rPr>
        <w:t xml:space="preserve"> – </w:t>
      </w:r>
      <w:r w:rsidRPr="00D50098">
        <w:rPr>
          <w:rFonts w:ascii="Arial" w:hAnsi="Arial" w:cs="Arial"/>
          <w:sz w:val="22"/>
          <w:szCs w:val="22"/>
        </w:rPr>
        <w:t>A change in farm system that alters the inputs, methods or areas being used in the management of the property/farming enterprise</w:t>
      </w:r>
      <w:r w:rsidR="00B6001A" w:rsidRPr="00D50098">
        <w:rPr>
          <w:rFonts w:ascii="Arial" w:hAnsi="Arial" w:cs="Arial"/>
          <w:sz w:val="22"/>
          <w:szCs w:val="22"/>
        </w:rPr>
        <w:t>,</w:t>
      </w:r>
      <w:r w:rsidRPr="00D50098">
        <w:rPr>
          <w:rFonts w:ascii="Arial" w:hAnsi="Arial" w:cs="Arial"/>
          <w:sz w:val="22"/>
          <w:szCs w:val="22"/>
        </w:rPr>
        <w:t xml:space="preserve"> where the scale of change means that the Nutrient Management Plan is no longer a realistic representation of the farm system or the predicted discharge exceeds that in the Nutrient Management Plan</w:t>
      </w:r>
      <w:r w:rsidRPr="00D50098">
        <w:rPr>
          <w:rFonts w:ascii="Arial" w:hAnsi="Arial" w:cs="Arial"/>
          <w:sz w:val="22"/>
        </w:rPr>
        <w:t xml:space="preserve"> </w:t>
      </w:r>
    </w:p>
    <w:p w14:paraId="04A3F0A4" w14:textId="77777777" w:rsidR="00AB48DD" w:rsidRPr="00D50098" w:rsidRDefault="00AB48DD" w:rsidP="00BF381D">
      <w:pPr>
        <w:spacing w:after="0"/>
        <w:jc w:val="left"/>
        <w:rPr>
          <w:rFonts w:ascii="Arial" w:hAnsi="Arial" w:cs="Arial"/>
          <w:sz w:val="22"/>
        </w:rPr>
      </w:pPr>
    </w:p>
    <w:p w14:paraId="05393EB3" w14:textId="7B785EC6" w:rsidR="006766F8" w:rsidRPr="00D50098" w:rsidRDefault="00AB48DD" w:rsidP="00BF381D">
      <w:pPr>
        <w:spacing w:after="0"/>
        <w:jc w:val="left"/>
        <w:rPr>
          <w:rFonts w:ascii="Arial" w:hAnsi="Arial" w:cs="Arial"/>
          <w:b/>
          <w:sz w:val="22"/>
          <w:szCs w:val="22"/>
        </w:rPr>
      </w:pPr>
      <w:r w:rsidRPr="00D50098">
        <w:rPr>
          <w:rFonts w:ascii="Arial" w:hAnsi="Arial" w:cs="Arial"/>
          <w:b/>
          <w:color w:val="004A41"/>
          <w:sz w:val="22"/>
          <w:szCs w:val="22"/>
        </w:rPr>
        <w:t>Start Points</w:t>
      </w:r>
      <w:r w:rsidR="00B06A3B" w:rsidRPr="00D50098">
        <w:rPr>
          <w:rFonts w:ascii="Arial" w:hAnsi="Arial" w:cs="Arial"/>
          <w:b/>
          <w:color w:val="004A41"/>
          <w:sz w:val="22"/>
        </w:rPr>
        <w:t xml:space="preserve"> – </w:t>
      </w:r>
      <w:r w:rsidRPr="00D50098">
        <w:rPr>
          <w:rFonts w:ascii="Arial" w:hAnsi="Arial" w:cs="Arial"/>
          <w:sz w:val="22"/>
          <w:szCs w:val="22"/>
        </w:rPr>
        <w:t xml:space="preserve">The nitrogen loss benchmark or derived benchmark for a property/farming enterprise as a sum of all block nitrogen loss benchmarks/derived benchmarks developed in accordance with Schedule LR One. </w:t>
      </w:r>
      <w:r w:rsidR="006766F8" w:rsidRPr="00D50098">
        <w:rPr>
          <w:rFonts w:ascii="Arial" w:hAnsi="Arial" w:cs="Arial"/>
          <w:b/>
          <w:sz w:val="22"/>
        </w:rPr>
        <w:br w:type="page"/>
      </w:r>
    </w:p>
    <w:p w14:paraId="03BBEC7B" w14:textId="5A3229AD" w:rsidR="00F34431" w:rsidRPr="00D50098" w:rsidRDefault="00C375B6" w:rsidP="00F34431">
      <w:pPr>
        <w:pStyle w:val="Suheading1"/>
        <w:rPr>
          <w:rFonts w:ascii="Arial" w:hAnsi="Arial" w:cs="Arial"/>
          <w:sz w:val="32"/>
        </w:rPr>
      </w:pPr>
      <w:bookmarkStart w:id="59" w:name="_Toc535834340"/>
      <w:bookmarkStart w:id="60" w:name="_Toc82699210"/>
      <w:r w:rsidRPr="00D50098">
        <w:rPr>
          <w:rFonts w:ascii="Arial" w:hAnsi="Arial" w:cs="Arial"/>
          <w:sz w:val="32"/>
        </w:rPr>
        <w:lastRenderedPageBreak/>
        <w:t>Nutrient Management Plan Checklist</w:t>
      </w:r>
      <w:bookmarkEnd w:id="59"/>
      <w:bookmarkEnd w:id="60"/>
    </w:p>
    <w:p w14:paraId="73AFA775" w14:textId="794424B2" w:rsidR="00C375B6" w:rsidRPr="00D50098" w:rsidRDefault="00C375B6" w:rsidP="00C375B6">
      <w:pPr>
        <w:pStyle w:val="StandardParagraphText"/>
        <w:rPr>
          <w:rFonts w:ascii="Arial" w:hAnsi="Arial" w:cs="Arial"/>
          <w:sz w:val="22"/>
        </w:rPr>
      </w:pPr>
      <w:r w:rsidRPr="00D50098">
        <w:rPr>
          <w:rFonts w:ascii="Arial" w:hAnsi="Arial" w:cs="Arial"/>
          <w:sz w:val="22"/>
        </w:rPr>
        <w:t>To facilitate the finalisation of the NMP can the LUA please ensure the following have been completed before</w:t>
      </w:r>
      <w:r w:rsidR="00D50098">
        <w:rPr>
          <w:rFonts w:ascii="Arial" w:hAnsi="Arial" w:cs="Arial"/>
          <w:sz w:val="22"/>
        </w:rPr>
        <w:t xml:space="preserve"> submission of the NMP document.</w:t>
      </w:r>
    </w:p>
    <w:p w14:paraId="34B82C84" w14:textId="51EC1F99" w:rsidR="00C375B6" w:rsidRPr="00D50098" w:rsidRDefault="00947C7F" w:rsidP="00C375B6">
      <w:pPr>
        <w:pStyle w:val="StandardParagraphText"/>
        <w:rPr>
          <w:rFonts w:ascii="Arial" w:hAnsi="Arial" w:cs="Arial"/>
          <w:i/>
          <w:sz w:val="22"/>
        </w:rPr>
      </w:pPr>
      <w:r w:rsidRPr="00D50098">
        <w:rPr>
          <w:rFonts w:ascii="Arial" w:hAnsi="Arial" w:cs="Arial"/>
          <w:i/>
          <w:sz w:val="22"/>
        </w:rPr>
        <w:t>Check when item complete</w:t>
      </w:r>
      <w:r w:rsidR="00D50098">
        <w:rPr>
          <w:rFonts w:ascii="Arial" w:hAnsi="Arial" w:cs="Arial"/>
          <w:i/>
          <w:sz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46"/>
      </w:tblGrid>
      <w:tr w:rsidR="00947C7F" w:rsidRPr="00D50098" w14:paraId="1202FC90" w14:textId="77777777" w:rsidTr="00D405B0">
        <w:trPr>
          <w:cantSplit/>
        </w:trPr>
        <w:tc>
          <w:tcPr>
            <w:tcW w:w="4665" w:type="pct"/>
          </w:tcPr>
          <w:p w14:paraId="189084EB" w14:textId="77777777" w:rsidR="00947C7F" w:rsidRPr="00D50098" w:rsidRDefault="00947C7F" w:rsidP="00947C7F">
            <w:pPr>
              <w:pStyle w:val="StandardParagraphText"/>
              <w:spacing w:before="120" w:after="120"/>
              <w:rPr>
                <w:rFonts w:ascii="Arial" w:hAnsi="Arial" w:cs="Arial"/>
                <w:b/>
              </w:rPr>
            </w:pPr>
            <w:r w:rsidRPr="00D50098">
              <w:rPr>
                <w:rFonts w:ascii="Arial" w:hAnsi="Arial" w:cs="Arial"/>
                <w:b/>
              </w:rPr>
              <w:t>Task</w:t>
            </w:r>
          </w:p>
        </w:tc>
        <w:tc>
          <w:tcPr>
            <w:tcW w:w="335" w:type="pct"/>
          </w:tcPr>
          <w:p w14:paraId="7B47F15A" w14:textId="77777777" w:rsidR="00947C7F" w:rsidRPr="00D50098" w:rsidRDefault="001C4F92" w:rsidP="001C4F92">
            <w:pPr>
              <w:pStyle w:val="StandardParagraphText"/>
              <w:spacing w:before="120" w:after="120"/>
              <w:jc w:val="center"/>
              <w:rPr>
                <w:rFonts w:ascii="Arial" w:hAnsi="Arial" w:cs="Arial"/>
                <w:sz w:val="24"/>
              </w:rPr>
            </w:pPr>
            <w:r w:rsidRPr="00D50098">
              <w:rPr>
                <w:rFonts w:ascii="Arial" w:hAnsi="Arial" w:cs="Arial"/>
                <w:sz w:val="24"/>
              </w:rPr>
              <w:sym w:font="Wingdings 2" w:char="F051"/>
            </w:r>
          </w:p>
        </w:tc>
      </w:tr>
      <w:tr w:rsidR="00947C7F" w:rsidRPr="00D50098" w14:paraId="23C0C2E5" w14:textId="77777777" w:rsidTr="00D405B0">
        <w:trPr>
          <w:cantSplit/>
        </w:trPr>
        <w:tc>
          <w:tcPr>
            <w:tcW w:w="4665" w:type="pct"/>
            <w:tcBorders>
              <w:bottom w:val="single" w:sz="8" w:space="0" w:color="FFFFFF" w:themeColor="background1"/>
            </w:tcBorders>
            <w:shd w:val="clear" w:color="auto" w:fill="EFF7E8"/>
          </w:tcPr>
          <w:p w14:paraId="179FE553" w14:textId="77777777" w:rsidR="00947C7F" w:rsidRPr="00D50098" w:rsidRDefault="00947C7F" w:rsidP="00947C7F">
            <w:pPr>
              <w:pStyle w:val="StandardParagraphText"/>
              <w:spacing w:before="120" w:after="120"/>
              <w:rPr>
                <w:rFonts w:ascii="Arial" w:hAnsi="Arial" w:cs="Arial"/>
              </w:rPr>
            </w:pPr>
            <w:r w:rsidRPr="00D50098">
              <w:rPr>
                <w:rFonts w:ascii="Arial" w:hAnsi="Arial" w:cs="Arial"/>
              </w:rPr>
              <w:t>The latest NMP template has been used when populating the NMP.</w:t>
            </w:r>
          </w:p>
        </w:tc>
        <w:sdt>
          <w:sdtPr>
            <w:rPr>
              <w:rFonts w:ascii="Arial" w:hAnsi="Arial" w:cs="Arial"/>
              <w:sz w:val="24"/>
            </w:rPr>
            <w:id w:val="-1396506646"/>
            <w14:checkbox>
              <w14:checked w14:val="0"/>
              <w14:checkedState w14:val="2612" w14:font="MS Gothic"/>
              <w14:uncheckedState w14:val="2610" w14:font="MS Gothic"/>
            </w14:checkbox>
          </w:sdtPr>
          <w:sdtEndPr/>
          <w:sdtContent>
            <w:tc>
              <w:tcPr>
                <w:tcW w:w="335" w:type="pct"/>
              </w:tcPr>
              <w:p w14:paraId="6C2D5FCA"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r w:rsidR="00947C7F" w:rsidRPr="00D50098" w14:paraId="74E6F102" w14:textId="77777777" w:rsidTr="00D405B0">
        <w:trPr>
          <w:cantSplit/>
        </w:trPr>
        <w:tc>
          <w:tcPr>
            <w:tcW w:w="4665" w:type="pct"/>
            <w:tcBorders>
              <w:top w:val="single" w:sz="8" w:space="0" w:color="FFFFFF" w:themeColor="background1"/>
              <w:bottom w:val="single" w:sz="8" w:space="0" w:color="FFFFFF" w:themeColor="background1"/>
            </w:tcBorders>
            <w:shd w:val="clear" w:color="auto" w:fill="EFF7E8"/>
          </w:tcPr>
          <w:p w14:paraId="35017E12" w14:textId="7DC52B29" w:rsidR="00947C7F" w:rsidRPr="00D50098" w:rsidRDefault="00E711A7" w:rsidP="00947C7F">
            <w:pPr>
              <w:pStyle w:val="StandardParagraphText"/>
              <w:spacing w:before="120" w:after="120"/>
              <w:rPr>
                <w:rFonts w:ascii="Arial" w:hAnsi="Arial" w:cs="Arial"/>
              </w:rPr>
            </w:pPr>
            <w:r w:rsidRPr="00D50098">
              <w:rPr>
                <w:rFonts w:ascii="Arial" w:hAnsi="Arial" w:cs="Arial"/>
              </w:rPr>
              <w:t>User guide has been followed and all sections of the NMP filled out accordingly.</w:t>
            </w:r>
          </w:p>
        </w:tc>
        <w:sdt>
          <w:sdtPr>
            <w:rPr>
              <w:rFonts w:ascii="Arial" w:hAnsi="Arial" w:cs="Arial"/>
              <w:sz w:val="24"/>
            </w:rPr>
            <w:id w:val="501553899"/>
            <w14:checkbox>
              <w14:checked w14:val="0"/>
              <w14:checkedState w14:val="2612" w14:font="MS Gothic"/>
              <w14:uncheckedState w14:val="2610" w14:font="MS Gothic"/>
            </w14:checkbox>
          </w:sdtPr>
          <w:sdtEndPr/>
          <w:sdtContent>
            <w:tc>
              <w:tcPr>
                <w:tcW w:w="335" w:type="pct"/>
              </w:tcPr>
              <w:p w14:paraId="154E38D5"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r w:rsidR="00947C7F" w:rsidRPr="00D50098" w14:paraId="48CBB610" w14:textId="77777777" w:rsidTr="00D405B0">
        <w:trPr>
          <w:cantSplit/>
        </w:trPr>
        <w:tc>
          <w:tcPr>
            <w:tcW w:w="4665" w:type="pct"/>
            <w:tcBorders>
              <w:top w:val="single" w:sz="8" w:space="0" w:color="FFFFFF" w:themeColor="background1"/>
              <w:bottom w:val="single" w:sz="8" w:space="0" w:color="FFFFFF" w:themeColor="background1"/>
            </w:tcBorders>
            <w:shd w:val="clear" w:color="auto" w:fill="EFF7E8"/>
          </w:tcPr>
          <w:p w14:paraId="5AB8CB51" w14:textId="77777777" w:rsidR="00947C7F" w:rsidRPr="00D50098" w:rsidRDefault="00947C7F" w:rsidP="00947C7F">
            <w:pPr>
              <w:pStyle w:val="StandardParagraphText"/>
              <w:spacing w:before="120" w:after="120"/>
              <w:rPr>
                <w:rFonts w:ascii="Arial" w:hAnsi="Arial" w:cs="Arial"/>
              </w:rPr>
            </w:pPr>
            <w:r w:rsidRPr="00D50098">
              <w:rPr>
                <w:rFonts w:ascii="Arial" w:hAnsi="Arial" w:cs="Arial"/>
              </w:rPr>
              <w:t>Block maps have been prepared in accordance with BOPRC standards.</w:t>
            </w:r>
          </w:p>
        </w:tc>
        <w:sdt>
          <w:sdtPr>
            <w:rPr>
              <w:rFonts w:ascii="Arial" w:hAnsi="Arial" w:cs="Arial"/>
              <w:sz w:val="24"/>
            </w:rPr>
            <w:id w:val="-77054347"/>
            <w14:checkbox>
              <w14:checked w14:val="0"/>
              <w14:checkedState w14:val="2612" w14:font="MS Gothic"/>
              <w14:uncheckedState w14:val="2610" w14:font="MS Gothic"/>
            </w14:checkbox>
          </w:sdtPr>
          <w:sdtEndPr/>
          <w:sdtContent>
            <w:tc>
              <w:tcPr>
                <w:tcW w:w="335" w:type="pct"/>
              </w:tcPr>
              <w:p w14:paraId="7E5CCA59"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r w:rsidR="00947C7F" w:rsidRPr="00D50098" w14:paraId="5EF45B5D" w14:textId="77777777" w:rsidTr="00D405B0">
        <w:trPr>
          <w:cantSplit/>
        </w:trPr>
        <w:tc>
          <w:tcPr>
            <w:tcW w:w="4665" w:type="pct"/>
            <w:tcBorders>
              <w:top w:val="single" w:sz="8" w:space="0" w:color="FFFFFF" w:themeColor="background1"/>
              <w:bottom w:val="single" w:sz="8" w:space="0" w:color="FFFFFF" w:themeColor="background1"/>
            </w:tcBorders>
            <w:shd w:val="clear" w:color="auto" w:fill="EFF7E8"/>
          </w:tcPr>
          <w:p w14:paraId="4A1455DC" w14:textId="62FA2660" w:rsidR="00947C7F" w:rsidRPr="00D50098" w:rsidRDefault="00947C7F" w:rsidP="00F34431">
            <w:pPr>
              <w:pStyle w:val="StandardParagraphText"/>
              <w:spacing w:before="120" w:after="120"/>
              <w:rPr>
                <w:rFonts w:ascii="Arial" w:hAnsi="Arial" w:cs="Arial"/>
              </w:rPr>
            </w:pPr>
            <w:r w:rsidRPr="00D50098">
              <w:rPr>
                <w:rFonts w:ascii="Arial" w:hAnsi="Arial" w:cs="Arial"/>
              </w:rPr>
              <w:t xml:space="preserve">BOPRC </w:t>
            </w:r>
            <w:r w:rsidR="00F34431" w:rsidRPr="00D50098">
              <w:rPr>
                <w:rFonts w:ascii="Arial" w:hAnsi="Arial" w:cs="Arial"/>
              </w:rPr>
              <w:t>protocols</w:t>
            </w:r>
            <w:r w:rsidRPr="00D50098">
              <w:rPr>
                <w:rFonts w:ascii="Arial" w:hAnsi="Arial" w:cs="Arial"/>
              </w:rPr>
              <w:t xml:space="preserve"> have been followed when preparing </w:t>
            </w:r>
            <w:r w:rsidR="00E0536E" w:rsidRPr="00D50098">
              <w:rPr>
                <w:rFonts w:ascii="Arial" w:hAnsi="Arial" w:cs="Arial"/>
              </w:rPr>
              <w:t>OVERSEER®</w:t>
            </w:r>
            <w:r w:rsidRPr="00D50098">
              <w:rPr>
                <w:rFonts w:ascii="Arial" w:hAnsi="Arial" w:cs="Arial"/>
              </w:rPr>
              <w:t xml:space="preserve"> analyses. Where there are no BOPRC guidelines the </w:t>
            </w:r>
            <w:r w:rsidR="00E0536E" w:rsidRPr="00D50098">
              <w:rPr>
                <w:rFonts w:ascii="Arial" w:hAnsi="Arial" w:cs="Arial"/>
              </w:rPr>
              <w:t>OVERSEER®</w:t>
            </w:r>
            <w:r w:rsidRPr="00D50098">
              <w:rPr>
                <w:rFonts w:ascii="Arial" w:hAnsi="Arial" w:cs="Arial"/>
              </w:rPr>
              <w:t xml:space="preserve"> best practice input standards are used.</w:t>
            </w:r>
          </w:p>
        </w:tc>
        <w:sdt>
          <w:sdtPr>
            <w:rPr>
              <w:rFonts w:ascii="Arial" w:hAnsi="Arial" w:cs="Arial"/>
              <w:sz w:val="24"/>
            </w:rPr>
            <w:id w:val="1371796619"/>
            <w14:checkbox>
              <w14:checked w14:val="0"/>
              <w14:checkedState w14:val="2612" w14:font="MS Gothic"/>
              <w14:uncheckedState w14:val="2610" w14:font="MS Gothic"/>
            </w14:checkbox>
          </w:sdtPr>
          <w:sdtEndPr/>
          <w:sdtContent>
            <w:tc>
              <w:tcPr>
                <w:tcW w:w="335" w:type="pct"/>
              </w:tcPr>
              <w:p w14:paraId="092EAECB"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r w:rsidR="00947C7F" w:rsidRPr="00D50098" w14:paraId="0BF41E58" w14:textId="77777777" w:rsidTr="00D405B0">
        <w:trPr>
          <w:cantSplit/>
        </w:trPr>
        <w:tc>
          <w:tcPr>
            <w:tcW w:w="4665" w:type="pct"/>
            <w:tcBorders>
              <w:top w:val="single" w:sz="8" w:space="0" w:color="FFFFFF" w:themeColor="background1"/>
              <w:bottom w:val="single" w:sz="8" w:space="0" w:color="FFFFFF" w:themeColor="background1"/>
            </w:tcBorders>
            <w:shd w:val="clear" w:color="auto" w:fill="EFF7E8"/>
          </w:tcPr>
          <w:p w14:paraId="5F61F2C6" w14:textId="6E8EB465" w:rsidR="00947C7F" w:rsidRPr="00D50098" w:rsidRDefault="00947C7F" w:rsidP="00947C7F">
            <w:pPr>
              <w:pStyle w:val="StandardParagraphText"/>
              <w:spacing w:before="120" w:after="120"/>
              <w:rPr>
                <w:rFonts w:ascii="Arial" w:hAnsi="Arial" w:cs="Arial"/>
              </w:rPr>
            </w:pPr>
            <w:r w:rsidRPr="00D50098">
              <w:rPr>
                <w:rFonts w:ascii="Arial" w:hAnsi="Arial" w:cs="Arial"/>
              </w:rPr>
              <w:t xml:space="preserve">Supporting </w:t>
            </w:r>
            <w:r w:rsidR="00E0536E" w:rsidRPr="00D50098">
              <w:rPr>
                <w:rFonts w:ascii="Arial" w:hAnsi="Arial" w:cs="Arial"/>
              </w:rPr>
              <w:t>OVERSEER®</w:t>
            </w:r>
            <w:r w:rsidRPr="00D50098">
              <w:rPr>
                <w:rFonts w:ascii="Arial" w:hAnsi="Arial" w:cs="Arial"/>
              </w:rPr>
              <w:t xml:space="preserve">FM analysis published to the Council (or </w:t>
            </w:r>
            <w:r w:rsidR="00E0536E" w:rsidRPr="00D50098">
              <w:rPr>
                <w:rFonts w:ascii="Arial" w:hAnsi="Arial" w:cs="Arial"/>
              </w:rPr>
              <w:t>OVERSEER®</w:t>
            </w:r>
            <w:r w:rsidRPr="00D50098">
              <w:rPr>
                <w:rFonts w:ascii="Arial" w:hAnsi="Arial" w:cs="Arial"/>
              </w:rPr>
              <w:t xml:space="preserve"> .xml file supplied prior to </w:t>
            </w:r>
            <w:r w:rsidR="00E0536E" w:rsidRPr="00D50098">
              <w:rPr>
                <w:rFonts w:ascii="Arial" w:hAnsi="Arial" w:cs="Arial"/>
              </w:rPr>
              <w:t>OVERSEER®</w:t>
            </w:r>
            <w:r w:rsidRPr="00D50098">
              <w:rPr>
                <w:rFonts w:ascii="Arial" w:hAnsi="Arial" w:cs="Arial"/>
              </w:rPr>
              <w:t>FM use).</w:t>
            </w:r>
          </w:p>
        </w:tc>
        <w:sdt>
          <w:sdtPr>
            <w:rPr>
              <w:rFonts w:ascii="Arial" w:hAnsi="Arial" w:cs="Arial"/>
              <w:sz w:val="24"/>
            </w:rPr>
            <w:id w:val="-743646028"/>
            <w14:checkbox>
              <w14:checked w14:val="0"/>
              <w14:checkedState w14:val="2612" w14:font="MS Gothic"/>
              <w14:uncheckedState w14:val="2610" w14:font="MS Gothic"/>
            </w14:checkbox>
          </w:sdtPr>
          <w:sdtEndPr/>
          <w:sdtContent>
            <w:tc>
              <w:tcPr>
                <w:tcW w:w="335" w:type="pct"/>
              </w:tcPr>
              <w:p w14:paraId="4BAB76A9"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r w:rsidR="00947C7F" w:rsidRPr="00D50098" w14:paraId="1630377B" w14:textId="77777777" w:rsidTr="00D405B0">
        <w:trPr>
          <w:cantSplit/>
        </w:trPr>
        <w:tc>
          <w:tcPr>
            <w:tcW w:w="4665" w:type="pct"/>
            <w:tcBorders>
              <w:top w:val="single" w:sz="8" w:space="0" w:color="FFFFFF" w:themeColor="background1"/>
              <w:bottom w:val="single" w:sz="8" w:space="0" w:color="FFFFFF" w:themeColor="background1"/>
            </w:tcBorders>
            <w:shd w:val="clear" w:color="auto" w:fill="EFF7E8"/>
          </w:tcPr>
          <w:p w14:paraId="2F3CCD7E" w14:textId="77777777" w:rsidR="00947C7F" w:rsidRPr="00D50098" w:rsidRDefault="00947C7F" w:rsidP="00947C7F">
            <w:pPr>
              <w:pStyle w:val="StandardParagraphText"/>
              <w:spacing w:before="120" w:after="120"/>
              <w:rPr>
                <w:rFonts w:ascii="Arial" w:hAnsi="Arial" w:cs="Arial"/>
              </w:rPr>
            </w:pPr>
            <w:r w:rsidRPr="00D50098">
              <w:rPr>
                <w:rFonts w:ascii="Arial" w:hAnsi="Arial" w:cs="Arial"/>
              </w:rPr>
              <w:t xml:space="preserve">Latest CSA spreadsheet and its dropdown list have been used </w:t>
            </w:r>
            <w:r w:rsidRPr="00D50098">
              <w:rPr>
                <w:rFonts w:ascii="Arial" w:hAnsi="Arial" w:cs="Arial"/>
                <w:b/>
              </w:rPr>
              <w:t>OR</w:t>
            </w:r>
            <w:r w:rsidRPr="00D50098">
              <w:rPr>
                <w:rFonts w:ascii="Arial" w:hAnsi="Arial" w:cs="Arial"/>
              </w:rPr>
              <w:t xml:space="preserve"> approved CSA collector application used as the alternative to CSA spreadsheet.</w:t>
            </w:r>
          </w:p>
        </w:tc>
        <w:sdt>
          <w:sdtPr>
            <w:rPr>
              <w:rFonts w:ascii="Arial" w:hAnsi="Arial" w:cs="Arial"/>
              <w:sz w:val="24"/>
            </w:rPr>
            <w:id w:val="1577716440"/>
            <w14:checkbox>
              <w14:checked w14:val="0"/>
              <w14:checkedState w14:val="2612" w14:font="MS Gothic"/>
              <w14:uncheckedState w14:val="2610" w14:font="MS Gothic"/>
            </w14:checkbox>
          </w:sdtPr>
          <w:sdtEndPr/>
          <w:sdtContent>
            <w:tc>
              <w:tcPr>
                <w:tcW w:w="335" w:type="pct"/>
              </w:tcPr>
              <w:p w14:paraId="4AA4251A"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r w:rsidR="00947C7F" w:rsidRPr="00D50098" w14:paraId="5FA0487D" w14:textId="77777777" w:rsidTr="00D405B0">
        <w:trPr>
          <w:cantSplit/>
        </w:trPr>
        <w:tc>
          <w:tcPr>
            <w:tcW w:w="4665" w:type="pct"/>
            <w:tcBorders>
              <w:top w:val="single" w:sz="8" w:space="0" w:color="FFFFFF" w:themeColor="background1"/>
              <w:bottom w:val="single" w:sz="8" w:space="0" w:color="FFFFFF" w:themeColor="background1"/>
            </w:tcBorders>
            <w:shd w:val="clear" w:color="auto" w:fill="EFF7E8"/>
          </w:tcPr>
          <w:p w14:paraId="52CD25C6" w14:textId="77777777" w:rsidR="00947C7F" w:rsidRPr="00D50098" w:rsidRDefault="00947C7F" w:rsidP="00947C7F">
            <w:pPr>
              <w:pStyle w:val="StandardParagraphText"/>
              <w:spacing w:before="120" w:after="120"/>
              <w:rPr>
                <w:rFonts w:ascii="Arial" w:hAnsi="Arial" w:cs="Arial"/>
              </w:rPr>
            </w:pPr>
            <w:r w:rsidRPr="00D50098">
              <w:rPr>
                <w:rFonts w:ascii="Arial" w:hAnsi="Arial" w:cs="Arial"/>
              </w:rPr>
              <w:t>NMP spelling and grammar check done.</w:t>
            </w:r>
          </w:p>
        </w:tc>
        <w:sdt>
          <w:sdtPr>
            <w:rPr>
              <w:rFonts w:ascii="Arial" w:hAnsi="Arial" w:cs="Arial"/>
              <w:sz w:val="24"/>
            </w:rPr>
            <w:id w:val="1430390830"/>
            <w14:checkbox>
              <w14:checked w14:val="0"/>
              <w14:checkedState w14:val="2612" w14:font="MS Gothic"/>
              <w14:uncheckedState w14:val="2610" w14:font="MS Gothic"/>
            </w14:checkbox>
          </w:sdtPr>
          <w:sdtEndPr/>
          <w:sdtContent>
            <w:tc>
              <w:tcPr>
                <w:tcW w:w="335" w:type="pct"/>
              </w:tcPr>
              <w:p w14:paraId="232F10B2" w14:textId="77777777" w:rsidR="00947C7F" w:rsidRPr="00D50098" w:rsidRDefault="001C4F92" w:rsidP="001C4F92">
                <w:pPr>
                  <w:pStyle w:val="StandardParagraphText"/>
                  <w:spacing w:before="120" w:after="120"/>
                  <w:jc w:val="center"/>
                  <w:rPr>
                    <w:rFonts w:ascii="Arial" w:hAnsi="Arial" w:cs="Arial"/>
                    <w:sz w:val="24"/>
                  </w:rPr>
                </w:pPr>
                <w:r w:rsidRPr="00D50098">
                  <w:rPr>
                    <w:rFonts w:ascii="Segoe UI Symbol" w:eastAsia="MS Gothic" w:hAnsi="Segoe UI Symbol" w:cs="Segoe UI Symbol"/>
                    <w:sz w:val="24"/>
                  </w:rPr>
                  <w:t>☐</w:t>
                </w:r>
              </w:p>
            </w:tc>
          </w:sdtContent>
        </w:sdt>
      </w:tr>
    </w:tbl>
    <w:p w14:paraId="062B8304" w14:textId="77777777" w:rsidR="00947C7F" w:rsidRPr="00D50098" w:rsidRDefault="00947C7F" w:rsidP="00C375B6">
      <w:pPr>
        <w:pStyle w:val="StandardParagraphText"/>
        <w:rPr>
          <w:rFonts w:ascii="Arial" w:hAnsi="Arial" w:cs="Arial"/>
          <w:sz w:val="22"/>
        </w:rPr>
      </w:pPr>
    </w:p>
    <w:sectPr w:rsidR="00947C7F" w:rsidRPr="00D50098" w:rsidSect="00596EF4">
      <w:footerReference w:type="even" r:id="rId17"/>
      <w:headerReference w:type="first" r:id="rId18"/>
      <w:footerReference w:type="first" r:id="rId19"/>
      <w:pgSz w:w="11906" w:h="16838" w:code="9"/>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36552" w14:textId="77777777" w:rsidR="00812B53" w:rsidRDefault="00812B53">
      <w:r>
        <w:separator/>
      </w:r>
    </w:p>
  </w:endnote>
  <w:endnote w:type="continuationSeparator" w:id="0">
    <w:p w14:paraId="3D9497E6" w14:textId="77777777" w:rsidR="00812B53" w:rsidRDefault="00812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otham Book">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Office">
    <w:panose1 w:val="02000000000000000000"/>
    <w:charset w:val="00"/>
    <w:family w:val="auto"/>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Bold">
    <w:altName w:val="Arial"/>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A0113" w14:textId="3FE5C9E6" w:rsidR="009964B8" w:rsidRPr="00BF381D" w:rsidRDefault="009964B8" w:rsidP="003B3369">
    <w:pPr>
      <w:pStyle w:val="Footer"/>
      <w:tabs>
        <w:tab w:val="clear" w:pos="4153"/>
        <w:tab w:val="clear" w:pos="8306"/>
        <w:tab w:val="right" w:pos="9638"/>
      </w:tabs>
      <w:rPr>
        <w:rFonts w:ascii="Arial" w:hAnsi="Arial" w:cs="Arial"/>
        <w:i/>
        <w:lang w:val="en-NZ"/>
      </w:rPr>
    </w:pPr>
    <w:r w:rsidRPr="00BF381D">
      <w:rPr>
        <w:rFonts w:ascii="Arial" w:hAnsi="Arial" w:cs="Arial"/>
        <w:i/>
        <w:lang w:val="en-NZ"/>
      </w:rPr>
      <w:t>Nutrient Management Plan User Guide – September 2021 Version</w:t>
    </w:r>
    <w:r w:rsidRPr="00BF381D">
      <w:rPr>
        <w:rFonts w:ascii="Arial" w:hAnsi="Arial" w:cs="Arial"/>
        <w:i/>
        <w:lang w:val="en-NZ"/>
      </w:rPr>
      <w:tab/>
    </w:r>
    <w:r w:rsidRPr="00BF381D">
      <w:rPr>
        <w:rFonts w:ascii="Arial" w:hAnsi="Arial" w:cs="Arial"/>
        <w:i/>
        <w:lang w:val="en-NZ"/>
      </w:rPr>
      <w:fldChar w:fldCharType="begin"/>
    </w:r>
    <w:r w:rsidRPr="00BF381D">
      <w:rPr>
        <w:rFonts w:ascii="Arial" w:hAnsi="Arial" w:cs="Arial"/>
        <w:i/>
        <w:lang w:val="en-NZ"/>
      </w:rPr>
      <w:instrText xml:space="preserve"> PAGE   \* MERGEFORMAT </w:instrText>
    </w:r>
    <w:r w:rsidRPr="00BF381D">
      <w:rPr>
        <w:rFonts w:ascii="Arial" w:hAnsi="Arial" w:cs="Arial"/>
        <w:i/>
        <w:lang w:val="en-NZ"/>
      </w:rPr>
      <w:fldChar w:fldCharType="separate"/>
    </w:r>
    <w:r w:rsidR="002719CE">
      <w:rPr>
        <w:rFonts w:ascii="Arial" w:hAnsi="Arial" w:cs="Arial"/>
        <w:i/>
        <w:noProof/>
        <w:lang w:val="en-NZ"/>
      </w:rPr>
      <w:t>17</w:t>
    </w:r>
    <w:r w:rsidRPr="00BF381D">
      <w:rPr>
        <w:rFonts w:ascii="Arial" w:hAnsi="Arial" w:cs="Arial"/>
        <w:i/>
        <w:noProof/>
        <w:lang w:val="en-N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7953B" w14:textId="5FC96907" w:rsidR="009964B8" w:rsidRPr="00BF381D" w:rsidRDefault="009964B8" w:rsidP="003B3369">
    <w:pPr>
      <w:pStyle w:val="Footer"/>
      <w:tabs>
        <w:tab w:val="clear" w:pos="4153"/>
        <w:tab w:val="clear" w:pos="8306"/>
        <w:tab w:val="right" w:pos="9638"/>
      </w:tabs>
      <w:rPr>
        <w:rFonts w:ascii="Arial" w:hAnsi="Arial" w:cs="Arial"/>
        <w:i/>
      </w:rPr>
    </w:pPr>
    <w:r w:rsidRPr="00BF381D">
      <w:rPr>
        <w:rFonts w:ascii="Arial" w:hAnsi="Arial" w:cs="Arial"/>
        <w:i/>
      </w:rPr>
      <w:fldChar w:fldCharType="begin"/>
    </w:r>
    <w:r w:rsidRPr="00BF381D">
      <w:rPr>
        <w:rFonts w:ascii="Arial" w:hAnsi="Arial" w:cs="Arial"/>
        <w:i/>
      </w:rPr>
      <w:instrText xml:space="preserve"> PAGE   \* MERGEFORMAT </w:instrText>
    </w:r>
    <w:r w:rsidRPr="00BF381D">
      <w:rPr>
        <w:rFonts w:ascii="Arial" w:hAnsi="Arial" w:cs="Arial"/>
        <w:i/>
      </w:rPr>
      <w:fldChar w:fldCharType="separate"/>
    </w:r>
    <w:r w:rsidR="002719CE">
      <w:rPr>
        <w:rFonts w:ascii="Arial" w:hAnsi="Arial" w:cs="Arial"/>
        <w:i/>
        <w:noProof/>
      </w:rPr>
      <w:t>16</w:t>
    </w:r>
    <w:r w:rsidRPr="00BF381D">
      <w:rPr>
        <w:rFonts w:ascii="Arial" w:hAnsi="Arial" w:cs="Arial"/>
        <w:i/>
        <w:noProof/>
      </w:rPr>
      <w:fldChar w:fldCharType="end"/>
    </w:r>
    <w:r w:rsidRPr="00BF381D">
      <w:rPr>
        <w:rFonts w:ascii="Arial" w:hAnsi="Arial" w:cs="Arial"/>
        <w:i/>
        <w:noProof/>
      </w:rPr>
      <w:tab/>
      <w:t>Nutrient Management Plan User Guide –</w:t>
    </w:r>
    <w:r w:rsidRPr="00BF381D">
      <w:rPr>
        <w:rFonts w:ascii="Arial" w:hAnsi="Arial" w:cs="Arial"/>
        <w:i/>
        <w:lang w:val="en-NZ"/>
      </w:rPr>
      <w:t xml:space="preserve"> September 2021 Version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69A92" w14:textId="01826F9D" w:rsidR="009964B8" w:rsidRPr="00BF381D" w:rsidRDefault="009964B8" w:rsidP="003B3369">
    <w:pPr>
      <w:pStyle w:val="Footer"/>
      <w:tabs>
        <w:tab w:val="clear" w:pos="4153"/>
        <w:tab w:val="clear" w:pos="8306"/>
        <w:tab w:val="right" w:pos="9638"/>
      </w:tabs>
      <w:rPr>
        <w:rFonts w:ascii="Arial" w:hAnsi="Arial" w:cs="Arial"/>
        <w:i/>
        <w:lang w:val="en-NZ"/>
      </w:rPr>
    </w:pPr>
    <w:r w:rsidRPr="00BF381D">
      <w:rPr>
        <w:rFonts w:ascii="Arial" w:hAnsi="Arial" w:cs="Arial"/>
        <w:i/>
        <w:lang w:val="en-NZ"/>
      </w:rPr>
      <w:t>Nutrient Management Plan User Guide – September 2021 Version</w:t>
    </w:r>
    <w:r w:rsidRPr="00BF381D">
      <w:rPr>
        <w:rFonts w:ascii="Arial" w:hAnsi="Arial" w:cs="Arial"/>
        <w:i/>
        <w:lang w:val="en-NZ"/>
      </w:rPr>
      <w:tab/>
    </w:r>
    <w:r w:rsidRPr="00BF381D">
      <w:rPr>
        <w:rFonts w:ascii="Arial" w:hAnsi="Arial" w:cs="Arial"/>
        <w:i/>
        <w:lang w:val="en-NZ"/>
      </w:rPr>
      <w:fldChar w:fldCharType="begin"/>
    </w:r>
    <w:r w:rsidRPr="00BF381D">
      <w:rPr>
        <w:rFonts w:ascii="Arial" w:hAnsi="Arial" w:cs="Arial"/>
        <w:i/>
        <w:lang w:val="en-NZ"/>
      </w:rPr>
      <w:instrText xml:space="preserve"> PAGE   \* MERGEFORMAT </w:instrText>
    </w:r>
    <w:r w:rsidRPr="00BF381D">
      <w:rPr>
        <w:rFonts w:ascii="Arial" w:hAnsi="Arial" w:cs="Arial"/>
        <w:i/>
        <w:lang w:val="en-NZ"/>
      </w:rPr>
      <w:fldChar w:fldCharType="separate"/>
    </w:r>
    <w:r w:rsidR="002719CE">
      <w:rPr>
        <w:rFonts w:ascii="Arial" w:hAnsi="Arial" w:cs="Arial"/>
        <w:i/>
        <w:noProof/>
        <w:lang w:val="en-NZ"/>
      </w:rPr>
      <w:t>2</w:t>
    </w:r>
    <w:r w:rsidRPr="00BF381D">
      <w:rPr>
        <w:rFonts w:ascii="Arial" w:hAnsi="Arial" w:cs="Arial"/>
        <w:i/>
        <w:noProof/>
        <w:lang w:val="en-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5BF74" w14:textId="77777777" w:rsidR="00812B53" w:rsidRDefault="00812B53">
      <w:r>
        <w:separator/>
      </w:r>
    </w:p>
  </w:footnote>
  <w:footnote w:type="continuationSeparator" w:id="0">
    <w:p w14:paraId="31C75A8C" w14:textId="77777777" w:rsidR="00812B53" w:rsidRDefault="00812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AFB6" w14:textId="4A9C1168" w:rsidR="009964B8" w:rsidRDefault="009964B8">
    <w:pPr>
      <w:pStyle w:val="Header"/>
    </w:pPr>
    <w:r>
      <w:rPr>
        <w:noProof/>
        <w:lang w:val="en-NZ" w:eastAsia="en-NZ"/>
      </w:rPr>
      <w:drawing>
        <wp:anchor distT="0" distB="0" distL="114300" distR="114300" simplePos="0" relativeHeight="251658240" behindDoc="1" locked="0" layoutInCell="1" allowOverlap="1" wp14:anchorId="3218F380" wp14:editId="46970F74">
          <wp:simplePos x="0" y="0"/>
          <wp:positionH relativeFrom="page">
            <wp:align>right</wp:align>
          </wp:positionH>
          <wp:positionV relativeFrom="paragraph">
            <wp:posOffset>-457200</wp:posOffset>
          </wp:positionV>
          <wp:extent cx="7560000" cy="10691813"/>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 Nutrient Management Plan User Guide 2022-202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81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CF2C" w14:textId="77777777" w:rsidR="009964B8" w:rsidRDefault="00996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294D"/>
    <w:multiLevelType w:val="singleLevel"/>
    <w:tmpl w:val="0662220A"/>
    <w:lvl w:ilvl="0">
      <w:start w:val="1"/>
      <w:numFmt w:val="lowerLetter"/>
      <w:pStyle w:val="List3Alpha"/>
      <w:lvlText w:val="(%1)"/>
      <w:lvlJc w:val="left"/>
      <w:pPr>
        <w:ind w:left="1778"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A545847"/>
    <w:multiLevelType w:val="singleLevel"/>
    <w:tmpl w:val="B9EC396E"/>
    <w:lvl w:ilvl="0">
      <w:start w:val="1"/>
      <w:numFmt w:val="lowerRoman"/>
      <w:pStyle w:val="List2Roman"/>
      <w:lvlText w:val="(%1)"/>
      <w:lvlJc w:val="left"/>
      <w:pPr>
        <w:ind w:left="1211" w:hanging="360"/>
      </w:pPr>
      <w:rPr>
        <w:rFonts w:ascii="Gotham Book" w:hAnsi="Gotham Book" w:hint="default"/>
        <w:b w:val="0"/>
        <w:i w:val="0"/>
        <w:sz w:val="22"/>
      </w:rPr>
    </w:lvl>
  </w:abstractNum>
  <w:abstractNum w:abstractNumId="2" w15:restartNumberingAfterBreak="0">
    <w:nsid w:val="12254871"/>
    <w:multiLevelType w:val="hybridMultilevel"/>
    <w:tmpl w:val="56E87386"/>
    <w:lvl w:ilvl="0" w:tplc="B6F2F2EC">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4" w15:restartNumberingAfterBreak="0">
    <w:nsid w:val="193A760F"/>
    <w:multiLevelType w:val="hybridMultilevel"/>
    <w:tmpl w:val="2D8E1A72"/>
    <w:lvl w:ilvl="0" w:tplc="5734E80A">
      <w:start w:val="1"/>
      <w:numFmt w:val="bullet"/>
      <w:lvlText w:val=""/>
      <w:lvlJc w:val="left"/>
      <w:pPr>
        <w:tabs>
          <w:tab w:val="num" w:pos="567"/>
        </w:tabs>
        <w:ind w:left="567" w:hanging="567"/>
      </w:pPr>
      <w:rPr>
        <w:rFonts w:ascii="Symbol" w:hAnsi="Symbol" w:hint="default"/>
      </w:rPr>
    </w:lvl>
    <w:lvl w:ilvl="1" w:tplc="8DA683A0">
      <w:start w:val="1"/>
      <w:numFmt w:val="bullet"/>
      <w:lvlText w:val="o"/>
      <w:lvlJc w:val="left"/>
      <w:pPr>
        <w:tabs>
          <w:tab w:val="num" w:pos="1134"/>
        </w:tabs>
        <w:ind w:left="1134" w:hanging="567"/>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E80646"/>
    <w:multiLevelType w:val="multilevel"/>
    <w:tmpl w:val="0D88A0A0"/>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2"/>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C4F4586"/>
    <w:multiLevelType w:val="multilevel"/>
    <w:tmpl w:val="143821E4"/>
    <w:lvl w:ilvl="0">
      <w:start w:val="1"/>
      <w:numFmt w:val="decimal"/>
      <w:pStyle w:val="NumberedParagraphLevel1"/>
      <w:isLgl/>
      <w:lvlText w:val="%1"/>
      <w:lvlJc w:val="left"/>
      <w:pPr>
        <w:tabs>
          <w:tab w:val="num" w:pos="851"/>
        </w:tabs>
        <w:ind w:left="851" w:hanging="851"/>
      </w:pPr>
      <w:rPr>
        <w:rFonts w:ascii="Arial" w:hAnsi="Arial" w:hint="default"/>
        <w:b w:val="0"/>
        <w:i w:val="0"/>
        <w:sz w:val="22"/>
        <w:szCs w:val="22"/>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720"/>
        </w:tabs>
        <w:ind w:left="851" w:hanging="851"/>
      </w:pPr>
      <w:rPr>
        <w:rFonts w:ascii="Arial" w:hAnsi="Arial"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3842CC0"/>
    <w:multiLevelType w:val="multilevel"/>
    <w:tmpl w:val="43740894"/>
    <w:lvl w:ilvl="0">
      <w:start w:val="1"/>
      <w:numFmt w:val="decimal"/>
      <w:pStyle w:val="Head4Chapter"/>
      <w:isLgl/>
      <w:suff w:val="space"/>
      <w:lvlText w:val="Section %1 "/>
      <w:lvlJc w:val="left"/>
      <w:pPr>
        <w:ind w:left="1418" w:firstLine="0"/>
      </w:pPr>
      <w:rPr>
        <w:rFonts w:ascii="Gotham Office" w:hAnsi="Gotham Office" w:hint="default"/>
        <w:b/>
        <w:i w:val="0"/>
        <w:color w:val="62BD19"/>
        <w:sz w:val="52"/>
      </w:rPr>
    </w:lvl>
    <w:lvl w:ilvl="1">
      <w:start w:val="1"/>
      <w:numFmt w:val="decimal"/>
      <w:pStyle w:val="RepLevel1"/>
      <w:isLgl/>
      <w:lvlText w:val="%1.%2"/>
      <w:lvlJc w:val="left"/>
      <w:pPr>
        <w:tabs>
          <w:tab w:val="num" w:pos="851"/>
        </w:tabs>
        <w:ind w:left="851" w:hanging="851"/>
      </w:pPr>
      <w:rPr>
        <w:rFonts w:ascii="Gotham Office" w:hAnsi="Gotham Office" w:hint="default"/>
        <w:b/>
        <w:i w:val="0"/>
        <w:color w:val="62BD19"/>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8" w15:restartNumberingAfterBreak="0">
    <w:nsid w:val="25D64F6A"/>
    <w:multiLevelType w:val="multilevel"/>
    <w:tmpl w:val="9124AD4E"/>
    <w:lvl w:ilvl="0">
      <w:start w:val="1"/>
      <w:numFmt w:val="decimal"/>
      <w:pStyle w:val="Receivesthereport"/>
      <w:isLgl/>
      <w:lvlText w:val="%1"/>
      <w:lvlJc w:val="left"/>
      <w:pPr>
        <w:tabs>
          <w:tab w:val="num" w:pos="1702"/>
        </w:tabs>
        <w:ind w:left="1418" w:hanging="567"/>
      </w:pPr>
      <w:rPr>
        <w:rFonts w:ascii="Arial" w:hAnsi="Arial" w:hint="default"/>
        <w:b/>
        <w:i w:val="0"/>
        <w:sz w:val="22"/>
        <w:szCs w:val="22"/>
      </w:rPr>
    </w:lvl>
    <w:lvl w:ilvl="1">
      <w:start w:val="1"/>
      <w:numFmt w:val="decimal"/>
      <w:lvlText w:val="%1.%2"/>
      <w:lvlJc w:val="left"/>
      <w:pPr>
        <w:tabs>
          <w:tab w:val="num" w:pos="1702"/>
        </w:tabs>
        <w:ind w:left="1418" w:hanging="567"/>
      </w:pPr>
      <w:rPr>
        <w:rFonts w:ascii="Arial" w:hAnsi="Arial" w:hint="default"/>
        <w:b/>
        <w:i w:val="0"/>
        <w:sz w:val="22"/>
        <w:szCs w:val="22"/>
      </w:rPr>
    </w:lvl>
    <w:lvl w:ilvl="2">
      <w:start w:val="1"/>
      <w:numFmt w:val="decimal"/>
      <w:lvlText w:val="%1.%2.%3"/>
      <w:lvlJc w:val="left"/>
      <w:pPr>
        <w:tabs>
          <w:tab w:val="num" w:pos="1571"/>
        </w:tabs>
        <w:ind w:left="1418" w:hanging="567"/>
      </w:pPr>
      <w:rPr>
        <w:rFonts w:ascii="Arial" w:hAnsi="Arial" w:hint="default"/>
        <w:b/>
        <w:i w:val="0"/>
        <w:sz w:val="22"/>
        <w:szCs w:val="22"/>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9" w15:restartNumberingAfterBreak="0">
    <w:nsid w:val="2C934434"/>
    <w:multiLevelType w:val="hybridMultilevel"/>
    <w:tmpl w:val="62ACF012"/>
    <w:lvl w:ilvl="0" w:tplc="2E5A969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F1D39C0"/>
    <w:multiLevelType w:val="hybridMultilevel"/>
    <w:tmpl w:val="80608884"/>
    <w:lvl w:ilvl="0" w:tplc="094C273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53166F"/>
    <w:multiLevelType w:val="hybridMultilevel"/>
    <w:tmpl w:val="0E648A20"/>
    <w:lvl w:ilvl="0" w:tplc="0AE44F4A">
      <w:start w:val="1"/>
      <w:numFmt w:val="bullet"/>
      <w:lvlText w:val=""/>
      <w:lvlJc w:val="left"/>
      <w:pPr>
        <w:tabs>
          <w:tab w:val="num" w:pos="567"/>
        </w:tabs>
        <w:ind w:left="567" w:hanging="567"/>
      </w:pPr>
      <w:rPr>
        <w:rFonts w:ascii="Symbol" w:hAnsi="Symbol" w:hint="default"/>
      </w:rPr>
    </w:lvl>
    <w:lvl w:ilvl="1" w:tplc="08528692">
      <w:start w:val="1"/>
      <w:numFmt w:val="bullet"/>
      <w:lvlText w:val="o"/>
      <w:lvlJc w:val="left"/>
      <w:pPr>
        <w:tabs>
          <w:tab w:val="num" w:pos="1134"/>
        </w:tabs>
        <w:ind w:left="1134" w:hanging="567"/>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3" w15:restartNumberingAfterBreak="0">
    <w:nsid w:val="3A3A10A7"/>
    <w:multiLevelType w:val="hybridMultilevel"/>
    <w:tmpl w:val="59BAD18E"/>
    <w:lvl w:ilvl="0" w:tplc="BA5E5FC0">
      <w:start w:val="1"/>
      <w:numFmt w:val="bullet"/>
      <w:pStyle w:val="StandardBullet1stIndent"/>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BE3FFE"/>
    <w:multiLevelType w:val="hybridMultilevel"/>
    <w:tmpl w:val="7AD499AE"/>
    <w:lvl w:ilvl="0" w:tplc="1A4A078E">
      <w:start w:val="1"/>
      <w:numFmt w:val="lowerRoman"/>
      <w:pStyle w:val="StandardRoman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0C61C38"/>
    <w:multiLevelType w:val="hybridMultilevel"/>
    <w:tmpl w:val="890294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B27A2D"/>
    <w:multiLevelType w:val="hybridMultilevel"/>
    <w:tmpl w:val="E0F494E4"/>
    <w:lvl w:ilvl="0" w:tplc="444A3DCA">
      <w:start w:val="1"/>
      <w:numFmt w:val="bullet"/>
      <w:pStyle w:val="StandardBulletLeftMargin"/>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614F0F"/>
    <w:multiLevelType w:val="hybridMultilevel"/>
    <w:tmpl w:val="8E284128"/>
    <w:lvl w:ilvl="0" w:tplc="ECECCE22">
      <w:start w:val="1"/>
      <w:numFmt w:val="lowerLetter"/>
      <w:lvlText w:val="(%1)"/>
      <w:lvlJc w:val="left"/>
      <w:pPr>
        <w:tabs>
          <w:tab w:val="num" w:pos="567"/>
        </w:tabs>
        <w:ind w:left="567" w:hanging="56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B66299F"/>
    <w:multiLevelType w:val="hybridMultilevel"/>
    <w:tmpl w:val="C6CAD680"/>
    <w:lvl w:ilvl="0" w:tplc="2E5A969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A0C7243"/>
    <w:multiLevelType w:val="hybridMultilevel"/>
    <w:tmpl w:val="B99650DA"/>
    <w:lvl w:ilvl="0" w:tplc="27AEB2B8">
      <w:start w:val="1"/>
      <w:numFmt w:val="lowerLetter"/>
      <w:pStyle w:val="StandardAlphaList"/>
      <w:lvlText w:val="(%1)"/>
      <w:lvlJc w:val="left"/>
      <w:pPr>
        <w:tabs>
          <w:tab w:val="num" w:pos="567"/>
        </w:tabs>
        <w:ind w:left="567" w:hanging="567"/>
      </w:pPr>
      <w:rPr>
        <w:rFonts w:ascii="Gotham Office" w:hAnsi="Gotham Office" w:hint="default"/>
        <w:b w:val="0"/>
        <w:i w:val="0"/>
        <w:sz w:val="20"/>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A5E3795"/>
    <w:multiLevelType w:val="hybridMultilevel"/>
    <w:tmpl w:val="58E0F754"/>
    <w:lvl w:ilvl="0" w:tplc="2E5A969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E53CE6"/>
    <w:multiLevelType w:val="hybridMultilevel"/>
    <w:tmpl w:val="D10EAE5E"/>
    <w:lvl w:ilvl="0" w:tplc="D246530A">
      <w:start w:val="1"/>
      <w:numFmt w:val="lowerLetter"/>
      <w:pStyle w:val="StandardAlphaListIndent"/>
      <w:lvlText w:val="(%1)"/>
      <w:lvlJc w:val="left"/>
      <w:pPr>
        <w:tabs>
          <w:tab w:val="num" w:pos="1418"/>
        </w:tabs>
        <w:ind w:left="1418" w:hanging="567"/>
      </w:pPr>
      <w:rPr>
        <w:rFonts w:ascii="Arial" w:hAnsi="Arial" w:hint="default"/>
        <w:b w:val="0"/>
        <w:i w:val="0"/>
        <w:sz w:val="22"/>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num w:numId="1">
    <w:abstractNumId w:val="7"/>
  </w:num>
  <w:num w:numId="2">
    <w:abstractNumId w:val="5"/>
  </w:num>
  <w:num w:numId="3">
    <w:abstractNumId w:val="12"/>
  </w:num>
  <w:num w:numId="4">
    <w:abstractNumId w:val="3"/>
  </w:num>
  <w:num w:numId="5">
    <w:abstractNumId w:val="1"/>
  </w:num>
  <w:num w:numId="6">
    <w:abstractNumId w:val="0"/>
  </w:num>
  <w:num w:numId="7">
    <w:abstractNumId w:val="6"/>
  </w:num>
  <w:num w:numId="8">
    <w:abstractNumId w:val="8"/>
  </w:num>
  <w:num w:numId="9">
    <w:abstractNumId w:val="7"/>
  </w:num>
  <w:num w:numId="10">
    <w:abstractNumId w:val="19"/>
  </w:num>
  <w:num w:numId="11">
    <w:abstractNumId w:val="21"/>
  </w:num>
  <w:num w:numId="12">
    <w:abstractNumId w:val="13"/>
  </w:num>
  <w:num w:numId="13">
    <w:abstractNumId w:val="16"/>
  </w:num>
  <w:num w:numId="14">
    <w:abstractNumId w:val="14"/>
  </w:num>
  <w:num w:numId="15">
    <w:abstractNumId w:val="2"/>
  </w:num>
  <w:num w:numId="16">
    <w:abstractNumId w:val="4"/>
  </w:num>
  <w:num w:numId="17">
    <w:abstractNumId w:val="10"/>
  </w:num>
  <w:num w:numId="18">
    <w:abstractNumId w:val="11"/>
  </w:num>
  <w:num w:numId="19">
    <w:abstractNumId w:val="20"/>
  </w:num>
  <w:num w:numId="20">
    <w:abstractNumId w:val="9"/>
  </w:num>
  <w:num w:numId="21">
    <w:abstractNumId w:val="18"/>
  </w:num>
  <w:num w:numId="22">
    <w:abstractNumId w:val="15"/>
  </w:num>
  <w:num w:numId="23">
    <w:abstractNumId w:val="7"/>
  </w:num>
  <w:num w:numId="2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AEA"/>
    <w:rsid w:val="0000197D"/>
    <w:rsid w:val="00003AD8"/>
    <w:rsid w:val="00004A93"/>
    <w:rsid w:val="00014592"/>
    <w:rsid w:val="00014D4E"/>
    <w:rsid w:val="00035BEB"/>
    <w:rsid w:val="000442B9"/>
    <w:rsid w:val="0005066F"/>
    <w:rsid w:val="00050DE4"/>
    <w:rsid w:val="00052CA0"/>
    <w:rsid w:val="00070FCD"/>
    <w:rsid w:val="0008472A"/>
    <w:rsid w:val="000B080B"/>
    <w:rsid w:val="000B260A"/>
    <w:rsid w:val="000C61DE"/>
    <w:rsid w:val="000D0767"/>
    <w:rsid w:val="000F214B"/>
    <w:rsid w:val="000F4F07"/>
    <w:rsid w:val="001021FD"/>
    <w:rsid w:val="00103366"/>
    <w:rsid w:val="00114719"/>
    <w:rsid w:val="0011697B"/>
    <w:rsid w:val="00116B12"/>
    <w:rsid w:val="00131684"/>
    <w:rsid w:val="00150C18"/>
    <w:rsid w:val="0015441D"/>
    <w:rsid w:val="0018092A"/>
    <w:rsid w:val="001941B0"/>
    <w:rsid w:val="001961C8"/>
    <w:rsid w:val="001B0C7F"/>
    <w:rsid w:val="001B36F4"/>
    <w:rsid w:val="001B6EF7"/>
    <w:rsid w:val="001C4F92"/>
    <w:rsid w:val="001C7C65"/>
    <w:rsid w:val="001D332F"/>
    <w:rsid w:val="001E04EF"/>
    <w:rsid w:val="001F06C6"/>
    <w:rsid w:val="001F3CAE"/>
    <w:rsid w:val="00203DF7"/>
    <w:rsid w:val="00216542"/>
    <w:rsid w:val="00220450"/>
    <w:rsid w:val="002248E0"/>
    <w:rsid w:val="00235A32"/>
    <w:rsid w:val="002407AF"/>
    <w:rsid w:val="00240FEA"/>
    <w:rsid w:val="002417B4"/>
    <w:rsid w:val="00242710"/>
    <w:rsid w:val="00243D00"/>
    <w:rsid w:val="00247685"/>
    <w:rsid w:val="0025667D"/>
    <w:rsid w:val="00260FEB"/>
    <w:rsid w:val="00261DAD"/>
    <w:rsid w:val="002658BF"/>
    <w:rsid w:val="002719CE"/>
    <w:rsid w:val="002814E9"/>
    <w:rsid w:val="002926A7"/>
    <w:rsid w:val="002A3EE5"/>
    <w:rsid w:val="002B204C"/>
    <w:rsid w:val="002C498F"/>
    <w:rsid w:val="002D10C8"/>
    <w:rsid w:val="002D2D9C"/>
    <w:rsid w:val="003047D6"/>
    <w:rsid w:val="0032170E"/>
    <w:rsid w:val="00332BA0"/>
    <w:rsid w:val="003437C0"/>
    <w:rsid w:val="00356DE9"/>
    <w:rsid w:val="00363018"/>
    <w:rsid w:val="003669C7"/>
    <w:rsid w:val="003908EC"/>
    <w:rsid w:val="00394648"/>
    <w:rsid w:val="00397BD3"/>
    <w:rsid w:val="003A1422"/>
    <w:rsid w:val="003A7DAB"/>
    <w:rsid w:val="003B31EC"/>
    <w:rsid w:val="003B3369"/>
    <w:rsid w:val="003C2851"/>
    <w:rsid w:val="003D0233"/>
    <w:rsid w:val="003D4F86"/>
    <w:rsid w:val="003E4830"/>
    <w:rsid w:val="003E7AC1"/>
    <w:rsid w:val="003F079E"/>
    <w:rsid w:val="003F2402"/>
    <w:rsid w:val="003F4F27"/>
    <w:rsid w:val="00413C55"/>
    <w:rsid w:val="00421210"/>
    <w:rsid w:val="004277D8"/>
    <w:rsid w:val="00435E11"/>
    <w:rsid w:val="004426FF"/>
    <w:rsid w:val="00455A8C"/>
    <w:rsid w:val="004573FD"/>
    <w:rsid w:val="0046232A"/>
    <w:rsid w:val="004771CD"/>
    <w:rsid w:val="004823C9"/>
    <w:rsid w:val="00485C13"/>
    <w:rsid w:val="0048664B"/>
    <w:rsid w:val="00493F04"/>
    <w:rsid w:val="00495AEA"/>
    <w:rsid w:val="004A549C"/>
    <w:rsid w:val="004C534E"/>
    <w:rsid w:val="004E22DB"/>
    <w:rsid w:val="004F6580"/>
    <w:rsid w:val="004F6843"/>
    <w:rsid w:val="004F787E"/>
    <w:rsid w:val="00503989"/>
    <w:rsid w:val="00510AF4"/>
    <w:rsid w:val="00515559"/>
    <w:rsid w:val="00523F47"/>
    <w:rsid w:val="005256F8"/>
    <w:rsid w:val="00526C76"/>
    <w:rsid w:val="005411A5"/>
    <w:rsid w:val="00543374"/>
    <w:rsid w:val="0054450F"/>
    <w:rsid w:val="00564180"/>
    <w:rsid w:val="005715FE"/>
    <w:rsid w:val="005737F0"/>
    <w:rsid w:val="00573B4D"/>
    <w:rsid w:val="00573D6A"/>
    <w:rsid w:val="005933BB"/>
    <w:rsid w:val="00594A37"/>
    <w:rsid w:val="00596EF4"/>
    <w:rsid w:val="005C23B4"/>
    <w:rsid w:val="005C3895"/>
    <w:rsid w:val="005C4798"/>
    <w:rsid w:val="005D3959"/>
    <w:rsid w:val="005F7805"/>
    <w:rsid w:val="00606ED8"/>
    <w:rsid w:val="006352F5"/>
    <w:rsid w:val="006426D4"/>
    <w:rsid w:val="00646133"/>
    <w:rsid w:val="00646ABC"/>
    <w:rsid w:val="00650215"/>
    <w:rsid w:val="0065680A"/>
    <w:rsid w:val="00670079"/>
    <w:rsid w:val="006766F8"/>
    <w:rsid w:val="00687905"/>
    <w:rsid w:val="006905DD"/>
    <w:rsid w:val="006906A1"/>
    <w:rsid w:val="006A5DCA"/>
    <w:rsid w:val="006C5CAA"/>
    <w:rsid w:val="006D0F4A"/>
    <w:rsid w:val="006D6262"/>
    <w:rsid w:val="006E1505"/>
    <w:rsid w:val="006F606B"/>
    <w:rsid w:val="0070776E"/>
    <w:rsid w:val="00713006"/>
    <w:rsid w:val="00715FAC"/>
    <w:rsid w:val="0072261D"/>
    <w:rsid w:val="007372E6"/>
    <w:rsid w:val="0074181F"/>
    <w:rsid w:val="00750306"/>
    <w:rsid w:val="00754A45"/>
    <w:rsid w:val="0075764F"/>
    <w:rsid w:val="00781384"/>
    <w:rsid w:val="007923F5"/>
    <w:rsid w:val="007A5D26"/>
    <w:rsid w:val="007A674A"/>
    <w:rsid w:val="007A74AC"/>
    <w:rsid w:val="007B4266"/>
    <w:rsid w:val="007C13C3"/>
    <w:rsid w:val="007D482A"/>
    <w:rsid w:val="007E27CE"/>
    <w:rsid w:val="007E43E5"/>
    <w:rsid w:val="007F4C50"/>
    <w:rsid w:val="00800105"/>
    <w:rsid w:val="00803465"/>
    <w:rsid w:val="00804D07"/>
    <w:rsid w:val="00810894"/>
    <w:rsid w:val="0081258E"/>
    <w:rsid w:val="00812B53"/>
    <w:rsid w:val="0081341E"/>
    <w:rsid w:val="0081668B"/>
    <w:rsid w:val="00823E9B"/>
    <w:rsid w:val="00826650"/>
    <w:rsid w:val="0083050C"/>
    <w:rsid w:val="00831622"/>
    <w:rsid w:val="008322B7"/>
    <w:rsid w:val="008322B8"/>
    <w:rsid w:val="008424FB"/>
    <w:rsid w:val="00846F2B"/>
    <w:rsid w:val="008A2951"/>
    <w:rsid w:val="008A330A"/>
    <w:rsid w:val="008A4AEA"/>
    <w:rsid w:val="008A501B"/>
    <w:rsid w:val="008B385C"/>
    <w:rsid w:val="008D4E3E"/>
    <w:rsid w:val="008D57C6"/>
    <w:rsid w:val="008F5ACE"/>
    <w:rsid w:val="008F6C9A"/>
    <w:rsid w:val="00901FEE"/>
    <w:rsid w:val="00907B11"/>
    <w:rsid w:val="0091265E"/>
    <w:rsid w:val="00913DC7"/>
    <w:rsid w:val="0093663E"/>
    <w:rsid w:val="00942920"/>
    <w:rsid w:val="00947C7F"/>
    <w:rsid w:val="009524B5"/>
    <w:rsid w:val="00952758"/>
    <w:rsid w:val="009556CA"/>
    <w:rsid w:val="00960E69"/>
    <w:rsid w:val="00967E56"/>
    <w:rsid w:val="00970551"/>
    <w:rsid w:val="00970696"/>
    <w:rsid w:val="00990AE3"/>
    <w:rsid w:val="00991651"/>
    <w:rsid w:val="00994365"/>
    <w:rsid w:val="009964B8"/>
    <w:rsid w:val="00996C81"/>
    <w:rsid w:val="009C2F94"/>
    <w:rsid w:val="009E41CE"/>
    <w:rsid w:val="009F345C"/>
    <w:rsid w:val="00A00B09"/>
    <w:rsid w:val="00A027AE"/>
    <w:rsid w:val="00A028D3"/>
    <w:rsid w:val="00A05D39"/>
    <w:rsid w:val="00A07EAB"/>
    <w:rsid w:val="00A1163C"/>
    <w:rsid w:val="00A11EC9"/>
    <w:rsid w:val="00A17041"/>
    <w:rsid w:val="00A20A50"/>
    <w:rsid w:val="00A30B65"/>
    <w:rsid w:val="00A337F3"/>
    <w:rsid w:val="00A42980"/>
    <w:rsid w:val="00A45F2F"/>
    <w:rsid w:val="00A5529A"/>
    <w:rsid w:val="00A61321"/>
    <w:rsid w:val="00A6185A"/>
    <w:rsid w:val="00A66C70"/>
    <w:rsid w:val="00A942B9"/>
    <w:rsid w:val="00A96A9C"/>
    <w:rsid w:val="00AA02F6"/>
    <w:rsid w:val="00AA0E5A"/>
    <w:rsid w:val="00AA41EB"/>
    <w:rsid w:val="00AB19E4"/>
    <w:rsid w:val="00AB48DD"/>
    <w:rsid w:val="00AB6798"/>
    <w:rsid w:val="00AC0816"/>
    <w:rsid w:val="00AD5E96"/>
    <w:rsid w:val="00AE54FD"/>
    <w:rsid w:val="00AF4AB5"/>
    <w:rsid w:val="00AF5F33"/>
    <w:rsid w:val="00B06A3B"/>
    <w:rsid w:val="00B145F2"/>
    <w:rsid w:val="00B20D24"/>
    <w:rsid w:val="00B261E3"/>
    <w:rsid w:val="00B32A23"/>
    <w:rsid w:val="00B34F2E"/>
    <w:rsid w:val="00B6001A"/>
    <w:rsid w:val="00B61CE0"/>
    <w:rsid w:val="00B77232"/>
    <w:rsid w:val="00B83773"/>
    <w:rsid w:val="00B837F4"/>
    <w:rsid w:val="00B86213"/>
    <w:rsid w:val="00B874D1"/>
    <w:rsid w:val="00B90176"/>
    <w:rsid w:val="00B90F34"/>
    <w:rsid w:val="00B941F6"/>
    <w:rsid w:val="00BA05C0"/>
    <w:rsid w:val="00BE02E4"/>
    <w:rsid w:val="00BE1C4E"/>
    <w:rsid w:val="00BF381D"/>
    <w:rsid w:val="00C104F0"/>
    <w:rsid w:val="00C32FDE"/>
    <w:rsid w:val="00C364CD"/>
    <w:rsid w:val="00C375B6"/>
    <w:rsid w:val="00C3777E"/>
    <w:rsid w:val="00C45912"/>
    <w:rsid w:val="00C45BFC"/>
    <w:rsid w:val="00C557F0"/>
    <w:rsid w:val="00C71179"/>
    <w:rsid w:val="00C712A8"/>
    <w:rsid w:val="00C76E71"/>
    <w:rsid w:val="00C77F17"/>
    <w:rsid w:val="00C8265B"/>
    <w:rsid w:val="00C932BB"/>
    <w:rsid w:val="00C93CC6"/>
    <w:rsid w:val="00C945A8"/>
    <w:rsid w:val="00C969CC"/>
    <w:rsid w:val="00CA1D12"/>
    <w:rsid w:val="00CA2E23"/>
    <w:rsid w:val="00CB5C60"/>
    <w:rsid w:val="00CD4FB3"/>
    <w:rsid w:val="00CD74AE"/>
    <w:rsid w:val="00CE34CC"/>
    <w:rsid w:val="00CF0279"/>
    <w:rsid w:val="00CF0C23"/>
    <w:rsid w:val="00CF3B2D"/>
    <w:rsid w:val="00D0138E"/>
    <w:rsid w:val="00D035D8"/>
    <w:rsid w:val="00D20B11"/>
    <w:rsid w:val="00D26292"/>
    <w:rsid w:val="00D405B0"/>
    <w:rsid w:val="00D412B3"/>
    <w:rsid w:val="00D41D0B"/>
    <w:rsid w:val="00D469F3"/>
    <w:rsid w:val="00D50098"/>
    <w:rsid w:val="00D50C59"/>
    <w:rsid w:val="00DB276D"/>
    <w:rsid w:val="00DB4BEC"/>
    <w:rsid w:val="00DD75B8"/>
    <w:rsid w:val="00DD7B87"/>
    <w:rsid w:val="00DF1191"/>
    <w:rsid w:val="00DF5196"/>
    <w:rsid w:val="00DF7E0E"/>
    <w:rsid w:val="00E03891"/>
    <w:rsid w:val="00E04A29"/>
    <w:rsid w:val="00E0536E"/>
    <w:rsid w:val="00E11532"/>
    <w:rsid w:val="00E15465"/>
    <w:rsid w:val="00E34CE2"/>
    <w:rsid w:val="00E574F2"/>
    <w:rsid w:val="00E60ABE"/>
    <w:rsid w:val="00E64B5D"/>
    <w:rsid w:val="00E6652A"/>
    <w:rsid w:val="00E711A7"/>
    <w:rsid w:val="00EB58CA"/>
    <w:rsid w:val="00EB6083"/>
    <w:rsid w:val="00EC0070"/>
    <w:rsid w:val="00EC7D9E"/>
    <w:rsid w:val="00ED5E04"/>
    <w:rsid w:val="00F0201E"/>
    <w:rsid w:val="00F05239"/>
    <w:rsid w:val="00F06ADB"/>
    <w:rsid w:val="00F17434"/>
    <w:rsid w:val="00F33E01"/>
    <w:rsid w:val="00F34431"/>
    <w:rsid w:val="00F41BEF"/>
    <w:rsid w:val="00F53C64"/>
    <w:rsid w:val="00F542A3"/>
    <w:rsid w:val="00F559F9"/>
    <w:rsid w:val="00F63927"/>
    <w:rsid w:val="00F7416C"/>
    <w:rsid w:val="00F7506A"/>
    <w:rsid w:val="00F77157"/>
    <w:rsid w:val="00F84228"/>
    <w:rsid w:val="00F908EA"/>
    <w:rsid w:val="00FA69A6"/>
    <w:rsid w:val="00FA7685"/>
    <w:rsid w:val="00FC22CC"/>
    <w:rsid w:val="00FC7809"/>
    <w:rsid w:val="00FD2E00"/>
    <w:rsid w:val="00FD77EA"/>
    <w:rsid w:val="00FD7B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658B10"/>
  <w15:docId w15:val="{C6BA163C-0AFF-40D4-B2FA-50230FEF6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14B"/>
    <w:pPr>
      <w:spacing w:after="240"/>
      <w:jc w:val="both"/>
    </w:pPr>
    <w:rPr>
      <w:rFonts w:ascii="Gotham Book" w:hAnsi="Gotham Book"/>
      <w:lang w:val="en-GB" w:eastAsia="en-US"/>
    </w:rPr>
  </w:style>
  <w:style w:type="paragraph" w:styleId="Heading1">
    <w:name w:val="heading 1"/>
    <w:basedOn w:val="Normal"/>
    <w:link w:val="Heading1Char"/>
    <w:qFormat/>
    <w:rsid w:val="00495AEA"/>
    <w:pPr>
      <w:numPr>
        <w:numId w:val="2"/>
      </w:numPr>
      <w:outlineLvl w:val="0"/>
    </w:pPr>
    <w:rPr>
      <w:rFonts w:ascii="Gotham Office" w:hAnsi="Gotham Office"/>
      <w:b/>
      <w:color w:val="002F5D"/>
      <w:sz w:val="28"/>
      <w:szCs w:val="28"/>
      <w:lang w:val="en-NZ"/>
    </w:rPr>
  </w:style>
  <w:style w:type="paragraph" w:styleId="Heading2">
    <w:name w:val="heading 2"/>
    <w:basedOn w:val="Normal"/>
    <w:next w:val="Normal"/>
    <w:qFormat/>
    <w:rsid w:val="00495AEA"/>
    <w:pPr>
      <w:numPr>
        <w:ilvl w:val="1"/>
        <w:numId w:val="2"/>
      </w:numPr>
      <w:outlineLvl w:val="1"/>
    </w:pPr>
    <w:rPr>
      <w:rFonts w:ascii="Gotham Office" w:hAnsi="Gotham Office" w:cs="Arial"/>
      <w:b/>
      <w:bCs/>
      <w:iCs/>
      <w:color w:val="0064A3"/>
      <w:sz w:val="24"/>
      <w:szCs w:val="24"/>
      <w:lang w:val="en-NZ"/>
    </w:rPr>
  </w:style>
  <w:style w:type="paragraph" w:styleId="Heading3">
    <w:name w:val="heading 3"/>
    <w:basedOn w:val="Normal"/>
    <w:next w:val="Normal"/>
    <w:link w:val="Heading3Char"/>
    <w:qFormat/>
    <w:rsid w:val="00495AEA"/>
    <w:pPr>
      <w:numPr>
        <w:ilvl w:val="2"/>
        <w:numId w:val="2"/>
      </w:numPr>
      <w:outlineLvl w:val="2"/>
    </w:pPr>
    <w:rPr>
      <w:rFonts w:ascii="Gotham Office" w:hAnsi="Gotham Office" w:cs="Arial"/>
      <w:b/>
      <w:bCs/>
      <w:szCs w:val="22"/>
      <w:lang w:val="en-NZ"/>
    </w:rPr>
  </w:style>
  <w:style w:type="paragraph" w:styleId="Heading4">
    <w:name w:val="heading 4"/>
    <w:basedOn w:val="Normal"/>
    <w:next w:val="Normal"/>
    <w:link w:val="Heading4Char"/>
    <w:qFormat/>
    <w:rsid w:val="00495AEA"/>
    <w:pPr>
      <w:keepNext/>
      <w:spacing w:before="240" w:after="60"/>
      <w:outlineLvl w:val="3"/>
    </w:pPr>
    <w:rPr>
      <w:b/>
    </w:rPr>
  </w:style>
  <w:style w:type="paragraph" w:styleId="Heading5">
    <w:name w:val="heading 5"/>
    <w:basedOn w:val="Normal"/>
    <w:next w:val="Normal"/>
    <w:link w:val="Heading5Char"/>
    <w:qFormat/>
    <w:rsid w:val="00495AEA"/>
    <w:pPr>
      <w:numPr>
        <w:ilvl w:val="4"/>
        <w:numId w:val="3"/>
      </w:numPr>
      <w:spacing w:before="240" w:after="60"/>
      <w:outlineLvl w:val="4"/>
    </w:pPr>
  </w:style>
  <w:style w:type="paragraph" w:styleId="Heading6">
    <w:name w:val="heading 6"/>
    <w:basedOn w:val="Normal"/>
    <w:next w:val="Normal"/>
    <w:link w:val="Heading6Char"/>
    <w:qFormat/>
    <w:rsid w:val="00495AEA"/>
    <w:pPr>
      <w:numPr>
        <w:ilvl w:val="5"/>
        <w:numId w:val="3"/>
      </w:numPr>
      <w:spacing w:before="240" w:after="60"/>
      <w:outlineLvl w:val="5"/>
    </w:pPr>
    <w:rPr>
      <w:i/>
    </w:rPr>
  </w:style>
  <w:style w:type="paragraph" w:styleId="Heading7">
    <w:name w:val="heading 7"/>
    <w:basedOn w:val="Normal"/>
    <w:next w:val="Normal"/>
    <w:link w:val="Heading7Char"/>
    <w:qFormat/>
    <w:rsid w:val="00495AEA"/>
    <w:pPr>
      <w:numPr>
        <w:ilvl w:val="6"/>
        <w:numId w:val="3"/>
      </w:numPr>
      <w:spacing w:before="240" w:after="60"/>
      <w:outlineLvl w:val="6"/>
    </w:pPr>
  </w:style>
  <w:style w:type="paragraph" w:styleId="Heading8">
    <w:name w:val="heading 8"/>
    <w:basedOn w:val="Normal"/>
    <w:next w:val="Normal"/>
    <w:link w:val="Heading8Char"/>
    <w:qFormat/>
    <w:rsid w:val="00495AEA"/>
    <w:pPr>
      <w:numPr>
        <w:ilvl w:val="7"/>
        <w:numId w:val="3"/>
      </w:numPr>
      <w:spacing w:before="240" w:after="60"/>
      <w:outlineLvl w:val="7"/>
    </w:pPr>
    <w:rPr>
      <w:i/>
    </w:rPr>
  </w:style>
  <w:style w:type="paragraph" w:styleId="Heading9">
    <w:name w:val="heading 9"/>
    <w:basedOn w:val="Normal"/>
    <w:next w:val="Normal"/>
    <w:link w:val="Heading9Char"/>
    <w:qFormat/>
    <w:rsid w:val="00495AEA"/>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AEA"/>
    <w:pPr>
      <w:tabs>
        <w:tab w:val="center" w:pos="4153"/>
        <w:tab w:val="right" w:pos="8306"/>
      </w:tabs>
    </w:pPr>
  </w:style>
  <w:style w:type="paragraph" w:styleId="Footer">
    <w:name w:val="footer"/>
    <w:basedOn w:val="Normal"/>
    <w:link w:val="FooterChar"/>
    <w:uiPriority w:val="99"/>
    <w:rsid w:val="00495AEA"/>
    <w:pPr>
      <w:tabs>
        <w:tab w:val="center" w:pos="4153"/>
        <w:tab w:val="right" w:pos="8306"/>
      </w:tabs>
    </w:pPr>
    <w:rPr>
      <w:rFonts w:ascii="Gotham Office" w:hAnsi="Gotham Office"/>
    </w:rPr>
  </w:style>
  <w:style w:type="character" w:styleId="PageNumber">
    <w:name w:val="page number"/>
    <w:rsid w:val="00495AEA"/>
    <w:rPr>
      <w:rFonts w:ascii="Gotham Office" w:hAnsi="Gotham Office"/>
      <w:i/>
      <w:sz w:val="18"/>
    </w:rPr>
  </w:style>
  <w:style w:type="paragraph" w:styleId="Title">
    <w:name w:val="Title"/>
    <w:basedOn w:val="Normal"/>
    <w:qFormat/>
    <w:rsid w:val="00495AEA"/>
    <w:pPr>
      <w:jc w:val="center"/>
    </w:pPr>
    <w:rPr>
      <w:b/>
      <w:sz w:val="40"/>
    </w:rPr>
  </w:style>
  <w:style w:type="paragraph" w:customStyle="1" w:styleId="Receivesthereport">
    <w:name w:val="Receives the report."/>
    <w:basedOn w:val="Normal"/>
    <w:rsid w:val="00495AEA"/>
    <w:pPr>
      <w:numPr>
        <w:numId w:val="8"/>
      </w:numPr>
      <w:tabs>
        <w:tab w:val="left" w:pos="1418"/>
      </w:tabs>
      <w:spacing w:before="120"/>
    </w:pPr>
    <w:rPr>
      <w:b/>
    </w:rPr>
  </w:style>
  <w:style w:type="paragraph" w:customStyle="1" w:styleId="ThattheRegionalCouncil">
    <w:name w:val="That the Regional Council:"/>
    <w:basedOn w:val="Normal"/>
    <w:rsid w:val="00495AEA"/>
    <w:pPr>
      <w:ind w:left="851"/>
    </w:pPr>
    <w:rPr>
      <w:b/>
      <w:sz w:val="24"/>
    </w:rPr>
  </w:style>
  <w:style w:type="character" w:styleId="CommentReference">
    <w:name w:val="annotation reference"/>
    <w:semiHidden/>
    <w:rsid w:val="00495AEA"/>
    <w:rPr>
      <w:sz w:val="16"/>
    </w:rPr>
  </w:style>
  <w:style w:type="paragraph" w:styleId="CommentText">
    <w:name w:val="annotation text"/>
    <w:basedOn w:val="Normal"/>
    <w:link w:val="CommentTextChar"/>
    <w:semiHidden/>
    <w:rsid w:val="00495AEA"/>
  </w:style>
  <w:style w:type="paragraph" w:styleId="BalloonText">
    <w:name w:val="Balloon Text"/>
    <w:basedOn w:val="Normal"/>
    <w:link w:val="BalloonTextChar"/>
    <w:rsid w:val="00495AEA"/>
    <w:rPr>
      <w:rFonts w:ascii="Tahoma" w:hAnsi="Tahoma" w:cs="Tahoma"/>
      <w:sz w:val="16"/>
      <w:szCs w:val="16"/>
    </w:rPr>
  </w:style>
  <w:style w:type="paragraph" w:styleId="DocumentMap">
    <w:name w:val="Document Map"/>
    <w:basedOn w:val="Normal"/>
    <w:semiHidden/>
    <w:rsid w:val="00495AEA"/>
    <w:pPr>
      <w:shd w:val="clear" w:color="auto" w:fill="000080"/>
    </w:pPr>
    <w:rPr>
      <w:rFonts w:ascii="Tahoma" w:hAnsi="Tahoma"/>
    </w:rPr>
  </w:style>
  <w:style w:type="character" w:customStyle="1" w:styleId="FooterChar">
    <w:name w:val="Footer Char"/>
    <w:basedOn w:val="DefaultParagraphFont"/>
    <w:link w:val="Footer"/>
    <w:uiPriority w:val="99"/>
    <w:rsid w:val="00495AEA"/>
    <w:rPr>
      <w:rFonts w:ascii="Gotham Office" w:hAnsi="Gotham Office"/>
      <w:lang w:val="en-GB" w:eastAsia="en-US"/>
    </w:rPr>
  </w:style>
  <w:style w:type="paragraph" w:customStyle="1" w:styleId="StandardIndentedParagraphText">
    <w:name w:val="Standard Indented Paragraph Text"/>
    <w:basedOn w:val="Normal"/>
    <w:rsid w:val="00495AEA"/>
    <w:pPr>
      <w:tabs>
        <w:tab w:val="left" w:pos="1134"/>
      </w:tabs>
      <w:ind w:left="851"/>
    </w:pPr>
  </w:style>
  <w:style w:type="paragraph" w:customStyle="1" w:styleId="NumberedParagraphLevel1">
    <w:name w:val="Numbered Paragraph Level 1"/>
    <w:basedOn w:val="Normal"/>
    <w:rsid w:val="00495AEA"/>
    <w:pPr>
      <w:numPr>
        <w:numId w:val="7"/>
      </w:numPr>
      <w:tabs>
        <w:tab w:val="clear" w:pos="851"/>
      </w:tabs>
      <w:spacing w:before="120"/>
    </w:pPr>
  </w:style>
  <w:style w:type="paragraph" w:customStyle="1" w:styleId="StandardParagraphText">
    <w:name w:val="Standard Paragraph Text"/>
    <w:basedOn w:val="Normal"/>
    <w:link w:val="StandardParagraphTextCharChar"/>
    <w:rsid w:val="00495AEA"/>
    <w:pPr>
      <w:jc w:val="left"/>
    </w:pPr>
    <w:rPr>
      <w:rFonts w:ascii="Gotham Office" w:hAnsi="Gotham Office"/>
      <w:szCs w:val="22"/>
    </w:rPr>
  </w:style>
  <w:style w:type="paragraph" w:customStyle="1" w:styleId="YourRefText">
    <w:name w:val="Your Ref Text"/>
    <w:basedOn w:val="Normal"/>
    <w:rsid w:val="00495AEA"/>
    <w:rPr>
      <w:rFonts w:cs="Arial"/>
      <w:sz w:val="16"/>
    </w:rPr>
  </w:style>
  <w:style w:type="paragraph" w:customStyle="1" w:styleId="RecommendationText">
    <w:name w:val="Recommendation Text"/>
    <w:basedOn w:val="Normal"/>
    <w:rsid w:val="00495AEA"/>
    <w:pPr>
      <w:ind w:left="851"/>
    </w:pPr>
    <w:rPr>
      <w:b/>
      <w:sz w:val="28"/>
    </w:rPr>
  </w:style>
  <w:style w:type="paragraph" w:customStyle="1" w:styleId="TableorFigureCaptionText">
    <w:name w:val="Table or Figure Caption Text"/>
    <w:basedOn w:val="Normal"/>
    <w:rsid w:val="00495AEA"/>
    <w:pPr>
      <w:keepNext/>
      <w:tabs>
        <w:tab w:val="left" w:pos="851"/>
        <w:tab w:val="left" w:pos="1985"/>
      </w:tabs>
      <w:ind w:left="1980" w:hanging="1100"/>
    </w:pPr>
    <w:rPr>
      <w:i/>
      <w:iCs/>
    </w:rPr>
  </w:style>
  <w:style w:type="character" w:customStyle="1" w:styleId="StandardParagraphTextCharChar">
    <w:name w:val="Standard Paragraph Text Char Char"/>
    <w:basedOn w:val="DefaultParagraphFont"/>
    <w:link w:val="StandardParagraphText"/>
    <w:rsid w:val="00495AEA"/>
    <w:rPr>
      <w:rFonts w:ascii="Gotham Office" w:hAnsi="Gotham Office"/>
      <w:szCs w:val="22"/>
      <w:lang w:val="en-GB" w:eastAsia="en-US"/>
    </w:rPr>
  </w:style>
  <w:style w:type="paragraph" w:customStyle="1" w:styleId="TemplateTitle">
    <w:name w:val="Template Title"/>
    <w:basedOn w:val="Normal"/>
    <w:rsid w:val="00495AEA"/>
    <w:rPr>
      <w:rFonts w:ascii="Arial Rounded MT Bold" w:hAnsi="Arial Rounded MT Bold"/>
      <w:sz w:val="60"/>
    </w:rPr>
  </w:style>
  <w:style w:type="paragraph" w:customStyle="1" w:styleId="NoticeFaxHeading">
    <w:name w:val="Notice Fax Heading"/>
    <w:basedOn w:val="Normal"/>
    <w:rsid w:val="00495AEA"/>
    <w:pPr>
      <w:spacing w:after="40"/>
      <w:jc w:val="right"/>
    </w:pPr>
    <w:rPr>
      <w:b/>
      <w:sz w:val="18"/>
    </w:rPr>
  </w:style>
  <w:style w:type="paragraph" w:customStyle="1" w:styleId="NoticeText">
    <w:name w:val="Notice Text"/>
    <w:basedOn w:val="Normal"/>
    <w:rsid w:val="00495AEA"/>
    <w:rPr>
      <w:sz w:val="16"/>
    </w:rPr>
  </w:style>
  <w:style w:type="paragraph" w:customStyle="1" w:styleId="StandardAlphaListIndent">
    <w:name w:val="Standard Alpha List Indent"/>
    <w:basedOn w:val="StandardBullet1stIndent"/>
    <w:rsid w:val="00495AEA"/>
    <w:pPr>
      <w:numPr>
        <w:numId w:val="11"/>
      </w:numPr>
      <w:tabs>
        <w:tab w:val="left" w:pos="851"/>
      </w:tabs>
    </w:pPr>
  </w:style>
  <w:style w:type="paragraph" w:customStyle="1" w:styleId="Subject">
    <w:name w:val="Subject"/>
    <w:basedOn w:val="Normal"/>
    <w:next w:val="StandardParagraphText"/>
    <w:rsid w:val="00495AEA"/>
    <w:pPr>
      <w:spacing w:before="120" w:after="120"/>
    </w:pPr>
    <w:rPr>
      <w:b/>
      <w:sz w:val="24"/>
      <w:szCs w:val="24"/>
    </w:rPr>
  </w:style>
  <w:style w:type="paragraph" w:customStyle="1" w:styleId="OurRef">
    <w:name w:val="Our Ref"/>
    <w:basedOn w:val="Normal"/>
    <w:rsid w:val="00495AEA"/>
    <w:rPr>
      <w:rFonts w:cs="Arial"/>
      <w:b/>
      <w:sz w:val="16"/>
      <w:szCs w:val="16"/>
    </w:rPr>
  </w:style>
  <w:style w:type="paragraph" w:customStyle="1" w:styleId="WP-AuthorReferenceText">
    <w:name w:val="WP-Author Reference Text"/>
    <w:basedOn w:val="Normal"/>
    <w:rsid w:val="00495AEA"/>
    <w:rPr>
      <w:i/>
      <w:sz w:val="18"/>
      <w:szCs w:val="16"/>
    </w:rPr>
  </w:style>
  <w:style w:type="character" w:customStyle="1" w:styleId="Heading3Char">
    <w:name w:val="Heading 3 Char"/>
    <w:link w:val="Heading3"/>
    <w:rsid w:val="00495AEA"/>
    <w:rPr>
      <w:rFonts w:ascii="Gotham Office" w:hAnsi="Gotham Office" w:cs="Arial"/>
      <w:b/>
      <w:bCs/>
      <w:szCs w:val="22"/>
      <w:lang w:eastAsia="en-US"/>
    </w:rPr>
  </w:style>
  <w:style w:type="paragraph" w:customStyle="1" w:styleId="StandardRomanIndentList">
    <w:name w:val="Standard Roman Indent List"/>
    <w:basedOn w:val="Normal"/>
    <w:rsid w:val="00495AEA"/>
    <w:pPr>
      <w:numPr>
        <w:numId w:val="15"/>
      </w:numPr>
      <w:tabs>
        <w:tab w:val="left" w:pos="851"/>
      </w:tabs>
      <w:spacing w:before="120"/>
    </w:pPr>
    <w:rPr>
      <w:szCs w:val="22"/>
    </w:rPr>
  </w:style>
  <w:style w:type="character" w:customStyle="1" w:styleId="Heading1Char">
    <w:name w:val="Heading 1 Char"/>
    <w:link w:val="Heading1"/>
    <w:rsid w:val="00495AEA"/>
    <w:rPr>
      <w:rFonts w:ascii="Gotham Office" w:hAnsi="Gotham Office"/>
      <w:b/>
      <w:color w:val="002F5D"/>
      <w:sz w:val="28"/>
      <w:szCs w:val="28"/>
      <w:lang w:eastAsia="en-US"/>
    </w:rPr>
  </w:style>
  <w:style w:type="paragraph" w:customStyle="1" w:styleId="TemplateBoxText">
    <w:name w:val="Template Box Text"/>
    <w:basedOn w:val="Normal"/>
    <w:rsid w:val="00495AEA"/>
    <w:rPr>
      <w:rFonts w:ascii="Arial Rounded MT Bold" w:hAnsi="Arial Rounded MT Bold"/>
      <w:b/>
      <w:sz w:val="24"/>
    </w:rPr>
  </w:style>
  <w:style w:type="paragraph" w:customStyle="1" w:styleId="ReportTemplateCentredHeading">
    <w:name w:val="Report Template Centred Heading"/>
    <w:basedOn w:val="Normal"/>
    <w:rsid w:val="00495AEA"/>
    <w:pPr>
      <w:jc w:val="center"/>
    </w:pPr>
    <w:rPr>
      <w:b/>
      <w:sz w:val="28"/>
      <w:szCs w:val="28"/>
    </w:rPr>
  </w:style>
  <w:style w:type="paragraph" w:customStyle="1" w:styleId="ReportTemplateBoxText">
    <w:name w:val="Report Template Box Text"/>
    <w:basedOn w:val="ReportTemplateCentredHeading"/>
    <w:rsid w:val="00495AEA"/>
    <w:pPr>
      <w:jc w:val="left"/>
    </w:pPr>
  </w:style>
  <w:style w:type="paragraph" w:customStyle="1" w:styleId="TemplateFaxAddressFooter">
    <w:name w:val="Template Fax Address Footer"/>
    <w:basedOn w:val="Normal"/>
    <w:rsid w:val="00495AEA"/>
    <w:pPr>
      <w:jc w:val="center"/>
    </w:pPr>
    <w:rPr>
      <w:i/>
      <w:sz w:val="16"/>
    </w:rPr>
  </w:style>
  <w:style w:type="paragraph" w:customStyle="1" w:styleId="AgendaBoxText">
    <w:name w:val="Agenda Box Text"/>
    <w:basedOn w:val="Header"/>
    <w:rsid w:val="00495AEA"/>
    <w:pPr>
      <w:jc w:val="left"/>
    </w:pPr>
    <w:rPr>
      <w:b/>
      <w:i/>
      <w:sz w:val="28"/>
      <w:szCs w:val="28"/>
    </w:rPr>
  </w:style>
  <w:style w:type="paragraph" w:customStyle="1" w:styleId="StandardBulletLeftMargin">
    <w:name w:val="Standard Bullet Left Margin"/>
    <w:basedOn w:val="Normal"/>
    <w:rsid w:val="00495AEA"/>
    <w:pPr>
      <w:numPr>
        <w:numId w:val="13"/>
      </w:numPr>
      <w:tabs>
        <w:tab w:val="clear" w:pos="1418"/>
        <w:tab w:val="left" w:pos="851"/>
      </w:tabs>
      <w:spacing w:before="120"/>
    </w:pPr>
    <w:rPr>
      <w:szCs w:val="22"/>
      <w:lang w:eastAsia="en-GB"/>
    </w:rPr>
  </w:style>
  <w:style w:type="paragraph" w:customStyle="1" w:styleId="StandardBullet1stIndent">
    <w:name w:val="Standard Bullet 1st Indent"/>
    <w:basedOn w:val="Normal"/>
    <w:rsid w:val="00495AEA"/>
    <w:pPr>
      <w:numPr>
        <w:numId w:val="12"/>
      </w:numPr>
      <w:spacing w:before="120"/>
    </w:pPr>
    <w:rPr>
      <w:szCs w:val="22"/>
      <w:lang w:eastAsia="en-GB"/>
    </w:rPr>
  </w:style>
  <w:style w:type="paragraph" w:customStyle="1" w:styleId="StandardBullet2ndIndent">
    <w:name w:val="Standard Bullet 2nd Indent"/>
    <w:basedOn w:val="StandardBullet1stIndent"/>
    <w:rsid w:val="00495AEA"/>
    <w:pPr>
      <w:tabs>
        <w:tab w:val="clear" w:pos="1418"/>
        <w:tab w:val="num" w:pos="1985"/>
      </w:tabs>
      <w:ind w:left="1985"/>
    </w:pPr>
  </w:style>
  <w:style w:type="paragraph" w:customStyle="1" w:styleId="StandardAlphaList">
    <w:name w:val="Standard Alpha List"/>
    <w:basedOn w:val="Normal"/>
    <w:link w:val="StandardAlphaListCharChar"/>
    <w:rsid w:val="00495AEA"/>
    <w:pPr>
      <w:numPr>
        <w:numId w:val="10"/>
      </w:numPr>
      <w:tabs>
        <w:tab w:val="left" w:pos="851"/>
      </w:tabs>
      <w:spacing w:before="120"/>
    </w:pPr>
    <w:rPr>
      <w:rFonts w:ascii="Gotham Office" w:hAnsi="Gotham Office"/>
      <w:szCs w:val="22"/>
      <w:lang w:eastAsia="en-GB"/>
    </w:rPr>
  </w:style>
  <w:style w:type="character" w:customStyle="1" w:styleId="StandardAlphaListCharChar">
    <w:name w:val="Standard Alpha List Char Char"/>
    <w:basedOn w:val="DefaultParagraphFont"/>
    <w:link w:val="StandardAlphaList"/>
    <w:rsid w:val="00495AEA"/>
    <w:rPr>
      <w:rFonts w:ascii="Gotham Office" w:hAnsi="Gotham Office"/>
      <w:szCs w:val="22"/>
      <w:lang w:val="en-GB" w:eastAsia="en-GB"/>
    </w:rPr>
  </w:style>
  <w:style w:type="paragraph" w:customStyle="1" w:styleId="StandardRomanList">
    <w:name w:val="Standard Roman # List"/>
    <w:basedOn w:val="StandardParagraphText"/>
    <w:link w:val="StandardRomanListCharChar"/>
    <w:rsid w:val="00495AEA"/>
    <w:pPr>
      <w:numPr>
        <w:numId w:val="14"/>
      </w:numPr>
      <w:tabs>
        <w:tab w:val="clear" w:pos="1418"/>
        <w:tab w:val="left" w:pos="851"/>
      </w:tabs>
      <w:spacing w:before="120" w:after="0"/>
    </w:pPr>
  </w:style>
  <w:style w:type="character" w:customStyle="1" w:styleId="StandardRomanListCharChar">
    <w:name w:val="Standard Roman # List Char Char"/>
    <w:basedOn w:val="StandardParagraphTextCharChar"/>
    <w:link w:val="StandardRomanList"/>
    <w:rsid w:val="00495AEA"/>
    <w:rPr>
      <w:rFonts w:ascii="Gotham Office" w:hAnsi="Gotham Office"/>
      <w:szCs w:val="22"/>
      <w:lang w:val="en-GB" w:eastAsia="en-US"/>
    </w:rPr>
  </w:style>
  <w:style w:type="table" w:styleId="TableGrid">
    <w:name w:val="Table Grid"/>
    <w:basedOn w:val="TableNormal"/>
    <w:uiPriority w:val="59"/>
    <w:rsid w:val="00495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ReportText">
    <w:name w:val="Agenda Report Text"/>
    <w:basedOn w:val="Normal"/>
    <w:qFormat/>
    <w:rsid w:val="00495AEA"/>
    <w:pPr>
      <w:ind w:left="851"/>
    </w:pPr>
    <w:rPr>
      <w:rFonts w:ascii="Gotham Office" w:eastAsia="Calibri" w:hAnsi="Gotham Office"/>
      <w:szCs w:val="22"/>
      <w:lang w:val="en-NZ"/>
    </w:rPr>
  </w:style>
  <w:style w:type="paragraph" w:customStyle="1" w:styleId="PartHeading">
    <w:name w:val="Part Heading"/>
    <w:basedOn w:val="Normal"/>
    <w:qFormat/>
    <w:rsid w:val="00495AEA"/>
    <w:pPr>
      <w:jc w:val="left"/>
    </w:pPr>
    <w:rPr>
      <w:rFonts w:ascii="Gotham Office" w:eastAsiaTheme="minorHAnsi" w:hAnsi="Gotham Office" w:cstheme="minorBidi"/>
      <w:color w:val="004676"/>
      <w:sz w:val="56"/>
      <w:szCs w:val="22"/>
      <w:lang w:val="en-NZ"/>
    </w:rPr>
  </w:style>
  <w:style w:type="paragraph" w:customStyle="1" w:styleId="AppendixHeadingStyle1">
    <w:name w:val="Appendix Heading Style 1"/>
    <w:basedOn w:val="PartHeading"/>
    <w:qFormat/>
    <w:rsid w:val="00495AEA"/>
  </w:style>
  <w:style w:type="paragraph" w:customStyle="1" w:styleId="AppendixHeadingStyle2">
    <w:name w:val="Appendix Heading Style 2"/>
    <w:basedOn w:val="Normal"/>
    <w:qFormat/>
    <w:rsid w:val="00495AEA"/>
    <w:pPr>
      <w:jc w:val="left"/>
      <w:outlineLvl w:val="0"/>
    </w:pPr>
    <w:rPr>
      <w:rFonts w:ascii="Gotham Office" w:eastAsiaTheme="minorHAnsi" w:hAnsi="Gotham Office" w:cstheme="minorBidi"/>
      <w:b/>
      <w:color w:val="004676"/>
      <w:sz w:val="56"/>
      <w:szCs w:val="22"/>
      <w:lang w:val="en-NZ"/>
    </w:rPr>
  </w:style>
  <w:style w:type="character" w:customStyle="1" w:styleId="BalloonTextChar">
    <w:name w:val="Balloon Text Char"/>
    <w:link w:val="BalloonText"/>
    <w:rsid w:val="00495AEA"/>
    <w:rPr>
      <w:rFonts w:ascii="Tahoma" w:hAnsi="Tahoma" w:cs="Tahoma"/>
      <w:sz w:val="16"/>
      <w:szCs w:val="16"/>
      <w:lang w:val="en-GB" w:eastAsia="en-US"/>
    </w:rPr>
  </w:style>
  <w:style w:type="paragraph" w:customStyle="1" w:styleId="Bodycopyitallic">
    <w:name w:val="Body copy itallic"/>
    <w:basedOn w:val="Normal"/>
    <w:qFormat/>
    <w:rsid w:val="00495AEA"/>
    <w:pPr>
      <w:jc w:val="left"/>
    </w:pPr>
    <w:rPr>
      <w:rFonts w:ascii="Gotham Office" w:eastAsiaTheme="minorHAnsi" w:hAnsi="Gotham Office" w:cstheme="minorBidi"/>
      <w:i/>
      <w:szCs w:val="22"/>
      <w:lang w:val="en-NZ"/>
    </w:rPr>
  </w:style>
  <w:style w:type="paragraph" w:customStyle="1" w:styleId="Bodycopytext">
    <w:name w:val="Body copy text"/>
    <w:basedOn w:val="Normal"/>
    <w:qFormat/>
    <w:rsid w:val="00495AEA"/>
    <w:pPr>
      <w:jc w:val="left"/>
    </w:pPr>
    <w:rPr>
      <w:rFonts w:ascii="Gotham Office" w:eastAsiaTheme="minorHAnsi" w:hAnsi="Gotham Office" w:cstheme="minorBidi"/>
      <w:szCs w:val="22"/>
      <w:lang w:val="en-NZ"/>
    </w:rPr>
  </w:style>
  <w:style w:type="paragraph" w:styleId="Caption">
    <w:name w:val="caption"/>
    <w:basedOn w:val="Normal"/>
    <w:next w:val="Normal"/>
    <w:uiPriority w:val="35"/>
    <w:unhideWhenUsed/>
    <w:qFormat/>
    <w:rsid w:val="00495AEA"/>
    <w:pPr>
      <w:spacing w:after="200"/>
      <w:jc w:val="left"/>
    </w:pPr>
    <w:rPr>
      <w:rFonts w:asciiTheme="minorHAnsi" w:eastAsiaTheme="minorHAnsi" w:hAnsiTheme="minorHAnsi" w:cstheme="minorBidi"/>
      <w:b/>
      <w:bCs/>
      <w:color w:val="4F81BD" w:themeColor="accent1"/>
      <w:sz w:val="18"/>
      <w:szCs w:val="18"/>
      <w:lang w:val="en-NZ"/>
    </w:rPr>
  </w:style>
  <w:style w:type="character" w:customStyle="1" w:styleId="CommentTextChar">
    <w:name w:val="Comment Text Char"/>
    <w:basedOn w:val="DefaultParagraphFont"/>
    <w:link w:val="CommentText"/>
    <w:semiHidden/>
    <w:rsid w:val="00495AEA"/>
    <w:rPr>
      <w:rFonts w:ascii="Gotham Book" w:hAnsi="Gotham Book"/>
      <w:lang w:val="en-GB" w:eastAsia="en-US"/>
    </w:rPr>
  </w:style>
  <w:style w:type="paragraph" w:styleId="CommentSubject">
    <w:name w:val="annotation subject"/>
    <w:basedOn w:val="CommentText"/>
    <w:next w:val="CommentText"/>
    <w:link w:val="CommentSubjectChar"/>
    <w:rsid w:val="00495AEA"/>
    <w:rPr>
      <w:rFonts w:ascii="Gotham Office" w:hAnsi="Gotham Office"/>
      <w:b/>
      <w:bCs/>
    </w:rPr>
  </w:style>
  <w:style w:type="character" w:customStyle="1" w:styleId="CommentSubjectChar">
    <w:name w:val="Comment Subject Char"/>
    <w:basedOn w:val="CommentTextChar"/>
    <w:link w:val="CommentSubject"/>
    <w:rsid w:val="00495AEA"/>
    <w:rPr>
      <w:rFonts w:ascii="Gotham Office" w:hAnsi="Gotham Office"/>
      <w:b/>
      <w:bCs/>
      <w:lang w:val="en-GB" w:eastAsia="en-US"/>
    </w:rPr>
  </w:style>
  <w:style w:type="character" w:styleId="FootnoteReference">
    <w:name w:val="footnote reference"/>
    <w:uiPriority w:val="99"/>
    <w:semiHidden/>
    <w:rsid w:val="00495AEA"/>
    <w:rPr>
      <w:vertAlign w:val="superscript"/>
    </w:rPr>
  </w:style>
  <w:style w:type="paragraph" w:styleId="FootnoteText">
    <w:name w:val="footnote text"/>
    <w:basedOn w:val="Normal"/>
    <w:link w:val="FootnoteTextChar"/>
    <w:uiPriority w:val="99"/>
    <w:semiHidden/>
    <w:rsid w:val="00495AEA"/>
  </w:style>
  <w:style w:type="character" w:customStyle="1" w:styleId="FootnoteTextChar">
    <w:name w:val="Footnote Text Char"/>
    <w:basedOn w:val="DefaultParagraphFont"/>
    <w:link w:val="FootnoteText"/>
    <w:uiPriority w:val="99"/>
    <w:semiHidden/>
    <w:rsid w:val="00495AEA"/>
    <w:rPr>
      <w:rFonts w:ascii="Gotham Book" w:hAnsi="Gotham Book"/>
      <w:lang w:val="en-GB" w:eastAsia="en-US"/>
    </w:rPr>
  </w:style>
  <w:style w:type="paragraph" w:customStyle="1" w:styleId="Head1Misc">
    <w:name w:val="Head 1 Misc"/>
    <w:basedOn w:val="Normal"/>
    <w:rsid w:val="00495AEA"/>
    <w:pPr>
      <w:spacing w:after="400"/>
      <w:jc w:val="left"/>
    </w:pPr>
    <w:rPr>
      <w:rFonts w:ascii="Gotham Office" w:hAnsi="Gotham Office"/>
      <w:b/>
      <w:color w:val="002F5D"/>
      <w:sz w:val="56"/>
      <w:lang w:val="en-NZ"/>
    </w:rPr>
  </w:style>
  <w:style w:type="paragraph" w:customStyle="1" w:styleId="Head2Exec">
    <w:name w:val="Head 2 Exec"/>
    <w:basedOn w:val="Head1Misc"/>
    <w:rsid w:val="00495AEA"/>
    <w:pPr>
      <w:spacing w:after="240"/>
    </w:pPr>
  </w:style>
  <w:style w:type="paragraph" w:customStyle="1" w:styleId="Head3Contents">
    <w:name w:val="Head 3 Contents"/>
    <w:basedOn w:val="Normal"/>
    <w:rsid w:val="00495AEA"/>
    <w:pPr>
      <w:jc w:val="left"/>
    </w:pPr>
    <w:rPr>
      <w:rFonts w:ascii="Gotham Office" w:hAnsi="Gotham Office"/>
      <w:b/>
      <w:color w:val="FFFFFF" w:themeColor="background1"/>
      <w:sz w:val="96"/>
    </w:rPr>
  </w:style>
  <w:style w:type="paragraph" w:customStyle="1" w:styleId="Head4Chapter">
    <w:name w:val="Head 4 Chapter"/>
    <w:next w:val="Normal"/>
    <w:rsid w:val="00495AEA"/>
    <w:pPr>
      <w:numPr>
        <w:numId w:val="9"/>
      </w:numPr>
      <w:spacing w:after="240"/>
      <w:ind w:left="0"/>
      <w:outlineLvl w:val="0"/>
    </w:pPr>
    <w:rPr>
      <w:rFonts w:ascii="Gotham Office" w:hAnsi="Gotham Office"/>
      <w:b/>
      <w:color w:val="004A41"/>
      <w:sz w:val="44"/>
      <w:lang w:eastAsia="en-US"/>
    </w:rPr>
  </w:style>
  <w:style w:type="paragraph" w:customStyle="1" w:styleId="Head5Appendix">
    <w:name w:val="Head 5 Appendix"/>
    <w:basedOn w:val="Head1Misc"/>
    <w:rsid w:val="00495AEA"/>
    <w:pPr>
      <w:spacing w:after="240"/>
    </w:pPr>
  </w:style>
  <w:style w:type="character" w:customStyle="1" w:styleId="Heading4Char">
    <w:name w:val="Heading 4 Char"/>
    <w:basedOn w:val="DefaultParagraphFont"/>
    <w:link w:val="Heading4"/>
    <w:rsid w:val="00495AEA"/>
    <w:rPr>
      <w:rFonts w:ascii="Gotham Book" w:hAnsi="Gotham Book"/>
      <w:b/>
      <w:lang w:val="en-GB" w:eastAsia="en-US"/>
    </w:rPr>
  </w:style>
  <w:style w:type="character" w:customStyle="1" w:styleId="Heading5Char">
    <w:name w:val="Heading 5 Char"/>
    <w:basedOn w:val="DefaultParagraphFont"/>
    <w:link w:val="Heading5"/>
    <w:rsid w:val="00495AEA"/>
    <w:rPr>
      <w:rFonts w:ascii="Gotham Book" w:hAnsi="Gotham Book"/>
      <w:lang w:val="en-GB" w:eastAsia="en-US"/>
    </w:rPr>
  </w:style>
  <w:style w:type="character" w:customStyle="1" w:styleId="Heading6Char">
    <w:name w:val="Heading 6 Char"/>
    <w:basedOn w:val="DefaultParagraphFont"/>
    <w:link w:val="Heading6"/>
    <w:rsid w:val="00495AEA"/>
    <w:rPr>
      <w:rFonts w:ascii="Gotham Book" w:hAnsi="Gotham Book"/>
      <w:i/>
      <w:lang w:val="en-GB" w:eastAsia="en-US"/>
    </w:rPr>
  </w:style>
  <w:style w:type="character" w:customStyle="1" w:styleId="Heading7Char">
    <w:name w:val="Heading 7 Char"/>
    <w:basedOn w:val="DefaultParagraphFont"/>
    <w:link w:val="Heading7"/>
    <w:rsid w:val="00495AEA"/>
    <w:rPr>
      <w:rFonts w:ascii="Gotham Book" w:hAnsi="Gotham Book"/>
      <w:lang w:val="en-GB" w:eastAsia="en-US"/>
    </w:rPr>
  </w:style>
  <w:style w:type="character" w:customStyle="1" w:styleId="Heading8Char">
    <w:name w:val="Heading 8 Char"/>
    <w:basedOn w:val="DefaultParagraphFont"/>
    <w:link w:val="Heading8"/>
    <w:rsid w:val="00495AEA"/>
    <w:rPr>
      <w:rFonts w:ascii="Gotham Book" w:hAnsi="Gotham Book"/>
      <w:i/>
      <w:lang w:val="en-GB" w:eastAsia="en-US"/>
    </w:rPr>
  </w:style>
  <w:style w:type="character" w:customStyle="1" w:styleId="Heading9Char">
    <w:name w:val="Heading 9 Char"/>
    <w:basedOn w:val="DefaultParagraphFont"/>
    <w:link w:val="Heading9"/>
    <w:rsid w:val="00495AEA"/>
    <w:rPr>
      <w:rFonts w:ascii="Gotham Book" w:hAnsi="Gotham Book"/>
      <w:b/>
      <w:i/>
      <w:sz w:val="18"/>
      <w:lang w:val="en-GB" w:eastAsia="en-US"/>
    </w:rPr>
  </w:style>
  <w:style w:type="character" w:styleId="Hyperlink">
    <w:name w:val="Hyperlink"/>
    <w:uiPriority w:val="99"/>
    <w:rsid w:val="00495AEA"/>
    <w:rPr>
      <w:color w:val="0000FF"/>
      <w:u w:val="single"/>
    </w:rPr>
  </w:style>
  <w:style w:type="paragraph" w:customStyle="1" w:styleId="TextNormal">
    <w:name w:val="Text Normal"/>
    <w:basedOn w:val="Normal"/>
    <w:link w:val="TextNormalChar"/>
    <w:rsid w:val="00495AEA"/>
    <w:pPr>
      <w:jc w:val="left"/>
    </w:pPr>
    <w:rPr>
      <w:rFonts w:ascii="Gotham Office" w:hAnsi="Gotham Office"/>
      <w:lang w:val="en-NZ"/>
    </w:rPr>
  </w:style>
  <w:style w:type="character" w:customStyle="1" w:styleId="TextNormalChar">
    <w:name w:val="Text Normal Char"/>
    <w:link w:val="TextNormal"/>
    <w:rsid w:val="00495AEA"/>
    <w:rPr>
      <w:rFonts w:ascii="Gotham Office" w:hAnsi="Gotham Office"/>
      <w:lang w:eastAsia="en-US"/>
    </w:rPr>
  </w:style>
  <w:style w:type="paragraph" w:customStyle="1" w:styleId="List1Bullet">
    <w:name w:val="List 1 Bullet"/>
    <w:basedOn w:val="TextNormal"/>
    <w:rsid w:val="00495AEA"/>
    <w:pPr>
      <w:numPr>
        <w:numId w:val="4"/>
      </w:numPr>
    </w:pPr>
  </w:style>
  <w:style w:type="paragraph" w:customStyle="1" w:styleId="List2Roman">
    <w:name w:val="List 2 Roman"/>
    <w:basedOn w:val="Normal"/>
    <w:rsid w:val="00495AEA"/>
    <w:pPr>
      <w:numPr>
        <w:numId w:val="5"/>
      </w:numPr>
      <w:tabs>
        <w:tab w:val="left" w:pos="1418"/>
      </w:tabs>
      <w:jc w:val="left"/>
    </w:pPr>
    <w:rPr>
      <w:rFonts w:ascii="Gotham Office" w:hAnsi="Gotham Office"/>
      <w:lang w:val="en-NZ"/>
    </w:rPr>
  </w:style>
  <w:style w:type="paragraph" w:customStyle="1" w:styleId="List3Alpha">
    <w:name w:val="List 3 Alpha"/>
    <w:basedOn w:val="Normal"/>
    <w:rsid w:val="00495AEA"/>
    <w:pPr>
      <w:numPr>
        <w:numId w:val="6"/>
      </w:numPr>
      <w:jc w:val="left"/>
    </w:pPr>
    <w:rPr>
      <w:rFonts w:ascii="Gotham Office" w:hAnsi="Gotham Office"/>
    </w:rPr>
  </w:style>
  <w:style w:type="paragraph" w:styleId="ListParagraph">
    <w:name w:val="List Paragraph"/>
    <w:basedOn w:val="Normal"/>
    <w:uiPriority w:val="34"/>
    <w:qFormat/>
    <w:rsid w:val="00495AEA"/>
    <w:pPr>
      <w:ind w:left="720"/>
      <w:contextualSpacing/>
    </w:pPr>
    <w:rPr>
      <w:rFonts w:ascii="Gotham Office" w:hAnsi="Gotham Office"/>
    </w:rPr>
  </w:style>
  <w:style w:type="character" w:styleId="PlaceholderText">
    <w:name w:val="Placeholder Text"/>
    <w:basedOn w:val="DefaultParagraphFont"/>
    <w:uiPriority w:val="99"/>
    <w:semiHidden/>
    <w:rsid w:val="00495AEA"/>
    <w:rPr>
      <w:color w:val="808080"/>
    </w:rPr>
  </w:style>
  <w:style w:type="paragraph" w:customStyle="1" w:styleId="PlanText">
    <w:name w:val="PlanText"/>
    <w:basedOn w:val="Normal"/>
    <w:rsid w:val="00495AEA"/>
    <w:pPr>
      <w:ind w:left="1701"/>
    </w:pPr>
    <w:rPr>
      <w:lang w:val="en-NZ"/>
    </w:rPr>
  </w:style>
  <w:style w:type="paragraph" w:customStyle="1" w:styleId="RepFooter">
    <w:name w:val="Rep Footer"/>
    <w:basedOn w:val="Normal"/>
    <w:rsid w:val="00495AEA"/>
    <w:pPr>
      <w:tabs>
        <w:tab w:val="right" w:pos="9072"/>
      </w:tabs>
    </w:pPr>
    <w:rPr>
      <w:rFonts w:ascii="Gotham Office" w:hAnsi="Gotham Office"/>
      <w:i/>
      <w:sz w:val="18"/>
      <w:lang w:val="en-NZ"/>
    </w:rPr>
  </w:style>
  <w:style w:type="paragraph" w:customStyle="1" w:styleId="RepHeader">
    <w:name w:val="Rep Header"/>
    <w:basedOn w:val="Normal"/>
    <w:rsid w:val="00495AEA"/>
    <w:pPr>
      <w:tabs>
        <w:tab w:val="right" w:pos="9072"/>
      </w:tabs>
    </w:pPr>
    <w:rPr>
      <w:rFonts w:ascii="Gotham Office" w:hAnsi="Gotham Office"/>
      <w:i/>
      <w:sz w:val="18"/>
      <w:lang w:val="en-NZ"/>
    </w:rPr>
  </w:style>
  <w:style w:type="paragraph" w:customStyle="1" w:styleId="RepLevel1">
    <w:name w:val="Rep Level 1"/>
    <w:basedOn w:val="Normal"/>
    <w:next w:val="TextNormal"/>
    <w:rsid w:val="00823E9B"/>
    <w:pPr>
      <w:numPr>
        <w:ilvl w:val="1"/>
        <w:numId w:val="9"/>
      </w:numPr>
      <w:tabs>
        <w:tab w:val="left" w:pos="0"/>
      </w:tabs>
      <w:spacing w:before="120" w:after="120"/>
      <w:jc w:val="left"/>
      <w:outlineLvl w:val="1"/>
    </w:pPr>
    <w:rPr>
      <w:rFonts w:ascii="Gotham Office" w:hAnsi="Gotham Office"/>
      <w:b/>
      <w:color w:val="FFFFFF" w:themeColor="background1"/>
      <w:sz w:val="28"/>
      <w:lang w:val="en-NZ"/>
    </w:rPr>
  </w:style>
  <w:style w:type="paragraph" w:customStyle="1" w:styleId="RepLevel2">
    <w:name w:val="Rep Level 2"/>
    <w:basedOn w:val="RepLevel1"/>
    <w:next w:val="TextNormal"/>
    <w:rsid w:val="00495AEA"/>
    <w:pPr>
      <w:numPr>
        <w:ilvl w:val="2"/>
      </w:numPr>
      <w:spacing w:before="0"/>
      <w:outlineLvl w:val="2"/>
    </w:pPr>
    <w:rPr>
      <w:color w:val="0064A3"/>
      <w:sz w:val="24"/>
    </w:rPr>
  </w:style>
  <w:style w:type="paragraph" w:customStyle="1" w:styleId="RepRef">
    <w:name w:val="Rep Ref"/>
    <w:basedOn w:val="Normal"/>
    <w:rsid w:val="00495AEA"/>
    <w:pPr>
      <w:ind w:left="851" w:hanging="851"/>
    </w:pPr>
    <w:rPr>
      <w:rFonts w:ascii="Gotham Office" w:hAnsi="Gotham Office"/>
      <w:lang w:val="en-NZ"/>
    </w:rPr>
  </w:style>
  <w:style w:type="character" w:customStyle="1" w:styleId="Style10ptItalic">
    <w:name w:val="Style 10 pt Italic"/>
    <w:basedOn w:val="DefaultParagraphFont"/>
    <w:rsid w:val="00495AEA"/>
    <w:rPr>
      <w:rFonts w:ascii="Gotham Office" w:hAnsi="Gotham Office"/>
      <w:i/>
      <w:iCs/>
      <w:sz w:val="20"/>
    </w:rPr>
  </w:style>
  <w:style w:type="paragraph" w:customStyle="1" w:styleId="Style14ptBoldLeft">
    <w:name w:val="Style 14 pt Bold Left"/>
    <w:basedOn w:val="Normal"/>
    <w:rsid w:val="00495AEA"/>
    <w:pPr>
      <w:jc w:val="left"/>
    </w:pPr>
    <w:rPr>
      <w:rFonts w:ascii="Gotham Office" w:hAnsi="Gotham Office"/>
      <w:b/>
      <w:bCs/>
      <w:sz w:val="36"/>
    </w:rPr>
  </w:style>
  <w:style w:type="paragraph" w:customStyle="1" w:styleId="StyleStandardParagraphTextLeftBefore6ptAfter0pt">
    <w:name w:val="Style Standard Paragraph Text + Left Before:  6 pt After:  0 pt"/>
    <w:basedOn w:val="StandardParagraphText"/>
    <w:rsid w:val="00495AEA"/>
    <w:rPr>
      <w:szCs w:val="20"/>
    </w:rPr>
  </w:style>
  <w:style w:type="paragraph" w:customStyle="1" w:styleId="TextIndent">
    <w:name w:val="Text Indent"/>
    <w:basedOn w:val="TextNormal"/>
    <w:rsid w:val="00495AEA"/>
    <w:pPr>
      <w:ind w:left="851"/>
    </w:pPr>
  </w:style>
  <w:style w:type="paragraph" w:customStyle="1" w:styleId="StyleTextIndent12pt">
    <w:name w:val="Style Text Indent + 12 pt"/>
    <w:basedOn w:val="TextIndent"/>
    <w:rsid w:val="00495AEA"/>
  </w:style>
  <w:style w:type="paragraph" w:customStyle="1" w:styleId="StyleTextIndent12ptAfter0pt">
    <w:name w:val="Style Text Indent + 12 pt After:  0 pt"/>
    <w:basedOn w:val="TextIndent"/>
    <w:rsid w:val="00495AEA"/>
    <w:pPr>
      <w:spacing w:after="0"/>
    </w:pPr>
  </w:style>
  <w:style w:type="paragraph" w:customStyle="1" w:styleId="StyleTextIndentBold">
    <w:name w:val="Style Text Indent + Bold"/>
    <w:basedOn w:val="TextIndent"/>
    <w:rsid w:val="00495AEA"/>
    <w:rPr>
      <w:rFonts w:ascii="Gotham Bold" w:hAnsi="Gotham Bold"/>
      <w:bCs/>
    </w:rPr>
  </w:style>
  <w:style w:type="paragraph" w:customStyle="1" w:styleId="StyleTextIndentBoldItalic">
    <w:name w:val="Style Text Indent + Bold Italic"/>
    <w:basedOn w:val="TextIndent"/>
    <w:rsid w:val="00495AEA"/>
    <w:rPr>
      <w:rFonts w:ascii="Gotham Bold" w:hAnsi="Gotham Bold"/>
      <w:bCs/>
      <w:i/>
      <w:iCs/>
    </w:rPr>
  </w:style>
  <w:style w:type="paragraph" w:customStyle="1" w:styleId="StyleTextIndentBold1">
    <w:name w:val="Style Text Indent + Bold1"/>
    <w:basedOn w:val="TextIndent"/>
    <w:next w:val="TextIndent"/>
    <w:rsid w:val="00495AEA"/>
    <w:rPr>
      <w:rFonts w:ascii="Gotham Bold" w:hAnsi="Gotham Bold"/>
      <w:bCs/>
    </w:rPr>
  </w:style>
  <w:style w:type="paragraph" w:customStyle="1" w:styleId="StyleTextIndentBold2">
    <w:name w:val="Style Text Indent + Bold2"/>
    <w:basedOn w:val="TextIndent"/>
    <w:next w:val="TextIndent"/>
    <w:rsid w:val="00495AEA"/>
    <w:rPr>
      <w:rFonts w:ascii="Gotham Bold" w:hAnsi="Gotham Bold"/>
      <w:bCs/>
    </w:rPr>
  </w:style>
  <w:style w:type="paragraph" w:customStyle="1" w:styleId="StyleTextIndentGothamBold12ptCustomColorRGB0100163">
    <w:name w:val="Style Text Indent + Gotham Bold 12 pt Custom Color(RGB(0100163))"/>
    <w:basedOn w:val="TextIndent"/>
    <w:rsid w:val="00495AEA"/>
    <w:rPr>
      <w:b/>
      <w:color w:val="0064A3"/>
      <w:sz w:val="24"/>
    </w:rPr>
  </w:style>
  <w:style w:type="paragraph" w:customStyle="1" w:styleId="StyleTextIndentLeft0cmFirstline127cm">
    <w:name w:val="Style Text Indent + Left:  0 cm First line:  1.27 cm"/>
    <w:basedOn w:val="TextIndent"/>
    <w:rsid w:val="00495AEA"/>
    <w:pPr>
      <w:ind w:left="0" w:firstLine="720"/>
    </w:pPr>
  </w:style>
  <w:style w:type="paragraph" w:customStyle="1" w:styleId="StyleTextNormalItalic">
    <w:name w:val="Style Text Normal + Italic"/>
    <w:basedOn w:val="TextNormal"/>
    <w:rsid w:val="00495AEA"/>
    <w:rPr>
      <w:i/>
      <w:iCs/>
    </w:rPr>
  </w:style>
  <w:style w:type="paragraph" w:customStyle="1" w:styleId="Subheading2">
    <w:name w:val="Subheading 2"/>
    <w:basedOn w:val="Normal"/>
    <w:qFormat/>
    <w:rsid w:val="00495AEA"/>
    <w:pPr>
      <w:jc w:val="left"/>
      <w:outlineLvl w:val="2"/>
    </w:pPr>
    <w:rPr>
      <w:rFonts w:ascii="Gotham Office" w:eastAsiaTheme="minorHAnsi" w:hAnsi="Gotham Office" w:cstheme="minorBidi"/>
      <w:color w:val="0063A3"/>
      <w:sz w:val="28"/>
      <w:szCs w:val="22"/>
      <w:lang w:val="en-NZ"/>
    </w:rPr>
  </w:style>
  <w:style w:type="paragraph" w:customStyle="1" w:styleId="Suheading1">
    <w:name w:val="Suheading 1"/>
    <w:basedOn w:val="Normal"/>
    <w:qFormat/>
    <w:rsid w:val="00495AEA"/>
    <w:pPr>
      <w:jc w:val="left"/>
      <w:outlineLvl w:val="1"/>
    </w:pPr>
    <w:rPr>
      <w:rFonts w:ascii="Gotham Office" w:eastAsiaTheme="minorHAnsi" w:hAnsi="Gotham Office" w:cstheme="minorBidi"/>
      <w:b/>
      <w:color w:val="62BD19"/>
      <w:sz w:val="28"/>
      <w:szCs w:val="22"/>
      <w:lang w:val="en-NZ"/>
    </w:rPr>
  </w:style>
  <w:style w:type="table" w:customStyle="1" w:styleId="TableGrid1">
    <w:name w:val="Table Grid1"/>
    <w:basedOn w:val="TableNormal"/>
    <w:next w:val="TableGrid"/>
    <w:uiPriority w:val="59"/>
    <w:rsid w:val="00495A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495AEA"/>
    <w:pPr>
      <w:tabs>
        <w:tab w:val="left" w:pos="1418"/>
        <w:tab w:val="right" w:pos="9072"/>
      </w:tabs>
      <w:spacing w:before="240"/>
      <w:ind w:left="1418" w:hanging="1418"/>
      <w:jc w:val="left"/>
    </w:pPr>
  </w:style>
  <w:style w:type="paragraph" w:customStyle="1" w:styleId="TABLEBODY">
    <w:name w:val="TABLEBODY"/>
    <w:basedOn w:val="Normal"/>
    <w:link w:val="TABLEBODYChar"/>
    <w:qFormat/>
    <w:rsid w:val="00495AEA"/>
    <w:pPr>
      <w:spacing w:after="120"/>
      <w:jc w:val="left"/>
      <w:outlineLvl w:val="2"/>
    </w:pPr>
    <w:rPr>
      <w:rFonts w:ascii="Gotham Office" w:eastAsiaTheme="minorHAnsi" w:hAnsi="Gotham Office" w:cstheme="minorBidi"/>
      <w:color w:val="000000" w:themeColor="text1"/>
      <w:sz w:val="18"/>
      <w:szCs w:val="18"/>
      <w:lang w:val="en-NZ"/>
    </w:rPr>
  </w:style>
  <w:style w:type="character" w:customStyle="1" w:styleId="TABLEBODYChar">
    <w:name w:val="TABLEBODY Char"/>
    <w:basedOn w:val="DefaultParagraphFont"/>
    <w:link w:val="TABLEBODY"/>
    <w:rsid w:val="00495AEA"/>
    <w:rPr>
      <w:rFonts w:ascii="Gotham Office" w:eastAsiaTheme="minorHAnsi" w:hAnsi="Gotham Office" w:cstheme="minorBidi"/>
      <w:color w:val="000000" w:themeColor="text1"/>
      <w:sz w:val="18"/>
      <w:szCs w:val="18"/>
      <w:lang w:eastAsia="en-US"/>
    </w:rPr>
  </w:style>
  <w:style w:type="paragraph" w:customStyle="1" w:styleId="TABLEBOLD">
    <w:name w:val="TABLEBOLD"/>
    <w:basedOn w:val="TABLEBODY"/>
    <w:link w:val="TABLEBOLDChar"/>
    <w:qFormat/>
    <w:rsid w:val="00495AEA"/>
    <w:rPr>
      <w:b/>
    </w:rPr>
  </w:style>
  <w:style w:type="character" w:customStyle="1" w:styleId="TABLEBOLDChar">
    <w:name w:val="TABLEBOLD Char"/>
    <w:basedOn w:val="TABLEBODYChar"/>
    <w:link w:val="TABLEBOLD"/>
    <w:rsid w:val="00495AEA"/>
    <w:rPr>
      <w:rFonts w:ascii="Gotham Office" w:eastAsiaTheme="minorHAnsi" w:hAnsi="Gotham Office" w:cstheme="minorBidi"/>
      <w:b/>
      <w:color w:val="000000" w:themeColor="text1"/>
      <w:sz w:val="18"/>
      <w:szCs w:val="18"/>
      <w:lang w:eastAsia="en-US"/>
    </w:rPr>
  </w:style>
  <w:style w:type="paragraph" w:customStyle="1" w:styleId="TitleFigure">
    <w:name w:val="Title Figure"/>
    <w:basedOn w:val="Normal"/>
    <w:next w:val="TextNormal"/>
    <w:rsid w:val="00495AEA"/>
    <w:pPr>
      <w:keepNext/>
      <w:tabs>
        <w:tab w:val="left" w:pos="0"/>
        <w:tab w:val="left" w:pos="2268"/>
      </w:tabs>
      <w:spacing w:before="240"/>
      <w:ind w:left="2269" w:hanging="1418"/>
    </w:pPr>
    <w:rPr>
      <w:rFonts w:ascii="Gotham Office" w:hAnsi="Gotham Office"/>
      <w:i/>
    </w:rPr>
  </w:style>
  <w:style w:type="paragraph" w:customStyle="1" w:styleId="TitleTable">
    <w:name w:val="Title Table"/>
    <w:basedOn w:val="Normal"/>
    <w:next w:val="TextNormal"/>
    <w:rsid w:val="00495AEA"/>
    <w:pPr>
      <w:keepNext/>
      <w:tabs>
        <w:tab w:val="left" w:pos="0"/>
        <w:tab w:val="left" w:pos="2268"/>
      </w:tabs>
      <w:ind w:left="2269" w:hanging="1418"/>
    </w:pPr>
    <w:rPr>
      <w:rFonts w:ascii="Gotham Office" w:hAnsi="Gotham Office"/>
      <w:i/>
    </w:rPr>
  </w:style>
  <w:style w:type="paragraph" w:styleId="TOC1">
    <w:name w:val="toc 1"/>
    <w:basedOn w:val="Normal"/>
    <w:next w:val="Normal"/>
    <w:autoRedefine/>
    <w:uiPriority w:val="39"/>
    <w:rsid w:val="00BF381D"/>
    <w:pPr>
      <w:shd w:val="clear" w:color="auto" w:fill="004A41"/>
      <w:tabs>
        <w:tab w:val="left" w:pos="709"/>
        <w:tab w:val="right" w:pos="1418"/>
        <w:tab w:val="right" w:pos="9498"/>
      </w:tabs>
      <w:spacing w:after="0"/>
      <w:ind w:firstLine="142"/>
      <w:jc w:val="left"/>
    </w:pPr>
    <w:rPr>
      <w:rFonts w:ascii="Arial" w:eastAsiaTheme="minorHAnsi" w:hAnsi="Arial" w:cstheme="minorBidi"/>
      <w:b/>
      <w:noProof/>
      <w:color w:val="FFFFFF" w:themeColor="background1"/>
      <w:sz w:val="28"/>
      <w:szCs w:val="22"/>
    </w:rPr>
  </w:style>
  <w:style w:type="paragraph" w:styleId="TOC2">
    <w:name w:val="toc 2"/>
    <w:next w:val="Normal"/>
    <w:autoRedefine/>
    <w:uiPriority w:val="39"/>
    <w:rsid w:val="00BF381D"/>
    <w:pPr>
      <w:tabs>
        <w:tab w:val="left" w:pos="709"/>
        <w:tab w:val="right" w:pos="9498"/>
      </w:tabs>
      <w:spacing w:before="120" w:after="120"/>
      <w:ind w:left="709" w:hanging="567"/>
    </w:pPr>
    <w:rPr>
      <w:rFonts w:ascii="Arial" w:eastAsiaTheme="minorHAnsi" w:hAnsi="Arial" w:cstheme="minorBidi"/>
      <w:b/>
      <w:noProof/>
      <w:sz w:val="22"/>
      <w:szCs w:val="22"/>
      <w:lang w:val="en-GB" w:eastAsia="en-US"/>
    </w:rPr>
  </w:style>
  <w:style w:type="paragraph" w:styleId="TOC3">
    <w:name w:val="toc 3"/>
    <w:basedOn w:val="TOC2"/>
    <w:next w:val="Normal"/>
    <w:autoRedefine/>
    <w:uiPriority w:val="39"/>
    <w:rsid w:val="00495AEA"/>
    <w:pPr>
      <w:tabs>
        <w:tab w:val="left" w:pos="1200"/>
      </w:tabs>
    </w:pPr>
  </w:style>
  <w:style w:type="paragraph" w:styleId="TOC4">
    <w:name w:val="toc 4"/>
    <w:basedOn w:val="TOC3"/>
    <w:next w:val="Normal"/>
    <w:autoRedefine/>
    <w:semiHidden/>
    <w:rsid w:val="00495AEA"/>
    <w:pPr>
      <w:ind w:left="480"/>
    </w:pPr>
  </w:style>
  <w:style w:type="paragraph" w:styleId="TOC5">
    <w:name w:val="toc 5"/>
    <w:basedOn w:val="Normal"/>
    <w:next w:val="Normal"/>
    <w:autoRedefine/>
    <w:semiHidden/>
    <w:rsid w:val="00495AEA"/>
    <w:pPr>
      <w:ind w:left="720"/>
      <w:jc w:val="left"/>
    </w:pPr>
  </w:style>
  <w:style w:type="paragraph" w:styleId="TOC6">
    <w:name w:val="toc 6"/>
    <w:basedOn w:val="Normal"/>
    <w:next w:val="Normal"/>
    <w:autoRedefine/>
    <w:semiHidden/>
    <w:rsid w:val="00495AEA"/>
    <w:pPr>
      <w:ind w:left="960"/>
      <w:jc w:val="left"/>
    </w:pPr>
  </w:style>
  <w:style w:type="paragraph" w:styleId="TOC7">
    <w:name w:val="toc 7"/>
    <w:basedOn w:val="Normal"/>
    <w:next w:val="Normal"/>
    <w:autoRedefine/>
    <w:semiHidden/>
    <w:rsid w:val="00495AEA"/>
    <w:pPr>
      <w:ind w:left="1200"/>
      <w:jc w:val="left"/>
    </w:pPr>
  </w:style>
  <w:style w:type="paragraph" w:styleId="TOC8">
    <w:name w:val="toc 8"/>
    <w:basedOn w:val="Normal"/>
    <w:next w:val="Normal"/>
    <w:autoRedefine/>
    <w:semiHidden/>
    <w:rsid w:val="00495AEA"/>
    <w:pPr>
      <w:ind w:left="1440"/>
      <w:jc w:val="left"/>
    </w:pPr>
  </w:style>
  <w:style w:type="paragraph" w:styleId="TOC9">
    <w:name w:val="toc 9"/>
    <w:basedOn w:val="Normal"/>
    <w:next w:val="Normal"/>
    <w:autoRedefine/>
    <w:semiHidden/>
    <w:rsid w:val="00495AEA"/>
    <w:pPr>
      <w:ind w:left="1680"/>
      <w:jc w:val="left"/>
    </w:pPr>
  </w:style>
  <w:style w:type="character" w:styleId="FollowedHyperlink">
    <w:name w:val="FollowedHyperlink"/>
    <w:basedOn w:val="DefaultParagraphFont"/>
    <w:semiHidden/>
    <w:unhideWhenUsed/>
    <w:rsid w:val="00A20A50"/>
    <w:rPr>
      <w:color w:val="800080" w:themeColor="followedHyperlink"/>
      <w:u w:val="single"/>
    </w:rPr>
  </w:style>
  <w:style w:type="paragraph" w:customStyle="1" w:styleId="StyleTOC2Left0cmHanging127cm">
    <w:name w:val="Style TOC 2 + Left:  0 cm Hanging:  1.27 cm"/>
    <w:basedOn w:val="TOC2"/>
    <w:rsid w:val="00413C55"/>
    <w:pPr>
      <w:ind w:left="142" w:hanging="142"/>
    </w:pPr>
    <w:rPr>
      <w:rFonts w:eastAsia="Times New Roman" w:cs="Times New Roman"/>
      <w:bCs/>
      <w:szCs w:val="20"/>
    </w:rPr>
  </w:style>
  <w:style w:type="paragraph" w:customStyle="1" w:styleId="Default">
    <w:name w:val="Default"/>
    <w:rsid w:val="00AA02F6"/>
    <w:pPr>
      <w:autoSpaceDE w:val="0"/>
      <w:autoSpaceDN w:val="0"/>
      <w:adjustRightInd w:val="0"/>
    </w:pPr>
    <w:rPr>
      <w:color w:val="000000"/>
      <w:sz w:val="24"/>
      <w:szCs w:val="24"/>
    </w:rPr>
  </w:style>
  <w:style w:type="character" w:customStyle="1" w:styleId="st1">
    <w:name w:val="st1"/>
    <w:basedOn w:val="DefaultParagraphFont"/>
    <w:rsid w:val="00AB4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810806">
      <w:bodyDiv w:val="1"/>
      <w:marLeft w:val="0"/>
      <w:marRight w:val="0"/>
      <w:marTop w:val="0"/>
      <w:marBottom w:val="0"/>
      <w:divBdr>
        <w:top w:val="none" w:sz="0" w:space="0" w:color="auto"/>
        <w:left w:val="none" w:sz="0" w:space="0" w:color="auto"/>
        <w:bottom w:val="none" w:sz="0" w:space="0" w:color="auto"/>
        <w:right w:val="none" w:sz="0" w:space="0" w:color="auto"/>
      </w:divBdr>
    </w:div>
    <w:div w:id="13463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file:///C:\Users\Gabriellem\objective-8008-GabrielleM\Objects\www.hewakaekenoa.nz" TargetMode="External" Id="rId13" /><Relationship Type="http://schemas.openxmlformats.org/officeDocument/2006/relationships/header" Target="header2.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hyperlink" Target="https://envdata.boprc.govt.nz/Data/Map/Parameter/Soil%20Moisture/Statistic/LATEST/Interval/Latest"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yperlink" Target="https://cdn.boprc.govt.nz/media/670433/appendix-8a-council-on-plan-change-10-clean-copy-version-plus-cover-page-dated-15-august-2017.pdf" TargetMode="External" Id="rId16" /><Relationship Type="http://schemas.openxmlformats.org/officeDocument/2006/relationships/fontTable" Target="fontTable.xml" Id="rId20" /><Relationship Type="http://schemas.openxmlformats.org/officeDocument/2006/relationships/webSettings" Target="webSettings.xml" Id="rId6" /><Relationship Type="http://schemas.openxmlformats.org/officeDocument/2006/relationships/hyperlink" Target="https://www.fertiliser.org.nz/Site/resources/booklets" TargetMode="External" Id="rId11" /><Relationship Type="http://schemas.openxmlformats.org/officeDocument/2006/relationships/settings" Target="settings.xml" Id="rId5" /><Relationship Type="http://schemas.openxmlformats.org/officeDocument/2006/relationships/hyperlink" Target="file:///C:\Users\Gabriellem\objective-8008-GabrielleM\Objects\www.overseer.org.nz" TargetMode="External" Id="rId15" /><Relationship Type="http://schemas.openxmlformats.org/officeDocument/2006/relationships/header" Target="header1.xml" Id="rId10" /><Relationship Type="http://schemas.openxmlformats.org/officeDocument/2006/relationships/footer" Target="footer3.xml" Id="rId19"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hyperlink" Target="http://www.dairynz.co.nz/environment/climate-change/ways-to-reduce-emissions/" TargetMode="External" Id="rId14" /><Relationship Type="http://schemas.openxmlformats.org/officeDocument/2006/relationships/customXml" Target="/customXML/item4.xml" Id="R7279e43190674043"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pstore\Applications\BoPRC%20Office%20Templates\BOPRC%20Blank%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BFB6F7442CDB4D47AAEFFE50118F3370" version="1.0.0">
  <systemFields>
    <field name="Objective-Id">
      <value order="0">A3266677</value>
    </field>
    <field name="Objective-Title">
      <value order="0">Nutrient Management Plan - User Guide</value>
    </field>
    <field name="Objective-Description">
      <value order="0"/>
    </field>
    <field name="Objective-CreationStamp">
      <value order="0">2019-02-22T03:06:43Z</value>
    </field>
    <field name="Objective-IsApproved">
      <value order="0">false</value>
    </field>
    <field name="Objective-IsPublished">
      <value order="0">true</value>
    </field>
    <field name="Objective-DatePublished">
      <value order="0">2021-09-17T00:01:48Z</value>
    </field>
    <field name="Objective-ModificationStamp">
      <value order="0">2021-09-17T00:01:48Z</value>
    </field>
    <field name="Objective-Owner">
      <value order="0">Gretchen Sveda</value>
    </field>
    <field name="Objective-Path">
      <value order="0">EasyInfo Global Folder:'Virtual Filing Cabinet':Natural Resource Management:Integrated Catchments Programme Management:Rotorua Te Arawa Lakes Programme:Rotorua Te Arawa Lakes Programme Implementation:Project Implementation:. Advice and Support $2.2m:.Advice and Support SOPs and Supporting Documents:.NMP and NDAR Templates</value>
    </field>
    <field name="Objective-Parent">
      <value order="0">.NMP and NDAR Templates</value>
    </field>
    <field name="Objective-State">
      <value order="0">Published</value>
    </field>
    <field name="Objective-VersionId">
      <value order="0">vA5945363</value>
    </field>
    <field name="Objective-Version">
      <value order="0">2.0</value>
    </field>
    <field name="Objective-VersionNumber">
      <value order="0">2</value>
    </field>
    <field name="Objective-VersionComment">
      <value order="0"/>
    </field>
    <field name="Objective-FileNumber">
      <value order="0">4.02172</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BE160D63-D672-426A-B708-2AB65BFB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BOPRC Blank Template.dotm</Template>
  <TotalTime>37</TotalTime>
  <Pages>17</Pages>
  <Words>6023</Words>
  <Characters>32164</Characters>
  <Application>Microsoft Office Word</Application>
  <DocSecurity>0</DocSecurity>
  <Lines>618</Lines>
  <Paragraphs>385</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Bay of Plenty Regional Council</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Rachael Musgrave</dc:creator>
  <cp:lastModifiedBy>Robert Barry</cp:lastModifiedBy>
  <cp:revision>9</cp:revision>
  <cp:lastPrinted>2019-01-20T22:48:00Z</cp:lastPrinted>
  <dcterms:created xsi:type="dcterms:W3CDTF">2021-09-15T23:02:00Z</dcterms:created>
  <dcterms:modified xsi:type="dcterms:W3CDTF">2021-09-16T04:28:00Z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A3266677</vt:lpwstr>
  </property>
  <property fmtid="{D5CDD505-2E9C-101B-9397-08002B2CF9AE}" pid="4" name="Objective-Title">
    <vt:lpwstr>Nutrient Management Plan - User Guide</vt:lpwstr>
  </property>
  <property fmtid="{D5CDD505-2E9C-101B-9397-08002B2CF9AE}" pid="5" name="Objective-Description">
    <vt:lpwstr/>
  </property>
  <property fmtid="{D5CDD505-2E9C-101B-9397-08002B2CF9AE}" pid="6" name="Objective-CreationStamp">
    <vt:filetime>2019-02-22T03:06:43Z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2021-09-17T00:01:48Z</vt:filetime>
  </property>
  <property fmtid="{D5CDD505-2E9C-101B-9397-08002B2CF9AE}" pid="10" name="Objective-ModificationStamp">
    <vt:filetime>2021-09-17T00:01:48Z</vt:filetime>
  </property>
  <property fmtid="{D5CDD505-2E9C-101B-9397-08002B2CF9AE}" pid="11" name="Objective-Owner">
    <vt:lpwstr>Gretchen Sveda</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Implementation:Project Implementation:. Advice and Support $2.2m:.Advice and Support SOPs and Supporting Documents:.NMP and NDAR Templates</vt:lpwstr>
  </property>
  <property fmtid="{D5CDD505-2E9C-101B-9397-08002B2CF9AE}" pid="13" name="Objective-Parent">
    <vt:lpwstr>.NMP and NDAR Templates</vt:lpwstr>
  </property>
  <property fmtid="{D5CDD505-2E9C-101B-9397-08002B2CF9AE}" pid="14" name="Objective-State">
    <vt:lpwstr>Published</vt:lpwstr>
  </property>
  <property fmtid="{D5CDD505-2E9C-101B-9397-08002B2CF9AE}" pid="15" name="Objective-VersionId">
    <vt:lpwstr>vA5945363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4.02172</vt:lpwstr>
  </property>
  <property fmtid="{D5CDD505-2E9C-101B-9397-08002B2CF9AE}" pid="20" name="Objective-Classification">
    <vt:lpwstr>Corporate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y fmtid="{D5CDD505-2E9C-101B-9397-08002B2CF9AE}" pid="27" name="Objective-Comment">
    <vt:lpwstr/>
  </property>
  <property fmtid="{D5CDD505-2E9C-101B-9397-08002B2CF9AE}" pid="28" name="Objective-Operative Date [system]">
    <vt:lpwstr/>
  </property>
  <property fmtid="{D5CDD505-2E9C-101B-9397-08002B2CF9AE}" pid="29" name="Objective-Author [system]">
    <vt:lpwstr/>
  </property>
  <property fmtid="{D5CDD505-2E9C-101B-9397-08002B2CF9AE}" pid="30" name="Objective-On Behalf Of [system]">
    <vt:lpwstr/>
  </property>
  <property fmtid="{D5CDD505-2E9C-101B-9397-08002B2CF9AE}" pid="31" name="Objective-Accela Key [system]">
    <vt:lpwstr/>
  </property>
  <property fmtid="{D5CDD505-2E9C-101B-9397-08002B2CF9AE}" pid="32" name="Objective-Connect Creator [system]">
    <vt:lpwstr/>
  </property>
</Properties>
</file>