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7C8" w:rsidRPr="001567C8" w:rsidRDefault="001567C8" w:rsidP="001567C8">
      <w:pPr>
        <w:spacing w:after="0" w:line="240" w:lineRule="auto"/>
        <w:jc w:val="center"/>
        <w:rPr>
          <w:rFonts w:ascii="Times New Roman" w:eastAsia="Times New Roman" w:hAnsi="Times New Roman" w:cs="Times New Roman"/>
          <w:b/>
          <w:sz w:val="28"/>
          <w:szCs w:val="28"/>
          <w:lang w:val="en-AU"/>
        </w:rPr>
      </w:pPr>
      <w:bookmarkStart w:id="0" w:name="_Hlk483232521"/>
      <w:bookmarkEnd w:id="0"/>
    </w:p>
    <w:p w:rsidR="001567C8" w:rsidRPr="001567C8" w:rsidRDefault="009163D8" w:rsidP="001567C8">
      <w:pPr>
        <w:spacing w:after="0" w:line="240" w:lineRule="auto"/>
        <w:jc w:val="center"/>
        <w:rPr>
          <w:rFonts w:ascii="Times New Roman" w:eastAsia="Times New Roman" w:hAnsi="Times New Roman" w:cs="Times New Roman"/>
          <w:b/>
          <w:sz w:val="28"/>
          <w:szCs w:val="28"/>
          <w:lang w:val="en-AU"/>
        </w:rPr>
      </w:pPr>
      <w:r w:rsidRPr="009163D8">
        <w:rPr>
          <w:rFonts w:ascii="Calibri" w:eastAsia="Calibri" w:hAnsi="Calibri" w:cs="Times New Roman"/>
          <w:noProof/>
          <w:lang w:val="en-NZ" w:eastAsia="en-NZ"/>
        </w:rPr>
        <w:pict>
          <v:shapetype id="_x0000_t202" coordsize="21600,21600" o:spt="202" path="m,l,21600r21600,l21600,xe">
            <v:stroke joinstyle="miter"/>
            <v:path gradientshapeok="t" o:connecttype="rect"/>
          </v:shapetype>
          <v:shape id="Text Box 154" o:spid="_x0000_s1026" type="#_x0000_t202" style="position:absolute;left:0;text-align:left;margin-left:919.8pt;margin-top:104.5pt;width:505.5pt;height:92.5pt;z-index:251659264;visibility:visible;mso-position-horizontal:right;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" filled="f" stroked="f" strokeweight=".5pt">
            <v:textbox inset="126pt,0,54pt,0">
              <w:txbxContent>
                <w:p w:rsidR="00CC50FA" w:rsidRPr="001567C8" w:rsidRDefault="00CC50FA" w:rsidP="001567C8">
                  <w:pPr>
                    <w:spacing w:before="120" w:after="120"/>
                    <w:jc w:val="center"/>
                    <w:rPr>
                      <w:b/>
                      <w:caps/>
                      <w:color w:val="5B9BD5"/>
                      <w:sz w:val="48"/>
                      <w:szCs w:val="48"/>
                      <w:lang w:val="en-GB"/>
                    </w:rPr>
                  </w:pPr>
                  <w:r w:rsidRPr="001567C8">
                    <w:rPr>
                      <w:b/>
                      <w:caps/>
                      <w:color w:val="5B9BD5"/>
                      <w:sz w:val="48"/>
                      <w:szCs w:val="48"/>
                      <w:lang w:val="en-GB"/>
                    </w:rPr>
                    <w:t>ŌHAU RIVER DIVERSION WALL</w:t>
                  </w:r>
                </w:p>
                <w:p w:rsidR="00CC50FA" w:rsidRPr="00AC6422" w:rsidRDefault="00CC50FA" w:rsidP="001567C8"/>
                <w:p w:rsidR="00CC50FA" w:rsidRPr="00AC6422" w:rsidRDefault="00CC50FA" w:rsidP="001567C8">
                  <w:pPr>
                    <w:spacing w:before="120" w:after="120"/>
                    <w:jc w:val="center"/>
                    <w:rPr>
                      <w:b/>
                      <w:caps/>
                      <w:color w:val="5B9BD5"/>
                      <w:sz w:val="52"/>
                      <w:szCs w:val="52"/>
                      <w:lang w:val="en-GB"/>
                    </w:rPr>
                  </w:pPr>
                  <w:r>
                    <w:rPr>
                      <w:b/>
                      <w:caps/>
                      <w:color w:val="5B9BD5"/>
                      <w:sz w:val="28"/>
                      <w:szCs w:val="28"/>
                      <w:lang w:val="en-GB"/>
                    </w:rPr>
                    <w:t xml:space="preserve">Lake RotoITI </w:t>
                  </w:r>
                  <w:r w:rsidRPr="00AC6422">
                    <w:rPr>
                      <w:b/>
                      <w:caps/>
                      <w:color w:val="5B9BD5"/>
                      <w:sz w:val="28"/>
                      <w:szCs w:val="28"/>
                      <w:lang w:val="en-GB"/>
                    </w:rPr>
                    <w:t xml:space="preserve">- Kōura </w:t>
                  </w:r>
                  <w:r>
                    <w:rPr>
                      <w:b/>
                      <w:caps/>
                      <w:color w:val="5B9BD5"/>
                      <w:sz w:val="28"/>
                      <w:szCs w:val="28"/>
                      <w:lang w:val="en-GB"/>
                    </w:rPr>
                    <w:t xml:space="preserve">AND KĀKAHI MONITORING </w:t>
                  </w:r>
                  <w:r w:rsidRPr="00AC6422">
                    <w:rPr>
                      <w:b/>
                      <w:caps/>
                      <w:color w:val="5B9BD5"/>
                      <w:sz w:val="28"/>
                      <w:szCs w:val="28"/>
                      <w:lang w:val="en-GB"/>
                    </w:rPr>
                    <w:t>Programme</w:t>
                  </w:r>
                </w:p>
                <w:p w:rsidR="00CC50FA" w:rsidRPr="00AC6422" w:rsidRDefault="00CC50FA" w:rsidP="001567C8">
                  <w:pPr>
                    <w:spacing w:before="120" w:after="120"/>
                    <w:jc w:val="center"/>
                    <w:rPr>
                      <w:b/>
                      <w:caps/>
                      <w:color w:val="5B9BD5"/>
                      <w:sz w:val="52"/>
                      <w:szCs w:val="52"/>
                    </w:rPr>
                  </w:pPr>
                </w:p>
                <w:p w:rsidR="00CC50FA" w:rsidRPr="00AC6422" w:rsidRDefault="00CC50FA" w:rsidP="001567C8">
                  <w:pPr>
                    <w:spacing w:before="120" w:after="120"/>
                    <w:jc w:val="center"/>
                    <w:rPr>
                      <w:b/>
                      <w:caps/>
                      <w:color w:val="5B9BD5"/>
                      <w:sz w:val="52"/>
                      <w:szCs w:val="52"/>
                      <w:lang w:val="en-GB"/>
                    </w:rPr>
                  </w:pPr>
                  <w:r w:rsidRPr="00AC6422">
                    <w:rPr>
                      <w:b/>
                      <w:caps/>
                      <w:color w:val="5B9BD5"/>
                      <w:sz w:val="52"/>
                      <w:szCs w:val="52"/>
                      <w:lang w:val="en-GB"/>
                    </w:rPr>
                    <w:t>Kōura and Kākahi Monitoring Programme</w:t>
                  </w:r>
                </w:p>
                <w:p w:rsidR="00CC50FA" w:rsidRDefault="00CC50FA" w:rsidP="001567C8">
                  <w:pPr>
                    <w:spacing w:before="120" w:after="120"/>
                    <w:jc w:val="center"/>
                    <w:rPr>
                      <w:color w:val="404040"/>
                      <w:sz w:val="36"/>
                      <w:szCs w:val="36"/>
                    </w:rPr>
                  </w:pPr>
                </w:p>
              </w:txbxContent>
            </v:textbox>
            <w10:wrap type="square" anchorx="margin" anchory="page"/>
          </v:shape>
        </w:pict>
      </w:r>
    </w:p>
    <w:p w:rsidR="001567C8" w:rsidRPr="001567C8" w:rsidRDefault="001567C8" w:rsidP="001567C8">
      <w:pPr>
        <w:spacing w:after="0" w:line="240" w:lineRule="auto"/>
        <w:jc w:val="center"/>
        <w:rPr>
          <w:rFonts w:ascii="Times New Roman" w:eastAsia="Times New Roman" w:hAnsi="Times New Roman" w:cs="Times New Roman"/>
          <w:b/>
          <w:szCs w:val="20"/>
          <w:u w:val="single"/>
          <w:lang w:val="en-AU"/>
        </w:rPr>
      </w:pPr>
    </w:p>
    <w:p w:rsidR="001567C8" w:rsidRPr="001567C8" w:rsidRDefault="001567C8" w:rsidP="001567C8">
      <w:pPr>
        <w:spacing w:after="0" w:line="240" w:lineRule="auto"/>
        <w:jc w:val="center"/>
        <w:rPr>
          <w:rFonts w:ascii="Times New Roman" w:eastAsia="Times New Roman" w:hAnsi="Times New Roman" w:cs="Times New Roman"/>
          <w:b/>
          <w:szCs w:val="20"/>
          <w:u w:val="single"/>
          <w:lang w:val="en-AU"/>
        </w:rPr>
      </w:pPr>
    </w:p>
    <w:p w:rsidR="001567C8" w:rsidRPr="001567C8" w:rsidRDefault="001567C8" w:rsidP="001567C8">
      <w:pPr>
        <w:spacing w:after="0" w:line="240" w:lineRule="auto"/>
        <w:jc w:val="center"/>
        <w:rPr>
          <w:color w:val="404040"/>
          <w:sz w:val="32"/>
          <w:szCs w:val="32"/>
        </w:rPr>
      </w:pPr>
      <w:r>
        <w:rPr>
          <w:noProof/>
          <w:color w:val="404040"/>
          <w:sz w:val="32"/>
          <w:szCs w:val="32"/>
          <w:lang w:val="en-NZ" w:eastAsia="en-NZ"/>
        </w:rPr>
        <w:drawing>
          <wp:inline distT="0" distB="0" distL="0" distR="0">
            <wp:extent cx="5688330" cy="387159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8330" cy="3871595"/>
                    </a:xfrm>
                    <a:prstGeom prst="rect">
                      <a:avLst/>
                    </a:prstGeom>
                    <a:noFill/>
                  </pic:spPr>
                </pic:pic>
              </a:graphicData>
            </a:graphic>
          </wp:inline>
        </w:drawing>
      </w:r>
    </w:p>
    <w:p w:rsidR="001567C8" w:rsidRPr="001567C8" w:rsidRDefault="001567C8" w:rsidP="001567C8">
      <w:pPr>
        <w:spacing w:after="0" w:line="240" w:lineRule="auto"/>
        <w:jc w:val="center"/>
        <w:rPr>
          <w:color w:val="404040"/>
          <w:sz w:val="32"/>
          <w:szCs w:val="32"/>
        </w:rPr>
      </w:pPr>
    </w:p>
    <w:p w:rsidR="001567C8" w:rsidRPr="001567C8" w:rsidRDefault="001567C8" w:rsidP="001567C8">
      <w:pPr>
        <w:spacing w:after="0" w:line="240" w:lineRule="auto"/>
        <w:jc w:val="center"/>
        <w:rPr>
          <w:rFonts w:ascii="Times New Roman" w:eastAsia="Times New Roman" w:hAnsi="Times New Roman" w:cs="Times New Roman"/>
          <w:b/>
          <w:szCs w:val="20"/>
          <w:u w:val="single"/>
          <w:lang w:val="en-AU"/>
        </w:rPr>
      </w:pPr>
    </w:p>
    <w:p w:rsidR="001567C8" w:rsidRPr="001567C8" w:rsidRDefault="001567C8" w:rsidP="001567C8">
      <w:pPr>
        <w:spacing w:after="0" w:line="240" w:lineRule="auto"/>
        <w:jc w:val="center"/>
        <w:rPr>
          <w:rFonts w:ascii="Times New Roman" w:eastAsia="Times New Roman" w:hAnsi="Times New Roman" w:cs="Times New Roman"/>
          <w:b/>
          <w:szCs w:val="20"/>
          <w:u w:val="single"/>
          <w:lang w:val="en-AU"/>
        </w:rPr>
      </w:pPr>
    </w:p>
    <w:p w:rsidR="001567C8" w:rsidRPr="001567C8" w:rsidRDefault="001567C8" w:rsidP="001567C8">
      <w:pPr>
        <w:spacing w:after="0" w:line="240" w:lineRule="auto"/>
        <w:jc w:val="center"/>
        <w:rPr>
          <w:rFonts w:ascii="Times New Roman" w:eastAsia="Times New Roman" w:hAnsi="Times New Roman" w:cs="Times New Roman"/>
          <w:b/>
          <w:szCs w:val="20"/>
          <w:u w:val="single"/>
          <w:lang w:val="en-AU"/>
        </w:rPr>
      </w:pPr>
    </w:p>
    <w:p w:rsidR="001567C8" w:rsidRPr="001567C8" w:rsidRDefault="001567C8" w:rsidP="001567C8">
      <w:pPr>
        <w:spacing w:after="0" w:line="480" w:lineRule="auto"/>
        <w:jc w:val="center"/>
        <w:rPr>
          <w:rFonts w:eastAsia="Times New Roman" w:cstheme="minorHAnsi"/>
          <w:bCs/>
          <w:sz w:val="28"/>
          <w:szCs w:val="28"/>
          <w:lang w:val="en-AU"/>
        </w:rPr>
      </w:pPr>
      <w:r w:rsidRPr="001567C8">
        <w:rPr>
          <w:rFonts w:eastAsia="Times New Roman" w:cstheme="minorHAnsi"/>
          <w:bCs/>
          <w:sz w:val="28"/>
          <w:szCs w:val="28"/>
          <w:lang w:val="en-AU"/>
        </w:rPr>
        <w:t>REPORT NUMBER 1</w:t>
      </w:r>
      <w:r>
        <w:rPr>
          <w:rFonts w:eastAsia="Times New Roman" w:cstheme="minorHAnsi"/>
          <w:bCs/>
          <w:sz w:val="28"/>
          <w:szCs w:val="28"/>
          <w:lang w:val="en-AU"/>
        </w:rPr>
        <w:t>2</w:t>
      </w:r>
      <w:r w:rsidRPr="001567C8">
        <w:rPr>
          <w:rFonts w:eastAsia="Times New Roman" w:cstheme="minorHAnsi"/>
          <w:bCs/>
          <w:sz w:val="28"/>
          <w:szCs w:val="28"/>
          <w:lang w:val="en-AU"/>
        </w:rPr>
        <w:t xml:space="preserve"> PREPARED FOR BAY OF PLENTY REGIONAL COUNCIL</w:t>
      </w:r>
    </w:p>
    <w:p w:rsidR="001567C8" w:rsidRPr="001567C8" w:rsidRDefault="001567C8" w:rsidP="001567C8">
      <w:pPr>
        <w:spacing w:after="0" w:line="360" w:lineRule="auto"/>
        <w:jc w:val="center"/>
        <w:rPr>
          <w:rFonts w:eastAsia="Times New Roman" w:cstheme="minorHAnsi"/>
          <w:sz w:val="24"/>
          <w:szCs w:val="24"/>
          <w:vertAlign w:val="superscript"/>
          <w:lang w:val="en-AU"/>
        </w:rPr>
      </w:pPr>
    </w:p>
    <w:p w:rsidR="001567C8" w:rsidRPr="001567C8" w:rsidRDefault="001567C8" w:rsidP="001567C8">
      <w:pPr>
        <w:spacing w:after="0" w:line="360" w:lineRule="auto"/>
        <w:jc w:val="center"/>
        <w:rPr>
          <w:rFonts w:eastAsia="Times New Roman" w:cstheme="minorHAnsi"/>
          <w:sz w:val="24"/>
          <w:szCs w:val="24"/>
          <w:lang w:val="en-AU"/>
        </w:rPr>
      </w:pPr>
      <w:r w:rsidRPr="001567C8">
        <w:rPr>
          <w:rFonts w:eastAsia="Times New Roman" w:cstheme="minorHAnsi"/>
          <w:sz w:val="24"/>
          <w:szCs w:val="24"/>
          <w:lang w:val="en-AU"/>
        </w:rPr>
        <w:t>Ian Kusabs &amp; Associates Ltd</w:t>
      </w:r>
    </w:p>
    <w:p w:rsidR="001567C8" w:rsidRPr="001567C8" w:rsidRDefault="001567C8" w:rsidP="001567C8">
      <w:pPr>
        <w:spacing w:after="0" w:line="360" w:lineRule="auto"/>
        <w:jc w:val="center"/>
        <w:rPr>
          <w:rFonts w:eastAsia="Times New Roman" w:cstheme="minorHAnsi"/>
          <w:sz w:val="24"/>
          <w:szCs w:val="24"/>
          <w:lang w:val="en-AU"/>
        </w:rPr>
      </w:pPr>
      <w:r w:rsidRPr="001567C8">
        <w:rPr>
          <w:rFonts w:eastAsia="Times New Roman" w:cstheme="minorHAnsi"/>
          <w:sz w:val="24"/>
          <w:szCs w:val="24"/>
          <w:lang w:val="en-AU"/>
        </w:rPr>
        <w:t>Rotorua, New Zealand</w:t>
      </w:r>
    </w:p>
    <w:p w:rsidR="001567C8" w:rsidRPr="001567C8" w:rsidRDefault="001567C8" w:rsidP="001567C8">
      <w:pPr>
        <w:spacing w:after="0" w:line="360" w:lineRule="auto"/>
        <w:jc w:val="center"/>
        <w:rPr>
          <w:rFonts w:ascii="Times New Roman" w:eastAsia="Times New Roman" w:hAnsi="Times New Roman" w:cs="Times New Roman"/>
          <w:b/>
          <w:bCs/>
          <w:sz w:val="20"/>
          <w:szCs w:val="20"/>
          <w:lang w:val="en-AU"/>
        </w:rPr>
      </w:pPr>
      <w:r>
        <w:rPr>
          <w:rFonts w:eastAsia="Times New Roman" w:cstheme="minorHAnsi"/>
          <w:sz w:val="24"/>
          <w:szCs w:val="24"/>
          <w:lang w:val="en-AU"/>
        </w:rPr>
        <w:t xml:space="preserve">November </w:t>
      </w:r>
      <w:r w:rsidRPr="001567C8">
        <w:rPr>
          <w:rFonts w:eastAsia="Times New Roman" w:cstheme="minorHAnsi"/>
          <w:sz w:val="24"/>
          <w:szCs w:val="24"/>
          <w:lang w:val="en-AU"/>
        </w:rPr>
        <w:t>2018</w:t>
      </w:r>
    </w:p>
    <w:p w:rsidR="001567C8" w:rsidRPr="001567C8" w:rsidRDefault="001567C8" w:rsidP="001567C8">
      <w:pPr>
        <w:spacing w:after="0" w:line="240" w:lineRule="auto"/>
        <w:jc w:val="both"/>
        <w:rPr>
          <w:rFonts w:ascii="Times New Roman" w:eastAsia="Times New Roman" w:hAnsi="Times New Roman" w:cs="Times New Roman"/>
          <w:b/>
          <w:szCs w:val="20"/>
          <w:u w:val="single"/>
          <w:lang w:val="en-AU"/>
        </w:rPr>
        <w:sectPr w:rsidR="001567C8" w:rsidRPr="001567C8" w:rsidSect="001567C8">
          <w:headerReference w:type="even" r:id="rId9"/>
          <w:headerReference w:type="default" r:id="rId10"/>
          <w:footerReference w:type="even" r:id="rId11"/>
          <w:footerReference w:type="default" r:id="rId12"/>
          <w:headerReference w:type="first" r:id="rId13"/>
          <w:footerReference w:type="first" r:id="rId14"/>
          <w:pgSz w:w="11907" w:h="16840" w:code="9"/>
          <w:pgMar w:top="1440" w:right="1469" w:bottom="851" w:left="1797" w:header="720" w:footer="720" w:gutter="0"/>
          <w:pgNumType w:fmt="lowerRoman" w:start="1"/>
          <w:cols w:space="720"/>
        </w:sectPr>
      </w:pPr>
    </w:p>
    <w:sdt>
      <w:sdtPr>
        <w:id w:val="-1243028607"/>
        <w:docPartObj>
          <w:docPartGallery w:val="Table of Contents"/>
          <w:docPartUnique/>
        </w:docPartObj>
      </w:sdtPr>
      <w:sdtEndPr>
        <w:rPr>
          <w:noProof/>
        </w:rPr>
      </w:sdtEndPr>
      <w:sdtContent>
        <w:p w:rsidR="001567C8" w:rsidRDefault="001567C8" w:rsidP="001567C8">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1567C8">
            <w:rPr>
              <w:rFonts w:asciiTheme="majorHAnsi" w:eastAsiaTheme="majorEastAsia" w:hAnsiTheme="majorHAnsi" w:cstheme="majorBidi"/>
              <w:b/>
              <w:bCs/>
              <w:color w:val="365F91" w:themeColor="accent1" w:themeShade="BF"/>
              <w:sz w:val="28"/>
              <w:szCs w:val="28"/>
              <w:lang w:eastAsia="ja-JP"/>
            </w:rPr>
            <w:t>Table of Contents</w:t>
          </w:r>
        </w:p>
        <w:p w:rsidR="00C044AB" w:rsidRPr="001567C8" w:rsidRDefault="00C044AB" w:rsidP="00C044AB">
          <w:pPr>
            <w:keepNext/>
            <w:keepLines/>
            <w:spacing w:before="120" w:after="0"/>
            <w:rPr>
              <w:rFonts w:asciiTheme="majorHAnsi" w:eastAsiaTheme="majorEastAsia" w:hAnsiTheme="majorHAnsi" w:cstheme="majorBidi"/>
              <w:b/>
              <w:bCs/>
              <w:color w:val="365F91" w:themeColor="accent1" w:themeShade="BF"/>
              <w:sz w:val="28"/>
              <w:szCs w:val="28"/>
              <w:lang w:eastAsia="ja-JP"/>
            </w:rPr>
          </w:pPr>
        </w:p>
        <w:p w:rsidR="00F3486D" w:rsidRDefault="009163D8">
          <w:pPr>
            <w:pStyle w:val="TOC1"/>
            <w:rPr>
              <w:rFonts w:asciiTheme="minorHAnsi" w:eastAsiaTheme="minorEastAsia" w:hAnsiTheme="minorHAnsi" w:cstheme="minorBidi"/>
              <w:b w:val="0"/>
              <w:caps w:val="0"/>
              <w:noProof/>
              <w:sz w:val="22"/>
              <w:szCs w:val="22"/>
              <w:lang w:val="en-NZ" w:eastAsia="en-NZ"/>
            </w:rPr>
          </w:pPr>
          <w:r w:rsidRPr="009163D8">
            <w:fldChar w:fldCharType="begin"/>
          </w:r>
          <w:r w:rsidR="001567C8" w:rsidRPr="001567C8">
            <w:instrText xml:space="preserve"> TOC \o "1-3" \h \z \u </w:instrText>
          </w:r>
          <w:r w:rsidRPr="009163D8">
            <w:fldChar w:fldCharType="separate"/>
          </w:r>
          <w:hyperlink w:anchor="_Toc530223385" w:history="1">
            <w:r w:rsidR="00F3486D" w:rsidRPr="00F677EC">
              <w:rPr>
                <w:rStyle w:val="Hyperlink"/>
                <w:rFonts w:ascii="Arial" w:hAnsi="Arial"/>
                <w:noProof/>
                <w:kern w:val="28"/>
              </w:rPr>
              <w:t>EXECUTIVE SUMMARY</w:t>
            </w:r>
            <w:r w:rsidR="00F3486D">
              <w:rPr>
                <w:noProof/>
                <w:webHidden/>
              </w:rPr>
              <w:tab/>
            </w:r>
            <w:r>
              <w:rPr>
                <w:noProof/>
                <w:webHidden/>
              </w:rPr>
              <w:fldChar w:fldCharType="begin"/>
            </w:r>
            <w:r w:rsidR="00F3486D">
              <w:rPr>
                <w:noProof/>
                <w:webHidden/>
              </w:rPr>
              <w:instrText xml:space="preserve"> PAGEREF _Toc530223385 \h </w:instrText>
            </w:r>
            <w:r>
              <w:rPr>
                <w:noProof/>
                <w:webHidden/>
              </w:rPr>
            </w:r>
            <w:r>
              <w:rPr>
                <w:noProof/>
                <w:webHidden/>
              </w:rPr>
              <w:fldChar w:fldCharType="separate"/>
            </w:r>
            <w:r w:rsidR="004E2D73">
              <w:rPr>
                <w:noProof/>
                <w:webHidden/>
              </w:rPr>
              <w:t>1</w:t>
            </w:r>
            <w:r>
              <w:rPr>
                <w:noProof/>
                <w:webHidden/>
              </w:rPr>
              <w:fldChar w:fldCharType="end"/>
            </w:r>
          </w:hyperlink>
        </w:p>
        <w:p w:rsidR="00F3486D" w:rsidRDefault="009163D8">
          <w:pPr>
            <w:pStyle w:val="TOC1"/>
            <w:rPr>
              <w:rFonts w:asciiTheme="minorHAnsi" w:eastAsiaTheme="minorEastAsia" w:hAnsiTheme="minorHAnsi" w:cstheme="minorBidi"/>
              <w:b w:val="0"/>
              <w:caps w:val="0"/>
              <w:noProof/>
              <w:sz w:val="22"/>
              <w:szCs w:val="22"/>
              <w:lang w:val="en-NZ" w:eastAsia="en-NZ"/>
            </w:rPr>
          </w:pPr>
          <w:hyperlink w:anchor="_Toc530223386" w:history="1">
            <w:r w:rsidR="00F3486D" w:rsidRPr="00F677EC">
              <w:rPr>
                <w:rStyle w:val="Hyperlink"/>
                <w:rFonts w:ascii="Arial" w:hAnsi="Arial"/>
                <w:noProof/>
                <w:kern w:val="28"/>
              </w:rPr>
              <w:t>1</w:t>
            </w:r>
            <w:r w:rsidR="00F3486D">
              <w:rPr>
                <w:rFonts w:asciiTheme="minorHAnsi" w:eastAsiaTheme="minorEastAsia" w:hAnsiTheme="minorHAnsi" w:cstheme="minorBidi"/>
                <w:b w:val="0"/>
                <w:caps w:val="0"/>
                <w:noProof/>
                <w:sz w:val="22"/>
                <w:szCs w:val="22"/>
                <w:lang w:val="en-NZ" w:eastAsia="en-NZ"/>
              </w:rPr>
              <w:tab/>
            </w:r>
            <w:r w:rsidR="00F3486D" w:rsidRPr="00F677EC">
              <w:rPr>
                <w:rStyle w:val="Hyperlink"/>
                <w:rFonts w:ascii="Arial" w:hAnsi="Arial"/>
                <w:noProof/>
                <w:kern w:val="28"/>
              </w:rPr>
              <w:t>INTRODUCTION</w:t>
            </w:r>
            <w:r w:rsidR="00F3486D">
              <w:rPr>
                <w:noProof/>
                <w:webHidden/>
              </w:rPr>
              <w:tab/>
            </w:r>
            <w:r>
              <w:rPr>
                <w:noProof/>
                <w:webHidden/>
              </w:rPr>
              <w:fldChar w:fldCharType="begin"/>
            </w:r>
            <w:r w:rsidR="00F3486D">
              <w:rPr>
                <w:noProof/>
                <w:webHidden/>
              </w:rPr>
              <w:instrText xml:space="preserve"> PAGEREF _Toc530223386 \h </w:instrText>
            </w:r>
            <w:r>
              <w:rPr>
                <w:noProof/>
                <w:webHidden/>
              </w:rPr>
            </w:r>
            <w:r>
              <w:rPr>
                <w:noProof/>
                <w:webHidden/>
              </w:rPr>
              <w:fldChar w:fldCharType="separate"/>
            </w:r>
            <w:r w:rsidR="004E2D73">
              <w:rPr>
                <w:noProof/>
                <w:webHidden/>
              </w:rPr>
              <w:t>2</w:t>
            </w:r>
            <w:r>
              <w:rPr>
                <w:noProof/>
                <w:webHidden/>
              </w:rPr>
              <w:fldChar w:fldCharType="end"/>
            </w:r>
          </w:hyperlink>
        </w:p>
        <w:p w:rsidR="00F3486D" w:rsidRDefault="009163D8">
          <w:pPr>
            <w:pStyle w:val="TOC1"/>
            <w:rPr>
              <w:rFonts w:asciiTheme="minorHAnsi" w:eastAsiaTheme="minorEastAsia" w:hAnsiTheme="minorHAnsi" w:cstheme="minorBidi"/>
              <w:b w:val="0"/>
              <w:caps w:val="0"/>
              <w:noProof/>
              <w:sz w:val="22"/>
              <w:szCs w:val="22"/>
              <w:lang w:val="en-NZ" w:eastAsia="en-NZ"/>
            </w:rPr>
          </w:pPr>
          <w:hyperlink w:anchor="_Toc530223387" w:history="1">
            <w:r w:rsidR="00F3486D" w:rsidRPr="00F677EC">
              <w:rPr>
                <w:rStyle w:val="Hyperlink"/>
                <w:rFonts w:ascii="Arial" w:hAnsi="Arial"/>
                <w:noProof/>
                <w:kern w:val="28"/>
              </w:rPr>
              <w:t>2</w:t>
            </w:r>
            <w:r w:rsidR="00F3486D">
              <w:rPr>
                <w:rFonts w:asciiTheme="minorHAnsi" w:eastAsiaTheme="minorEastAsia" w:hAnsiTheme="minorHAnsi" w:cstheme="minorBidi"/>
                <w:b w:val="0"/>
                <w:caps w:val="0"/>
                <w:noProof/>
                <w:sz w:val="22"/>
                <w:szCs w:val="22"/>
                <w:lang w:val="en-NZ" w:eastAsia="en-NZ"/>
              </w:rPr>
              <w:tab/>
            </w:r>
            <w:r w:rsidR="00F3486D" w:rsidRPr="00F677EC">
              <w:rPr>
                <w:rStyle w:val="Hyperlink"/>
                <w:rFonts w:ascii="Arial" w:hAnsi="Arial"/>
                <w:noProof/>
                <w:kern w:val="28"/>
              </w:rPr>
              <w:t>METHODS</w:t>
            </w:r>
            <w:r w:rsidR="00F3486D">
              <w:rPr>
                <w:noProof/>
                <w:webHidden/>
              </w:rPr>
              <w:tab/>
            </w:r>
            <w:r>
              <w:rPr>
                <w:noProof/>
                <w:webHidden/>
              </w:rPr>
              <w:fldChar w:fldCharType="begin"/>
            </w:r>
            <w:r w:rsidR="00F3486D">
              <w:rPr>
                <w:noProof/>
                <w:webHidden/>
              </w:rPr>
              <w:instrText xml:space="preserve"> PAGEREF _Toc530223387 \h </w:instrText>
            </w:r>
            <w:r>
              <w:rPr>
                <w:noProof/>
                <w:webHidden/>
              </w:rPr>
            </w:r>
            <w:r>
              <w:rPr>
                <w:noProof/>
                <w:webHidden/>
              </w:rPr>
              <w:fldChar w:fldCharType="separate"/>
            </w:r>
            <w:r w:rsidR="004E2D73">
              <w:rPr>
                <w:noProof/>
                <w:webHidden/>
              </w:rPr>
              <w:t>2</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88" w:history="1">
            <w:r w:rsidR="00F3486D" w:rsidRPr="00F677EC">
              <w:rPr>
                <w:rStyle w:val="Hyperlink"/>
                <w:i/>
                <w:noProof/>
                <w:lang/>
              </w:rPr>
              <w:t>2.1</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Tau kōura location and lay out</w:t>
            </w:r>
            <w:r w:rsidR="00F3486D">
              <w:rPr>
                <w:noProof/>
                <w:webHidden/>
              </w:rPr>
              <w:tab/>
            </w:r>
            <w:r>
              <w:rPr>
                <w:noProof/>
                <w:webHidden/>
              </w:rPr>
              <w:fldChar w:fldCharType="begin"/>
            </w:r>
            <w:r w:rsidR="00F3486D">
              <w:rPr>
                <w:noProof/>
                <w:webHidden/>
              </w:rPr>
              <w:instrText xml:space="preserve"> PAGEREF _Toc530223388 \h </w:instrText>
            </w:r>
            <w:r>
              <w:rPr>
                <w:noProof/>
                <w:webHidden/>
              </w:rPr>
            </w:r>
            <w:r>
              <w:rPr>
                <w:noProof/>
                <w:webHidden/>
              </w:rPr>
              <w:fldChar w:fldCharType="separate"/>
            </w:r>
            <w:r w:rsidR="004E2D73">
              <w:rPr>
                <w:noProof/>
                <w:webHidden/>
              </w:rPr>
              <w:t>2</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89" w:history="1">
            <w:r w:rsidR="00F3486D" w:rsidRPr="00F677EC">
              <w:rPr>
                <w:rStyle w:val="Hyperlink"/>
                <w:i/>
                <w:noProof/>
                <w:lang/>
              </w:rPr>
              <w:t>2.1.1</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val="en-GB" w:eastAsia="en-GB"/>
              </w:rPr>
              <w:t>Kōura measurements</w:t>
            </w:r>
            <w:r w:rsidR="00F3486D">
              <w:rPr>
                <w:noProof/>
                <w:webHidden/>
              </w:rPr>
              <w:tab/>
            </w:r>
            <w:r>
              <w:rPr>
                <w:noProof/>
                <w:webHidden/>
              </w:rPr>
              <w:fldChar w:fldCharType="begin"/>
            </w:r>
            <w:r w:rsidR="00F3486D">
              <w:rPr>
                <w:noProof/>
                <w:webHidden/>
              </w:rPr>
              <w:instrText xml:space="preserve"> PAGEREF _Toc530223389 \h </w:instrText>
            </w:r>
            <w:r>
              <w:rPr>
                <w:noProof/>
                <w:webHidden/>
              </w:rPr>
            </w:r>
            <w:r>
              <w:rPr>
                <w:noProof/>
                <w:webHidden/>
              </w:rPr>
              <w:fldChar w:fldCharType="separate"/>
            </w:r>
            <w:r w:rsidR="004E2D73">
              <w:rPr>
                <w:noProof/>
                <w:webHidden/>
              </w:rPr>
              <w:t>4</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0" w:history="1">
            <w:r w:rsidR="00F3486D" w:rsidRPr="00F677EC">
              <w:rPr>
                <w:rStyle w:val="Hyperlink"/>
                <w:i/>
                <w:noProof/>
                <w:lang/>
              </w:rPr>
              <w:t>2.2</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Kākahi</w:t>
            </w:r>
            <w:r w:rsidR="00F3486D">
              <w:rPr>
                <w:noProof/>
                <w:webHidden/>
              </w:rPr>
              <w:tab/>
            </w:r>
            <w:r>
              <w:rPr>
                <w:noProof/>
                <w:webHidden/>
              </w:rPr>
              <w:fldChar w:fldCharType="begin"/>
            </w:r>
            <w:r w:rsidR="00F3486D">
              <w:rPr>
                <w:noProof/>
                <w:webHidden/>
              </w:rPr>
              <w:instrText xml:space="preserve"> PAGEREF _Toc530223390 \h </w:instrText>
            </w:r>
            <w:r>
              <w:rPr>
                <w:noProof/>
                <w:webHidden/>
              </w:rPr>
            </w:r>
            <w:r>
              <w:rPr>
                <w:noProof/>
                <w:webHidden/>
              </w:rPr>
              <w:fldChar w:fldCharType="separate"/>
            </w:r>
            <w:r w:rsidR="004E2D73">
              <w:rPr>
                <w:noProof/>
                <w:webHidden/>
              </w:rPr>
              <w:t>4</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1" w:history="1">
            <w:r w:rsidR="00F3486D" w:rsidRPr="00F677EC">
              <w:rPr>
                <w:rStyle w:val="Hyperlink"/>
                <w:i/>
                <w:noProof/>
                <w:lang/>
              </w:rPr>
              <w:t>2.3</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rPr>
              <w:t>Data analyses</w:t>
            </w:r>
            <w:r w:rsidR="00F3486D">
              <w:rPr>
                <w:noProof/>
                <w:webHidden/>
              </w:rPr>
              <w:tab/>
            </w:r>
            <w:r>
              <w:rPr>
                <w:noProof/>
                <w:webHidden/>
              </w:rPr>
              <w:fldChar w:fldCharType="begin"/>
            </w:r>
            <w:r w:rsidR="00F3486D">
              <w:rPr>
                <w:noProof/>
                <w:webHidden/>
              </w:rPr>
              <w:instrText xml:space="preserve"> PAGEREF _Toc530223391 \h </w:instrText>
            </w:r>
            <w:r>
              <w:rPr>
                <w:noProof/>
                <w:webHidden/>
              </w:rPr>
            </w:r>
            <w:r>
              <w:rPr>
                <w:noProof/>
                <w:webHidden/>
              </w:rPr>
              <w:fldChar w:fldCharType="separate"/>
            </w:r>
            <w:r w:rsidR="004E2D73">
              <w:rPr>
                <w:noProof/>
                <w:webHidden/>
              </w:rPr>
              <w:t>4</w:t>
            </w:r>
            <w:r>
              <w:rPr>
                <w:noProof/>
                <w:webHidden/>
              </w:rPr>
              <w:fldChar w:fldCharType="end"/>
            </w:r>
          </w:hyperlink>
        </w:p>
        <w:p w:rsidR="00F3486D" w:rsidRDefault="009163D8">
          <w:pPr>
            <w:pStyle w:val="TOC1"/>
            <w:rPr>
              <w:rFonts w:asciiTheme="minorHAnsi" w:eastAsiaTheme="minorEastAsia" w:hAnsiTheme="minorHAnsi" w:cstheme="minorBidi"/>
              <w:b w:val="0"/>
              <w:caps w:val="0"/>
              <w:noProof/>
              <w:sz w:val="22"/>
              <w:szCs w:val="22"/>
              <w:lang w:val="en-NZ" w:eastAsia="en-NZ"/>
            </w:rPr>
          </w:pPr>
          <w:hyperlink w:anchor="_Toc530223392" w:history="1">
            <w:r w:rsidR="00F3486D" w:rsidRPr="00F677EC">
              <w:rPr>
                <w:rStyle w:val="Hyperlink"/>
                <w:noProof/>
                <w:kern w:val="28"/>
              </w:rPr>
              <w:t>3</w:t>
            </w:r>
            <w:r w:rsidR="00F3486D">
              <w:rPr>
                <w:rFonts w:asciiTheme="minorHAnsi" w:eastAsiaTheme="minorEastAsia" w:hAnsiTheme="minorHAnsi" w:cstheme="minorBidi"/>
                <w:b w:val="0"/>
                <w:caps w:val="0"/>
                <w:noProof/>
                <w:sz w:val="22"/>
                <w:szCs w:val="22"/>
                <w:lang w:val="en-NZ" w:eastAsia="en-NZ"/>
              </w:rPr>
              <w:tab/>
            </w:r>
            <w:r w:rsidR="00F3486D" w:rsidRPr="00F677EC">
              <w:rPr>
                <w:rStyle w:val="Hyperlink"/>
                <w:noProof/>
                <w:kern w:val="28"/>
              </w:rPr>
              <w:t>RESULTS</w:t>
            </w:r>
            <w:r w:rsidR="00F3486D">
              <w:rPr>
                <w:noProof/>
                <w:webHidden/>
              </w:rPr>
              <w:tab/>
            </w:r>
            <w:r>
              <w:rPr>
                <w:noProof/>
                <w:webHidden/>
              </w:rPr>
              <w:fldChar w:fldCharType="begin"/>
            </w:r>
            <w:r w:rsidR="00F3486D">
              <w:rPr>
                <w:noProof/>
                <w:webHidden/>
              </w:rPr>
              <w:instrText xml:space="preserve"> PAGEREF _Toc530223392 \h </w:instrText>
            </w:r>
            <w:r>
              <w:rPr>
                <w:noProof/>
                <w:webHidden/>
              </w:rPr>
            </w:r>
            <w:r>
              <w:rPr>
                <w:noProof/>
                <w:webHidden/>
              </w:rPr>
              <w:fldChar w:fldCharType="separate"/>
            </w:r>
            <w:r w:rsidR="004E2D73">
              <w:rPr>
                <w:noProof/>
                <w:webHidden/>
              </w:rPr>
              <w:t>5</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3" w:history="1">
            <w:r w:rsidR="00F3486D" w:rsidRPr="00F677EC">
              <w:rPr>
                <w:rStyle w:val="Hyperlink"/>
                <w:noProof/>
                <w:lang/>
              </w:rPr>
              <w:t>3.1</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noProof/>
              </w:rPr>
              <w:t>Kōura</w:t>
            </w:r>
            <w:r w:rsidR="00F3486D">
              <w:rPr>
                <w:noProof/>
                <w:webHidden/>
              </w:rPr>
              <w:tab/>
            </w:r>
            <w:r>
              <w:rPr>
                <w:noProof/>
                <w:webHidden/>
              </w:rPr>
              <w:fldChar w:fldCharType="begin"/>
            </w:r>
            <w:r w:rsidR="00F3486D">
              <w:rPr>
                <w:noProof/>
                <w:webHidden/>
              </w:rPr>
              <w:instrText xml:space="preserve"> PAGEREF _Toc530223393 \h </w:instrText>
            </w:r>
            <w:r>
              <w:rPr>
                <w:noProof/>
                <w:webHidden/>
              </w:rPr>
            </w:r>
            <w:r>
              <w:rPr>
                <w:noProof/>
                <w:webHidden/>
              </w:rPr>
              <w:fldChar w:fldCharType="separate"/>
            </w:r>
            <w:r w:rsidR="004E2D73">
              <w:rPr>
                <w:noProof/>
                <w:webHidden/>
              </w:rPr>
              <w:t>5</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4" w:history="1">
            <w:r w:rsidR="00F3486D" w:rsidRPr="00F677EC">
              <w:rPr>
                <w:rStyle w:val="Hyperlink"/>
                <w:i/>
                <w:noProof/>
                <w:lang/>
              </w:rPr>
              <w:t>3.1.1</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Kōura abundance</w:t>
            </w:r>
            <w:r w:rsidR="00F3486D">
              <w:rPr>
                <w:noProof/>
                <w:webHidden/>
              </w:rPr>
              <w:tab/>
            </w:r>
            <w:r>
              <w:rPr>
                <w:noProof/>
                <w:webHidden/>
              </w:rPr>
              <w:fldChar w:fldCharType="begin"/>
            </w:r>
            <w:r w:rsidR="00F3486D">
              <w:rPr>
                <w:noProof/>
                <w:webHidden/>
              </w:rPr>
              <w:instrText xml:space="preserve"> PAGEREF _Toc530223394 \h </w:instrText>
            </w:r>
            <w:r>
              <w:rPr>
                <w:noProof/>
                <w:webHidden/>
              </w:rPr>
            </w:r>
            <w:r>
              <w:rPr>
                <w:noProof/>
                <w:webHidden/>
              </w:rPr>
              <w:fldChar w:fldCharType="separate"/>
            </w:r>
            <w:r w:rsidR="004E2D73">
              <w:rPr>
                <w:noProof/>
                <w:webHidden/>
              </w:rPr>
              <w:t>5</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5" w:history="1">
            <w:r w:rsidR="00F3486D" w:rsidRPr="00F677EC">
              <w:rPr>
                <w:rStyle w:val="Hyperlink"/>
                <w:i/>
                <w:noProof/>
                <w:lang/>
              </w:rPr>
              <w:t>3.1.2</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Kōura biomass</w:t>
            </w:r>
            <w:r w:rsidR="00F3486D">
              <w:rPr>
                <w:noProof/>
                <w:webHidden/>
              </w:rPr>
              <w:tab/>
            </w:r>
            <w:r>
              <w:rPr>
                <w:noProof/>
                <w:webHidden/>
              </w:rPr>
              <w:fldChar w:fldCharType="begin"/>
            </w:r>
            <w:r w:rsidR="00F3486D">
              <w:rPr>
                <w:noProof/>
                <w:webHidden/>
              </w:rPr>
              <w:instrText xml:space="preserve"> PAGEREF _Toc530223395 \h </w:instrText>
            </w:r>
            <w:r>
              <w:rPr>
                <w:noProof/>
                <w:webHidden/>
              </w:rPr>
            </w:r>
            <w:r>
              <w:rPr>
                <w:noProof/>
                <w:webHidden/>
              </w:rPr>
              <w:fldChar w:fldCharType="separate"/>
            </w:r>
            <w:r w:rsidR="004E2D73">
              <w:rPr>
                <w:noProof/>
                <w:webHidden/>
              </w:rPr>
              <w:t>7</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6" w:history="1">
            <w:r w:rsidR="00F3486D" w:rsidRPr="00F677EC">
              <w:rPr>
                <w:rStyle w:val="Hyperlink"/>
                <w:i/>
                <w:noProof/>
                <w:lang/>
              </w:rPr>
              <w:t>3.1.3</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Kōura s</w:t>
            </w:r>
            <w:r w:rsidR="00F3486D" w:rsidRPr="00F677EC">
              <w:rPr>
                <w:rStyle w:val="Hyperlink"/>
                <w:i/>
                <w:noProof/>
              </w:rPr>
              <w:t>ize</w:t>
            </w:r>
            <w:r w:rsidR="00F3486D">
              <w:rPr>
                <w:noProof/>
                <w:webHidden/>
              </w:rPr>
              <w:tab/>
            </w:r>
            <w:r>
              <w:rPr>
                <w:noProof/>
                <w:webHidden/>
              </w:rPr>
              <w:fldChar w:fldCharType="begin"/>
            </w:r>
            <w:r w:rsidR="00F3486D">
              <w:rPr>
                <w:noProof/>
                <w:webHidden/>
              </w:rPr>
              <w:instrText xml:space="preserve"> PAGEREF _Toc530223396 \h </w:instrText>
            </w:r>
            <w:r>
              <w:rPr>
                <w:noProof/>
                <w:webHidden/>
              </w:rPr>
            </w:r>
            <w:r>
              <w:rPr>
                <w:noProof/>
                <w:webHidden/>
              </w:rPr>
              <w:fldChar w:fldCharType="separate"/>
            </w:r>
            <w:r w:rsidR="004E2D73">
              <w:rPr>
                <w:noProof/>
                <w:webHidden/>
              </w:rPr>
              <w:t>10</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7" w:history="1">
            <w:r w:rsidR="00F3486D" w:rsidRPr="00F677EC">
              <w:rPr>
                <w:rStyle w:val="Hyperlink"/>
                <w:i/>
                <w:noProof/>
                <w:lang/>
              </w:rPr>
              <w:t>3.1.4</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Female to male ratio</w:t>
            </w:r>
            <w:r w:rsidR="00F3486D">
              <w:rPr>
                <w:noProof/>
                <w:webHidden/>
              </w:rPr>
              <w:tab/>
            </w:r>
            <w:r>
              <w:rPr>
                <w:noProof/>
                <w:webHidden/>
              </w:rPr>
              <w:fldChar w:fldCharType="begin"/>
            </w:r>
            <w:r w:rsidR="00F3486D">
              <w:rPr>
                <w:noProof/>
                <w:webHidden/>
              </w:rPr>
              <w:instrText xml:space="preserve"> PAGEREF _Toc530223397 \h </w:instrText>
            </w:r>
            <w:r>
              <w:rPr>
                <w:noProof/>
                <w:webHidden/>
              </w:rPr>
            </w:r>
            <w:r>
              <w:rPr>
                <w:noProof/>
                <w:webHidden/>
              </w:rPr>
              <w:fldChar w:fldCharType="separate"/>
            </w:r>
            <w:r w:rsidR="004E2D73">
              <w:rPr>
                <w:noProof/>
                <w:webHidden/>
              </w:rPr>
              <w:t>13</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8" w:history="1">
            <w:r w:rsidR="00F3486D" w:rsidRPr="00F677EC">
              <w:rPr>
                <w:rStyle w:val="Hyperlink"/>
                <w:i/>
                <w:noProof/>
                <w:lang/>
              </w:rPr>
              <w:t>3.1.5</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Egg-bearing times and moulting</w:t>
            </w:r>
            <w:r w:rsidR="00F3486D">
              <w:rPr>
                <w:noProof/>
                <w:webHidden/>
              </w:rPr>
              <w:tab/>
            </w:r>
            <w:r>
              <w:rPr>
                <w:noProof/>
                <w:webHidden/>
              </w:rPr>
              <w:fldChar w:fldCharType="begin"/>
            </w:r>
            <w:r w:rsidR="00F3486D">
              <w:rPr>
                <w:noProof/>
                <w:webHidden/>
              </w:rPr>
              <w:instrText xml:space="preserve"> PAGEREF _Toc530223398 \h </w:instrText>
            </w:r>
            <w:r>
              <w:rPr>
                <w:noProof/>
                <w:webHidden/>
              </w:rPr>
            </w:r>
            <w:r>
              <w:rPr>
                <w:noProof/>
                <w:webHidden/>
              </w:rPr>
              <w:fldChar w:fldCharType="separate"/>
            </w:r>
            <w:r w:rsidR="004E2D73">
              <w:rPr>
                <w:noProof/>
                <w:webHidden/>
              </w:rPr>
              <w:t>13</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399" w:history="1">
            <w:r w:rsidR="00F3486D" w:rsidRPr="00F677EC">
              <w:rPr>
                <w:rStyle w:val="Hyperlink"/>
                <w:noProof/>
                <w:lang/>
              </w:rPr>
              <w:t>3.2</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noProof/>
                <w:lang/>
              </w:rPr>
              <w:t>Kākahi</w:t>
            </w:r>
            <w:r w:rsidR="00F3486D">
              <w:rPr>
                <w:noProof/>
                <w:webHidden/>
              </w:rPr>
              <w:tab/>
            </w:r>
            <w:r>
              <w:rPr>
                <w:noProof/>
                <w:webHidden/>
              </w:rPr>
              <w:fldChar w:fldCharType="begin"/>
            </w:r>
            <w:r w:rsidR="00F3486D">
              <w:rPr>
                <w:noProof/>
                <w:webHidden/>
              </w:rPr>
              <w:instrText xml:space="preserve"> PAGEREF _Toc530223399 \h </w:instrText>
            </w:r>
            <w:r>
              <w:rPr>
                <w:noProof/>
                <w:webHidden/>
              </w:rPr>
            </w:r>
            <w:r>
              <w:rPr>
                <w:noProof/>
                <w:webHidden/>
              </w:rPr>
              <w:fldChar w:fldCharType="separate"/>
            </w:r>
            <w:r w:rsidR="004E2D73">
              <w:rPr>
                <w:noProof/>
                <w:webHidden/>
              </w:rPr>
              <w:t>14</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400" w:history="1">
            <w:r w:rsidR="00F3486D" w:rsidRPr="00F677EC">
              <w:rPr>
                <w:rStyle w:val="Hyperlink"/>
                <w:i/>
                <w:noProof/>
                <w:lang/>
              </w:rPr>
              <w:t>3.2.1</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Sampling conditions</w:t>
            </w:r>
            <w:r w:rsidR="00F3486D">
              <w:rPr>
                <w:noProof/>
                <w:webHidden/>
              </w:rPr>
              <w:tab/>
            </w:r>
            <w:r>
              <w:rPr>
                <w:noProof/>
                <w:webHidden/>
              </w:rPr>
              <w:fldChar w:fldCharType="begin"/>
            </w:r>
            <w:r w:rsidR="00F3486D">
              <w:rPr>
                <w:noProof/>
                <w:webHidden/>
              </w:rPr>
              <w:instrText xml:space="preserve"> PAGEREF _Toc530223400 \h </w:instrText>
            </w:r>
            <w:r>
              <w:rPr>
                <w:noProof/>
                <w:webHidden/>
              </w:rPr>
            </w:r>
            <w:r>
              <w:rPr>
                <w:noProof/>
                <w:webHidden/>
              </w:rPr>
              <w:fldChar w:fldCharType="separate"/>
            </w:r>
            <w:r w:rsidR="004E2D73">
              <w:rPr>
                <w:noProof/>
                <w:webHidden/>
              </w:rPr>
              <w:t>14</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401" w:history="1">
            <w:r w:rsidR="00F3486D" w:rsidRPr="00F677EC">
              <w:rPr>
                <w:rStyle w:val="Hyperlink"/>
                <w:i/>
                <w:noProof/>
                <w:lang/>
              </w:rPr>
              <w:t>3.2.2</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i/>
                <w:noProof/>
                <w:lang/>
              </w:rPr>
              <w:t>Kākahi abundance</w:t>
            </w:r>
            <w:r w:rsidR="00F3486D">
              <w:rPr>
                <w:noProof/>
                <w:webHidden/>
              </w:rPr>
              <w:tab/>
            </w:r>
            <w:r>
              <w:rPr>
                <w:noProof/>
                <w:webHidden/>
              </w:rPr>
              <w:fldChar w:fldCharType="begin"/>
            </w:r>
            <w:r w:rsidR="00F3486D">
              <w:rPr>
                <w:noProof/>
                <w:webHidden/>
              </w:rPr>
              <w:instrText xml:space="preserve"> PAGEREF _Toc530223401 \h </w:instrText>
            </w:r>
            <w:r>
              <w:rPr>
                <w:noProof/>
                <w:webHidden/>
              </w:rPr>
            </w:r>
            <w:r>
              <w:rPr>
                <w:noProof/>
                <w:webHidden/>
              </w:rPr>
              <w:fldChar w:fldCharType="separate"/>
            </w:r>
            <w:r w:rsidR="004E2D73">
              <w:rPr>
                <w:noProof/>
                <w:webHidden/>
              </w:rPr>
              <w:t>14</w:t>
            </w:r>
            <w:r>
              <w:rPr>
                <w:noProof/>
                <w:webHidden/>
              </w:rPr>
              <w:fldChar w:fldCharType="end"/>
            </w:r>
          </w:hyperlink>
        </w:p>
        <w:p w:rsidR="00F3486D" w:rsidRDefault="009163D8">
          <w:pPr>
            <w:pStyle w:val="TOC1"/>
            <w:rPr>
              <w:rFonts w:asciiTheme="minorHAnsi" w:eastAsiaTheme="minorEastAsia" w:hAnsiTheme="minorHAnsi" w:cstheme="minorBidi"/>
              <w:b w:val="0"/>
              <w:caps w:val="0"/>
              <w:noProof/>
              <w:sz w:val="22"/>
              <w:szCs w:val="22"/>
              <w:lang w:val="en-NZ" w:eastAsia="en-NZ"/>
            </w:rPr>
          </w:pPr>
          <w:hyperlink w:anchor="_Toc530223402" w:history="1">
            <w:r w:rsidR="00F3486D" w:rsidRPr="00F677EC">
              <w:rPr>
                <w:rStyle w:val="Hyperlink"/>
                <w:rFonts w:ascii="Arial" w:hAnsi="Arial"/>
                <w:noProof/>
                <w:kern w:val="28"/>
              </w:rPr>
              <w:t>4</w:t>
            </w:r>
            <w:r w:rsidR="00F3486D">
              <w:rPr>
                <w:rFonts w:asciiTheme="minorHAnsi" w:eastAsiaTheme="minorEastAsia" w:hAnsiTheme="minorHAnsi" w:cstheme="minorBidi"/>
                <w:b w:val="0"/>
                <w:caps w:val="0"/>
                <w:noProof/>
                <w:sz w:val="22"/>
                <w:szCs w:val="22"/>
                <w:lang w:val="en-NZ" w:eastAsia="en-NZ"/>
              </w:rPr>
              <w:tab/>
            </w:r>
            <w:r w:rsidR="00F3486D" w:rsidRPr="00F677EC">
              <w:rPr>
                <w:rStyle w:val="Hyperlink"/>
                <w:rFonts w:ascii="Arial" w:hAnsi="Arial"/>
                <w:noProof/>
                <w:kern w:val="28"/>
              </w:rPr>
              <w:t>DISCUSSION</w:t>
            </w:r>
            <w:r w:rsidR="00F3486D">
              <w:rPr>
                <w:noProof/>
                <w:webHidden/>
              </w:rPr>
              <w:tab/>
            </w:r>
            <w:r>
              <w:rPr>
                <w:noProof/>
                <w:webHidden/>
              </w:rPr>
              <w:fldChar w:fldCharType="begin"/>
            </w:r>
            <w:r w:rsidR="00F3486D">
              <w:rPr>
                <w:noProof/>
                <w:webHidden/>
              </w:rPr>
              <w:instrText xml:space="preserve"> PAGEREF _Toc530223402 \h </w:instrText>
            </w:r>
            <w:r>
              <w:rPr>
                <w:noProof/>
                <w:webHidden/>
              </w:rPr>
            </w:r>
            <w:r>
              <w:rPr>
                <w:noProof/>
                <w:webHidden/>
              </w:rPr>
              <w:fldChar w:fldCharType="separate"/>
            </w:r>
            <w:r w:rsidR="004E2D73">
              <w:rPr>
                <w:noProof/>
                <w:webHidden/>
              </w:rPr>
              <w:t>16</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403" w:history="1">
            <w:r w:rsidR="00F3486D" w:rsidRPr="00F677EC">
              <w:rPr>
                <w:rStyle w:val="Hyperlink"/>
                <w:noProof/>
                <w:lang/>
              </w:rPr>
              <w:t>4.1</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noProof/>
                <w:lang/>
              </w:rPr>
              <w:t>Kōura</w:t>
            </w:r>
            <w:r w:rsidR="00F3486D">
              <w:rPr>
                <w:noProof/>
                <w:webHidden/>
              </w:rPr>
              <w:tab/>
            </w:r>
            <w:r>
              <w:rPr>
                <w:noProof/>
                <w:webHidden/>
              </w:rPr>
              <w:fldChar w:fldCharType="begin"/>
            </w:r>
            <w:r w:rsidR="00F3486D">
              <w:rPr>
                <w:noProof/>
                <w:webHidden/>
              </w:rPr>
              <w:instrText xml:space="preserve"> PAGEREF _Toc530223403 \h </w:instrText>
            </w:r>
            <w:r>
              <w:rPr>
                <w:noProof/>
                <w:webHidden/>
              </w:rPr>
            </w:r>
            <w:r>
              <w:rPr>
                <w:noProof/>
                <w:webHidden/>
              </w:rPr>
              <w:fldChar w:fldCharType="separate"/>
            </w:r>
            <w:r w:rsidR="004E2D73">
              <w:rPr>
                <w:noProof/>
                <w:webHidden/>
              </w:rPr>
              <w:t>16</w:t>
            </w:r>
            <w:r>
              <w:rPr>
                <w:noProof/>
                <w:webHidden/>
              </w:rPr>
              <w:fldChar w:fldCharType="end"/>
            </w:r>
          </w:hyperlink>
        </w:p>
        <w:p w:rsidR="00F3486D" w:rsidRDefault="009163D8">
          <w:pPr>
            <w:pStyle w:val="TOC2"/>
            <w:tabs>
              <w:tab w:val="left" w:pos="880"/>
              <w:tab w:val="right" w:leader="dot" w:pos="8631"/>
            </w:tabs>
            <w:rPr>
              <w:rFonts w:asciiTheme="minorHAnsi" w:eastAsiaTheme="minorEastAsia" w:hAnsiTheme="minorHAnsi" w:cstheme="minorBidi"/>
              <w:smallCaps w:val="0"/>
              <w:noProof/>
              <w:sz w:val="22"/>
              <w:szCs w:val="22"/>
              <w:lang w:val="en-NZ" w:eastAsia="en-NZ"/>
            </w:rPr>
          </w:pPr>
          <w:hyperlink w:anchor="_Toc530223404" w:history="1">
            <w:r w:rsidR="00F3486D" w:rsidRPr="00F677EC">
              <w:rPr>
                <w:rStyle w:val="Hyperlink"/>
                <w:noProof/>
                <w:lang/>
              </w:rPr>
              <w:t>4.2</w:t>
            </w:r>
            <w:r w:rsidR="00F3486D">
              <w:rPr>
                <w:rFonts w:asciiTheme="minorHAnsi" w:eastAsiaTheme="minorEastAsia" w:hAnsiTheme="minorHAnsi" w:cstheme="minorBidi"/>
                <w:smallCaps w:val="0"/>
                <w:noProof/>
                <w:sz w:val="22"/>
                <w:szCs w:val="22"/>
                <w:lang w:val="en-NZ" w:eastAsia="en-NZ"/>
              </w:rPr>
              <w:tab/>
            </w:r>
            <w:r w:rsidR="00F3486D" w:rsidRPr="00F677EC">
              <w:rPr>
                <w:rStyle w:val="Hyperlink"/>
                <w:noProof/>
                <w:lang/>
              </w:rPr>
              <w:t>Kākahi</w:t>
            </w:r>
            <w:r w:rsidR="00F3486D">
              <w:rPr>
                <w:noProof/>
                <w:webHidden/>
              </w:rPr>
              <w:tab/>
            </w:r>
            <w:r>
              <w:rPr>
                <w:noProof/>
                <w:webHidden/>
              </w:rPr>
              <w:fldChar w:fldCharType="begin"/>
            </w:r>
            <w:r w:rsidR="00F3486D">
              <w:rPr>
                <w:noProof/>
                <w:webHidden/>
              </w:rPr>
              <w:instrText xml:space="preserve"> PAGEREF _Toc530223404 \h </w:instrText>
            </w:r>
            <w:r>
              <w:rPr>
                <w:noProof/>
                <w:webHidden/>
              </w:rPr>
            </w:r>
            <w:r>
              <w:rPr>
                <w:noProof/>
                <w:webHidden/>
              </w:rPr>
              <w:fldChar w:fldCharType="separate"/>
            </w:r>
            <w:r w:rsidR="004E2D73">
              <w:rPr>
                <w:noProof/>
                <w:webHidden/>
              </w:rPr>
              <w:t>17</w:t>
            </w:r>
            <w:r>
              <w:rPr>
                <w:noProof/>
                <w:webHidden/>
              </w:rPr>
              <w:fldChar w:fldCharType="end"/>
            </w:r>
          </w:hyperlink>
        </w:p>
        <w:p w:rsidR="00F3486D" w:rsidRDefault="009163D8">
          <w:pPr>
            <w:pStyle w:val="TOC1"/>
            <w:rPr>
              <w:rFonts w:asciiTheme="minorHAnsi" w:eastAsiaTheme="minorEastAsia" w:hAnsiTheme="minorHAnsi" w:cstheme="minorBidi"/>
              <w:b w:val="0"/>
              <w:caps w:val="0"/>
              <w:noProof/>
              <w:sz w:val="22"/>
              <w:szCs w:val="22"/>
              <w:lang w:val="en-NZ" w:eastAsia="en-NZ"/>
            </w:rPr>
          </w:pPr>
          <w:hyperlink w:anchor="_Toc530223405" w:history="1">
            <w:r w:rsidR="00F3486D" w:rsidRPr="00F677EC">
              <w:rPr>
                <w:rStyle w:val="Hyperlink"/>
                <w:rFonts w:ascii="Arial" w:hAnsi="Arial"/>
                <w:noProof/>
                <w:kern w:val="28"/>
              </w:rPr>
              <w:t>5</w:t>
            </w:r>
            <w:r w:rsidR="00F3486D">
              <w:rPr>
                <w:rFonts w:asciiTheme="minorHAnsi" w:eastAsiaTheme="minorEastAsia" w:hAnsiTheme="minorHAnsi" w:cstheme="minorBidi"/>
                <w:b w:val="0"/>
                <w:caps w:val="0"/>
                <w:noProof/>
                <w:sz w:val="22"/>
                <w:szCs w:val="22"/>
                <w:lang w:val="en-NZ" w:eastAsia="en-NZ"/>
              </w:rPr>
              <w:tab/>
            </w:r>
            <w:r w:rsidR="00F3486D" w:rsidRPr="00F677EC">
              <w:rPr>
                <w:rStyle w:val="Hyperlink"/>
                <w:rFonts w:ascii="Arial" w:hAnsi="Arial"/>
                <w:noProof/>
                <w:kern w:val="28"/>
              </w:rPr>
              <w:t>SUMMARY</w:t>
            </w:r>
            <w:r w:rsidR="00F3486D">
              <w:rPr>
                <w:noProof/>
                <w:webHidden/>
              </w:rPr>
              <w:tab/>
            </w:r>
            <w:r>
              <w:rPr>
                <w:noProof/>
                <w:webHidden/>
              </w:rPr>
              <w:fldChar w:fldCharType="begin"/>
            </w:r>
            <w:r w:rsidR="00F3486D">
              <w:rPr>
                <w:noProof/>
                <w:webHidden/>
              </w:rPr>
              <w:instrText xml:space="preserve"> PAGEREF _Toc530223405 \h </w:instrText>
            </w:r>
            <w:r>
              <w:rPr>
                <w:noProof/>
                <w:webHidden/>
              </w:rPr>
            </w:r>
            <w:r>
              <w:rPr>
                <w:noProof/>
                <w:webHidden/>
              </w:rPr>
              <w:fldChar w:fldCharType="separate"/>
            </w:r>
            <w:r w:rsidR="004E2D73">
              <w:rPr>
                <w:noProof/>
                <w:webHidden/>
              </w:rPr>
              <w:t>17</w:t>
            </w:r>
            <w:r>
              <w:rPr>
                <w:noProof/>
                <w:webHidden/>
              </w:rPr>
              <w:fldChar w:fldCharType="end"/>
            </w:r>
          </w:hyperlink>
        </w:p>
        <w:p w:rsidR="00F3486D" w:rsidRDefault="009163D8">
          <w:pPr>
            <w:pStyle w:val="TOC1"/>
            <w:rPr>
              <w:rFonts w:asciiTheme="minorHAnsi" w:eastAsiaTheme="minorEastAsia" w:hAnsiTheme="minorHAnsi" w:cstheme="minorBidi"/>
              <w:b w:val="0"/>
              <w:caps w:val="0"/>
              <w:noProof/>
              <w:sz w:val="22"/>
              <w:szCs w:val="22"/>
              <w:lang w:val="en-NZ" w:eastAsia="en-NZ"/>
            </w:rPr>
          </w:pPr>
          <w:hyperlink w:anchor="_Toc530223406" w:history="1">
            <w:r w:rsidR="00F3486D" w:rsidRPr="00F677EC">
              <w:rPr>
                <w:rStyle w:val="Hyperlink"/>
                <w:rFonts w:ascii="Arial" w:hAnsi="Arial"/>
                <w:noProof/>
                <w:kern w:val="28"/>
              </w:rPr>
              <w:t>6</w:t>
            </w:r>
            <w:r w:rsidR="00F3486D">
              <w:rPr>
                <w:rFonts w:asciiTheme="minorHAnsi" w:eastAsiaTheme="minorEastAsia" w:hAnsiTheme="minorHAnsi" w:cstheme="minorBidi"/>
                <w:b w:val="0"/>
                <w:caps w:val="0"/>
                <w:noProof/>
                <w:sz w:val="22"/>
                <w:szCs w:val="22"/>
                <w:lang w:val="en-NZ" w:eastAsia="en-NZ"/>
              </w:rPr>
              <w:tab/>
            </w:r>
            <w:r w:rsidR="00F3486D" w:rsidRPr="00F677EC">
              <w:rPr>
                <w:rStyle w:val="Hyperlink"/>
                <w:rFonts w:ascii="Arial" w:hAnsi="Arial"/>
                <w:noProof/>
                <w:kern w:val="28"/>
              </w:rPr>
              <w:t>ACKNOWLEDGEMENTS</w:t>
            </w:r>
            <w:r w:rsidR="00F3486D">
              <w:rPr>
                <w:noProof/>
                <w:webHidden/>
              </w:rPr>
              <w:tab/>
            </w:r>
            <w:r>
              <w:rPr>
                <w:noProof/>
                <w:webHidden/>
              </w:rPr>
              <w:fldChar w:fldCharType="begin"/>
            </w:r>
            <w:r w:rsidR="00F3486D">
              <w:rPr>
                <w:noProof/>
                <w:webHidden/>
              </w:rPr>
              <w:instrText xml:space="preserve"> PAGEREF _Toc530223406 \h </w:instrText>
            </w:r>
            <w:r>
              <w:rPr>
                <w:noProof/>
                <w:webHidden/>
              </w:rPr>
            </w:r>
            <w:r>
              <w:rPr>
                <w:noProof/>
                <w:webHidden/>
              </w:rPr>
              <w:fldChar w:fldCharType="separate"/>
            </w:r>
            <w:r w:rsidR="004E2D73">
              <w:rPr>
                <w:noProof/>
                <w:webHidden/>
              </w:rPr>
              <w:t>18</w:t>
            </w:r>
            <w:r>
              <w:rPr>
                <w:noProof/>
                <w:webHidden/>
              </w:rPr>
              <w:fldChar w:fldCharType="end"/>
            </w:r>
          </w:hyperlink>
        </w:p>
        <w:p w:rsidR="00F3486D" w:rsidRDefault="009163D8">
          <w:pPr>
            <w:pStyle w:val="TOC1"/>
            <w:rPr>
              <w:rFonts w:asciiTheme="minorHAnsi" w:eastAsiaTheme="minorEastAsia" w:hAnsiTheme="minorHAnsi" w:cstheme="minorBidi"/>
              <w:b w:val="0"/>
              <w:caps w:val="0"/>
              <w:noProof/>
              <w:sz w:val="22"/>
              <w:szCs w:val="22"/>
              <w:lang w:val="en-NZ" w:eastAsia="en-NZ"/>
            </w:rPr>
          </w:pPr>
          <w:hyperlink w:anchor="_Toc530223407" w:history="1">
            <w:r w:rsidR="00F3486D" w:rsidRPr="00F677EC">
              <w:rPr>
                <w:rStyle w:val="Hyperlink"/>
                <w:rFonts w:ascii="Arial" w:hAnsi="Arial"/>
                <w:noProof/>
                <w:kern w:val="28"/>
              </w:rPr>
              <w:t>7</w:t>
            </w:r>
            <w:r w:rsidR="00F3486D">
              <w:rPr>
                <w:rFonts w:asciiTheme="minorHAnsi" w:eastAsiaTheme="minorEastAsia" w:hAnsiTheme="minorHAnsi" w:cstheme="minorBidi"/>
                <w:b w:val="0"/>
                <w:caps w:val="0"/>
                <w:noProof/>
                <w:sz w:val="22"/>
                <w:szCs w:val="22"/>
                <w:lang w:val="en-NZ" w:eastAsia="en-NZ"/>
              </w:rPr>
              <w:tab/>
            </w:r>
            <w:r w:rsidR="00F3486D" w:rsidRPr="00F677EC">
              <w:rPr>
                <w:rStyle w:val="Hyperlink"/>
                <w:rFonts w:ascii="Arial" w:hAnsi="Arial"/>
                <w:noProof/>
                <w:kern w:val="28"/>
              </w:rPr>
              <w:t>REFERENCES</w:t>
            </w:r>
            <w:r w:rsidR="00F3486D">
              <w:rPr>
                <w:noProof/>
                <w:webHidden/>
              </w:rPr>
              <w:tab/>
            </w:r>
            <w:r>
              <w:rPr>
                <w:noProof/>
                <w:webHidden/>
              </w:rPr>
              <w:fldChar w:fldCharType="begin"/>
            </w:r>
            <w:r w:rsidR="00F3486D">
              <w:rPr>
                <w:noProof/>
                <w:webHidden/>
              </w:rPr>
              <w:instrText xml:space="preserve"> PAGEREF _Toc530223407 \h </w:instrText>
            </w:r>
            <w:r>
              <w:rPr>
                <w:noProof/>
                <w:webHidden/>
              </w:rPr>
            </w:r>
            <w:r>
              <w:rPr>
                <w:noProof/>
                <w:webHidden/>
              </w:rPr>
              <w:fldChar w:fldCharType="separate"/>
            </w:r>
            <w:r w:rsidR="004E2D73">
              <w:rPr>
                <w:noProof/>
                <w:webHidden/>
              </w:rPr>
              <w:t>18</w:t>
            </w:r>
            <w:r>
              <w:rPr>
                <w:noProof/>
                <w:webHidden/>
              </w:rPr>
              <w:fldChar w:fldCharType="end"/>
            </w:r>
          </w:hyperlink>
        </w:p>
        <w:p w:rsidR="001567C8" w:rsidRPr="001567C8" w:rsidRDefault="009163D8" w:rsidP="001567C8">
          <w:r w:rsidRPr="001567C8">
            <w:rPr>
              <w:b/>
              <w:bCs/>
              <w:noProof/>
            </w:rPr>
            <w:fldChar w:fldCharType="end"/>
          </w:r>
        </w:p>
      </w:sdtContent>
    </w:sdt>
    <w:p w:rsidR="001567C8" w:rsidRPr="001567C8" w:rsidRDefault="001567C8" w:rsidP="001567C8">
      <w:pPr>
        <w:rPr>
          <w:b/>
          <w:bCs/>
          <w:noProof/>
        </w:rPr>
      </w:pPr>
    </w:p>
    <w:p w:rsidR="001567C8" w:rsidRPr="001567C8" w:rsidRDefault="001567C8" w:rsidP="001567C8">
      <w:pPr>
        <w:rPr>
          <w:b/>
          <w:bCs/>
          <w:noProof/>
        </w:rPr>
      </w:pPr>
    </w:p>
    <w:p w:rsidR="001567C8" w:rsidRPr="001567C8" w:rsidRDefault="001567C8" w:rsidP="001567C8">
      <w:pPr>
        <w:rPr>
          <w:b/>
          <w:bCs/>
          <w:noProof/>
        </w:rPr>
      </w:pPr>
    </w:p>
    <w:p w:rsidR="001567C8" w:rsidRPr="001567C8" w:rsidRDefault="001567C8" w:rsidP="001567C8">
      <w:pPr>
        <w:rPr>
          <w:b/>
          <w:bCs/>
          <w:noProof/>
        </w:rPr>
      </w:pPr>
    </w:p>
    <w:p w:rsidR="001567C8" w:rsidRPr="001567C8" w:rsidRDefault="001567C8" w:rsidP="001567C8">
      <w:pPr>
        <w:rPr>
          <w:b/>
          <w:bCs/>
          <w:noProof/>
        </w:rPr>
      </w:pPr>
    </w:p>
    <w:p w:rsidR="001567C8" w:rsidRPr="001567C8" w:rsidRDefault="001567C8" w:rsidP="001567C8">
      <w:pPr>
        <w:rPr>
          <w:b/>
          <w:bCs/>
          <w:noProof/>
        </w:rPr>
      </w:pPr>
    </w:p>
    <w:p w:rsidR="001567C8" w:rsidRDefault="001567C8" w:rsidP="001567C8">
      <w:pPr>
        <w:rPr>
          <w:b/>
          <w:bCs/>
          <w:noProof/>
        </w:rPr>
      </w:pPr>
    </w:p>
    <w:p w:rsidR="001567C8" w:rsidRDefault="001567C8" w:rsidP="001567C8">
      <w:pPr>
        <w:rPr>
          <w:b/>
          <w:bCs/>
          <w:noProof/>
        </w:rPr>
      </w:pPr>
    </w:p>
    <w:p w:rsidR="001567C8" w:rsidRDefault="001567C8" w:rsidP="001567C8">
      <w:pPr>
        <w:rPr>
          <w:b/>
          <w:bCs/>
          <w:noProof/>
        </w:rPr>
      </w:pPr>
    </w:p>
    <w:p w:rsidR="001567C8" w:rsidRDefault="001567C8" w:rsidP="001567C8">
      <w:pPr>
        <w:rPr>
          <w:b/>
          <w:bCs/>
          <w:noProof/>
        </w:rPr>
      </w:pPr>
    </w:p>
    <w:p w:rsidR="001567C8" w:rsidRPr="001567C8" w:rsidRDefault="001567C8" w:rsidP="001567C8">
      <w:pPr>
        <w:spacing w:before="120" w:after="240" w:line="240" w:lineRule="auto"/>
        <w:ind w:left="720" w:hanging="720"/>
        <w:rPr>
          <w:rFonts w:ascii="Arial" w:eastAsia="Times New Roman" w:hAnsi="Arial" w:cs="Times New Roman"/>
          <w:sz w:val="24"/>
          <w:szCs w:val="20"/>
          <w:u w:val="single"/>
          <w:lang w:val="en-AU"/>
        </w:rPr>
      </w:pPr>
      <w:r w:rsidRPr="001567C8">
        <w:rPr>
          <w:rFonts w:ascii="Times New Roman" w:eastAsia="Times New Roman" w:hAnsi="Times New Roman" w:cs="Times New Roman"/>
          <w:sz w:val="20"/>
          <w:szCs w:val="20"/>
          <w:lang w:val="en-NZ"/>
        </w:rPr>
        <w:t>Cover photo:</w:t>
      </w:r>
      <w:r>
        <w:rPr>
          <w:rFonts w:ascii="Times New Roman" w:eastAsia="Times New Roman" w:hAnsi="Times New Roman" w:cs="Times New Roman"/>
          <w:sz w:val="20"/>
          <w:szCs w:val="20"/>
          <w:lang w:val="en-NZ"/>
        </w:rPr>
        <w:t xml:space="preserve"> </w:t>
      </w:r>
      <w:r w:rsidRPr="001567C8">
        <w:rPr>
          <w:rFonts w:ascii="Times New Roman" w:eastAsia="Times New Roman" w:hAnsi="Times New Roman" w:cs="Times New Roman"/>
          <w:sz w:val="20"/>
          <w:szCs w:val="20"/>
          <w:lang w:val="en-NZ"/>
        </w:rPr>
        <w:t xml:space="preserve">A white-coloured kōura captured in the Ōkere Arm, Lake Rotoiti, March 2018. Most probably due to a recessive trait resulting from a mutation in the gene responsible for pigment formation. </w:t>
      </w:r>
      <w:r>
        <w:rPr>
          <w:rFonts w:ascii="Times New Roman" w:eastAsia="Times New Roman" w:hAnsi="Times New Roman" w:cs="Times New Roman"/>
          <w:sz w:val="20"/>
          <w:szCs w:val="20"/>
          <w:lang w:val="en-NZ"/>
        </w:rPr>
        <w:t>Ian Kusabs</w:t>
      </w:r>
      <w:r w:rsidRPr="001567C8">
        <w:rPr>
          <w:rFonts w:ascii="Arial" w:eastAsia="Times New Roman" w:hAnsi="Arial" w:cs="Times New Roman"/>
          <w:sz w:val="24"/>
          <w:szCs w:val="20"/>
          <w:u w:val="single"/>
          <w:lang w:val="en-AU"/>
        </w:rPr>
        <w:br w:type="page"/>
      </w:r>
    </w:p>
    <w:p w:rsidR="001567C8" w:rsidRPr="001567C8" w:rsidRDefault="001567C8" w:rsidP="001567C8">
      <w:pPr>
        <w:spacing w:after="0" w:line="240" w:lineRule="auto"/>
        <w:jc w:val="both"/>
        <w:rPr>
          <w:rFonts w:asciiTheme="majorHAnsi" w:eastAsia="Times New Roman" w:hAnsiTheme="majorHAnsi" w:cs="Times New Roman"/>
          <w:caps/>
          <w:sz w:val="24"/>
          <w:szCs w:val="24"/>
          <w:u w:val="single"/>
          <w:lang w:val="en-AU"/>
        </w:rPr>
      </w:pPr>
      <w:r w:rsidRPr="001567C8">
        <w:rPr>
          <w:rFonts w:asciiTheme="majorHAnsi" w:eastAsia="Times New Roman" w:hAnsiTheme="majorHAnsi" w:cs="Times New Roman"/>
          <w:caps/>
          <w:sz w:val="24"/>
          <w:szCs w:val="24"/>
          <w:u w:val="single"/>
          <w:lang w:val="en-AU"/>
        </w:rPr>
        <w:lastRenderedPageBreak/>
        <w:t>List of figures</w:t>
      </w:r>
    </w:p>
    <w:p w:rsidR="001567C8" w:rsidRPr="001567C8" w:rsidRDefault="001567C8" w:rsidP="001567C8">
      <w:pPr>
        <w:spacing w:after="0" w:line="240" w:lineRule="auto"/>
        <w:jc w:val="both"/>
        <w:rPr>
          <w:rFonts w:ascii="Arial" w:eastAsia="Times New Roman" w:hAnsi="Arial" w:cs="Times New Roman"/>
          <w:caps/>
          <w:sz w:val="24"/>
          <w:szCs w:val="20"/>
          <w:u w:val="single"/>
          <w:lang w:val="en-AU"/>
        </w:rPr>
      </w:pPr>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r w:rsidRPr="001567C8">
        <w:rPr>
          <w:rFonts w:ascii="Arial" w:hAnsi="Arial"/>
          <w:caps/>
          <w:u w:val="single"/>
        </w:rPr>
        <w:fldChar w:fldCharType="begin"/>
      </w:r>
      <w:r w:rsidR="001567C8" w:rsidRPr="001567C8">
        <w:rPr>
          <w:rFonts w:ascii="Arial" w:hAnsi="Arial"/>
          <w:caps/>
          <w:u w:val="single"/>
        </w:rPr>
        <w:instrText xml:space="preserve"> TOC \h \z \c "Figure" </w:instrText>
      </w:r>
      <w:r w:rsidRPr="001567C8">
        <w:rPr>
          <w:rFonts w:ascii="Arial" w:hAnsi="Arial"/>
          <w:caps/>
          <w:u w:val="single"/>
        </w:rPr>
        <w:fldChar w:fldCharType="separate"/>
      </w:r>
      <w:hyperlink w:anchor="_Toc530374762" w:history="1">
        <w:r w:rsidR="00CC50FA" w:rsidRPr="005D4046">
          <w:rPr>
            <w:rStyle w:val="Hyperlink"/>
            <w:b/>
            <w:noProof/>
          </w:rPr>
          <w:t>Figure 1</w:t>
        </w:r>
        <w:r w:rsidR="00CC50FA" w:rsidRPr="005D4046">
          <w:rPr>
            <w:rStyle w:val="Hyperlink"/>
            <w:noProof/>
          </w:rPr>
          <w:t xml:space="preserve">  Kōura and kākahi monitoring sites, Lake Rotoiti, 2005-18. Numbers in red boxes (1 = Ōkere, 2 = Te Ākau, 3 = Manupirua) show the approximate locations of the kōura monitoring sites and numbers in black circles indicate kākahi sites (refer Table 1 for kākahi site names).</w:t>
        </w:r>
        <w:r w:rsidR="00CC50FA">
          <w:rPr>
            <w:noProof/>
            <w:webHidden/>
          </w:rPr>
          <w:tab/>
        </w:r>
        <w:r>
          <w:rPr>
            <w:noProof/>
            <w:webHidden/>
          </w:rPr>
          <w:fldChar w:fldCharType="begin"/>
        </w:r>
        <w:r w:rsidR="00CC50FA">
          <w:rPr>
            <w:noProof/>
            <w:webHidden/>
          </w:rPr>
          <w:instrText xml:space="preserve"> PAGEREF _Toc530374762 \h </w:instrText>
        </w:r>
        <w:r>
          <w:rPr>
            <w:noProof/>
            <w:webHidden/>
          </w:rPr>
        </w:r>
        <w:r>
          <w:rPr>
            <w:noProof/>
            <w:webHidden/>
          </w:rPr>
          <w:fldChar w:fldCharType="separate"/>
        </w:r>
        <w:r w:rsidR="004E2D73">
          <w:rPr>
            <w:noProof/>
            <w:webHidden/>
          </w:rPr>
          <w:t>3</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63" w:history="1">
        <w:r w:rsidR="00CC50FA" w:rsidRPr="005D4046">
          <w:rPr>
            <w:rStyle w:val="Hyperlink"/>
            <w:b/>
            <w:noProof/>
          </w:rPr>
          <w:t>Figure 2</w:t>
        </w:r>
        <w:r w:rsidR="00CC50FA" w:rsidRPr="005D4046">
          <w:rPr>
            <w:rStyle w:val="Hyperlink"/>
            <w:noProof/>
          </w:rPr>
          <w:t xml:space="preserve">  </w:t>
        </w:r>
        <w:r w:rsidR="00CC50FA" w:rsidRPr="005D4046">
          <w:rPr>
            <w:rStyle w:val="Hyperlink"/>
            <w:bCs/>
            <w:noProof/>
            <w:lang w:val="en-GB" w:eastAsia="zh-CN"/>
          </w:rPr>
          <w:t>Schematic diagram of a tau kōura. The depth and length of tau are indicative and can be varied depending on lake bathymetry.</w:t>
        </w:r>
        <w:r w:rsidR="00CC50FA">
          <w:rPr>
            <w:noProof/>
            <w:webHidden/>
          </w:rPr>
          <w:tab/>
        </w:r>
        <w:r>
          <w:rPr>
            <w:noProof/>
            <w:webHidden/>
          </w:rPr>
          <w:fldChar w:fldCharType="begin"/>
        </w:r>
        <w:r w:rsidR="00CC50FA">
          <w:rPr>
            <w:noProof/>
            <w:webHidden/>
          </w:rPr>
          <w:instrText xml:space="preserve"> PAGEREF _Toc530374763 \h </w:instrText>
        </w:r>
        <w:r>
          <w:rPr>
            <w:noProof/>
            <w:webHidden/>
          </w:rPr>
        </w:r>
        <w:r>
          <w:rPr>
            <w:noProof/>
            <w:webHidden/>
          </w:rPr>
          <w:fldChar w:fldCharType="separate"/>
        </w:r>
        <w:r w:rsidR="004E2D73">
          <w:rPr>
            <w:noProof/>
            <w:webHidden/>
          </w:rPr>
          <w:t>3</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64" w:history="1">
        <w:r w:rsidR="00CC50FA" w:rsidRPr="005D4046">
          <w:rPr>
            <w:rStyle w:val="Hyperlink"/>
            <w:b/>
            <w:noProof/>
          </w:rPr>
          <w:t>Figure 3</w:t>
        </w:r>
        <w:r w:rsidR="00CC50FA" w:rsidRPr="005D4046">
          <w:rPr>
            <w:rStyle w:val="Hyperlink"/>
            <w:noProof/>
          </w:rPr>
          <w:t xml:space="preserve">  Mean catch per unit effort (CPUE) of kōura (± SD; n = 10) captured in tau kōura set in Ōkere Arm, Te Ākau and Manupirua, Lake Rotoiti, 8 December 2005 to 8 August 2018. Arrow indicates when the diversion wall was completed (July 2008).</w:t>
        </w:r>
        <w:r w:rsidR="00CC50FA">
          <w:rPr>
            <w:noProof/>
            <w:webHidden/>
          </w:rPr>
          <w:tab/>
        </w:r>
        <w:r>
          <w:rPr>
            <w:noProof/>
            <w:webHidden/>
          </w:rPr>
          <w:fldChar w:fldCharType="begin"/>
        </w:r>
        <w:r w:rsidR="00CC50FA">
          <w:rPr>
            <w:noProof/>
            <w:webHidden/>
          </w:rPr>
          <w:instrText xml:space="preserve"> PAGEREF _Toc530374764 \h </w:instrText>
        </w:r>
        <w:r>
          <w:rPr>
            <w:noProof/>
            <w:webHidden/>
          </w:rPr>
        </w:r>
        <w:r>
          <w:rPr>
            <w:noProof/>
            <w:webHidden/>
          </w:rPr>
          <w:fldChar w:fldCharType="separate"/>
        </w:r>
        <w:r w:rsidR="004E2D73">
          <w:rPr>
            <w:noProof/>
            <w:webHidden/>
          </w:rPr>
          <w:t>5</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65" w:history="1">
        <w:r w:rsidR="00CC50FA" w:rsidRPr="005D4046">
          <w:rPr>
            <w:rStyle w:val="Hyperlink"/>
            <w:b/>
            <w:noProof/>
          </w:rPr>
          <w:t>Figure 4</w:t>
        </w:r>
        <w:r w:rsidR="00CC50FA" w:rsidRPr="005D4046">
          <w:rPr>
            <w:rStyle w:val="Hyperlink"/>
            <w:noProof/>
          </w:rPr>
          <w:t xml:space="preserve">  Relationship between mean CPUE of kōura Ōkere, Te Ākau and Manupirua and time. The arrows indicate when the diversion wall was completed at month 30 (July 2008).</w:t>
        </w:r>
        <w:r w:rsidR="00CC50FA">
          <w:rPr>
            <w:noProof/>
            <w:webHidden/>
          </w:rPr>
          <w:tab/>
        </w:r>
        <w:r>
          <w:rPr>
            <w:noProof/>
            <w:webHidden/>
          </w:rPr>
          <w:fldChar w:fldCharType="begin"/>
        </w:r>
        <w:r w:rsidR="00CC50FA">
          <w:rPr>
            <w:noProof/>
            <w:webHidden/>
          </w:rPr>
          <w:instrText xml:space="preserve"> PAGEREF _Toc530374765 \h </w:instrText>
        </w:r>
        <w:r>
          <w:rPr>
            <w:noProof/>
            <w:webHidden/>
          </w:rPr>
        </w:r>
        <w:r>
          <w:rPr>
            <w:noProof/>
            <w:webHidden/>
          </w:rPr>
          <w:fldChar w:fldCharType="separate"/>
        </w:r>
        <w:r w:rsidR="004E2D73">
          <w:rPr>
            <w:noProof/>
            <w:webHidden/>
          </w:rPr>
          <w:t>6</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66" w:history="1">
        <w:r w:rsidR="00CC50FA" w:rsidRPr="005D4046">
          <w:rPr>
            <w:rStyle w:val="Hyperlink"/>
            <w:b/>
            <w:noProof/>
          </w:rPr>
          <w:t>Figure 5</w:t>
        </w:r>
        <w:r w:rsidR="00CC50FA" w:rsidRPr="005D4046">
          <w:rPr>
            <w:rStyle w:val="Hyperlink"/>
            <w:noProof/>
          </w:rPr>
          <w:t xml:space="preserve">  Mean Biomass Per Unit Effort (BPUE) of kōura (± SD; n = 10) captured in tau kōura set in Ōkere Arm, Te Ākau and Manupirua, Lake Rotoiti, 8 December 2005 to 8 August 2018. Arrow indicates when the diversion wall was completed (July 2008).</w:t>
        </w:r>
        <w:r w:rsidR="00CC50FA">
          <w:rPr>
            <w:noProof/>
            <w:webHidden/>
          </w:rPr>
          <w:tab/>
        </w:r>
        <w:r>
          <w:rPr>
            <w:noProof/>
            <w:webHidden/>
          </w:rPr>
          <w:fldChar w:fldCharType="begin"/>
        </w:r>
        <w:r w:rsidR="00CC50FA">
          <w:rPr>
            <w:noProof/>
            <w:webHidden/>
          </w:rPr>
          <w:instrText xml:space="preserve"> PAGEREF _Toc530374766 \h </w:instrText>
        </w:r>
        <w:r>
          <w:rPr>
            <w:noProof/>
            <w:webHidden/>
          </w:rPr>
        </w:r>
        <w:r>
          <w:rPr>
            <w:noProof/>
            <w:webHidden/>
          </w:rPr>
          <w:fldChar w:fldCharType="separate"/>
        </w:r>
        <w:r w:rsidR="004E2D73">
          <w:rPr>
            <w:noProof/>
            <w:webHidden/>
          </w:rPr>
          <w:t>7</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67" w:history="1">
        <w:r w:rsidR="00CC50FA" w:rsidRPr="005D4046">
          <w:rPr>
            <w:rStyle w:val="Hyperlink"/>
            <w:b/>
            <w:noProof/>
          </w:rPr>
          <w:t>Figure 6</w:t>
        </w:r>
        <w:r w:rsidR="00CC50FA" w:rsidRPr="005D4046">
          <w:rPr>
            <w:rStyle w:val="Hyperlink"/>
            <w:noProof/>
          </w:rPr>
          <w:t xml:space="preserve">  Relationship between estimated mean kōura biomass and time (sampling period beginning December 2005). The arrows indicate when the diversion wall was completed at month 30 (July 2008).</w:t>
        </w:r>
        <w:r w:rsidR="00CC50FA">
          <w:rPr>
            <w:noProof/>
            <w:webHidden/>
          </w:rPr>
          <w:tab/>
        </w:r>
        <w:r>
          <w:rPr>
            <w:noProof/>
            <w:webHidden/>
          </w:rPr>
          <w:fldChar w:fldCharType="begin"/>
        </w:r>
        <w:r w:rsidR="00CC50FA">
          <w:rPr>
            <w:noProof/>
            <w:webHidden/>
          </w:rPr>
          <w:instrText xml:space="preserve"> PAGEREF _Toc530374767 \h </w:instrText>
        </w:r>
        <w:r>
          <w:rPr>
            <w:noProof/>
            <w:webHidden/>
          </w:rPr>
        </w:r>
        <w:r>
          <w:rPr>
            <w:noProof/>
            <w:webHidden/>
          </w:rPr>
          <w:fldChar w:fldCharType="separate"/>
        </w:r>
        <w:r w:rsidR="004E2D73">
          <w:rPr>
            <w:noProof/>
            <w:webHidden/>
          </w:rPr>
          <w:t>9</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68" w:history="1">
        <w:r w:rsidR="00CC50FA" w:rsidRPr="005D4046">
          <w:rPr>
            <w:rStyle w:val="Hyperlink"/>
            <w:b/>
            <w:noProof/>
            <w:lang w:val="en-NZ"/>
          </w:rPr>
          <w:t>Figure 7</w:t>
        </w:r>
        <w:r w:rsidR="00CC50FA" w:rsidRPr="005D4046">
          <w:rPr>
            <w:rStyle w:val="Hyperlink"/>
            <w:noProof/>
            <w:lang w:val="en-NZ"/>
          </w:rPr>
          <w:t xml:space="preserve">  Length-frequency distributions of kōura captured from Te Ākau, Lake Rotoiti, in February 2007 and August 2017, December 2017 and May 2018 (combined) on two tau kōura comprised of 10 whakaweku. OCL = Orbital Carapace length.</w:t>
        </w:r>
        <w:r w:rsidR="00CC50FA">
          <w:rPr>
            <w:noProof/>
            <w:webHidden/>
          </w:rPr>
          <w:tab/>
        </w:r>
        <w:r>
          <w:rPr>
            <w:noProof/>
            <w:webHidden/>
          </w:rPr>
          <w:fldChar w:fldCharType="begin"/>
        </w:r>
        <w:r w:rsidR="00CC50FA">
          <w:rPr>
            <w:noProof/>
            <w:webHidden/>
          </w:rPr>
          <w:instrText xml:space="preserve"> PAGEREF _Toc530374768 \h </w:instrText>
        </w:r>
        <w:r>
          <w:rPr>
            <w:noProof/>
            <w:webHidden/>
          </w:rPr>
        </w:r>
        <w:r>
          <w:rPr>
            <w:noProof/>
            <w:webHidden/>
          </w:rPr>
          <w:fldChar w:fldCharType="separate"/>
        </w:r>
        <w:r w:rsidR="004E2D73">
          <w:rPr>
            <w:noProof/>
            <w:webHidden/>
          </w:rPr>
          <w:t>11</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69" w:history="1">
        <w:r w:rsidR="00CC50FA" w:rsidRPr="005D4046">
          <w:rPr>
            <w:rStyle w:val="Hyperlink"/>
            <w:b/>
            <w:noProof/>
            <w:lang w:val="en-NZ"/>
          </w:rPr>
          <w:t>Figure 8</w:t>
        </w:r>
        <w:r w:rsidR="00CC50FA" w:rsidRPr="005D4046">
          <w:rPr>
            <w:rStyle w:val="Hyperlink"/>
            <w:noProof/>
            <w:lang w:val="en-NZ"/>
          </w:rPr>
          <w:t xml:space="preserve">  Kōura collected from Manupirua, August 2018.</w:t>
        </w:r>
        <w:r w:rsidR="00CC50FA">
          <w:rPr>
            <w:noProof/>
            <w:webHidden/>
          </w:rPr>
          <w:tab/>
        </w:r>
        <w:r>
          <w:rPr>
            <w:noProof/>
            <w:webHidden/>
          </w:rPr>
          <w:fldChar w:fldCharType="begin"/>
        </w:r>
        <w:r w:rsidR="00CC50FA">
          <w:rPr>
            <w:noProof/>
            <w:webHidden/>
          </w:rPr>
          <w:instrText xml:space="preserve"> PAGEREF _Toc530374769 \h </w:instrText>
        </w:r>
        <w:r>
          <w:rPr>
            <w:noProof/>
            <w:webHidden/>
          </w:rPr>
        </w:r>
        <w:r>
          <w:rPr>
            <w:noProof/>
            <w:webHidden/>
          </w:rPr>
          <w:fldChar w:fldCharType="separate"/>
        </w:r>
        <w:r w:rsidR="004E2D73">
          <w:rPr>
            <w:noProof/>
            <w:webHidden/>
          </w:rPr>
          <w:t>11</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70" w:history="1">
        <w:r w:rsidR="00CC50FA" w:rsidRPr="005D4046">
          <w:rPr>
            <w:rStyle w:val="Hyperlink"/>
            <w:b/>
            <w:noProof/>
          </w:rPr>
          <w:t>Figure 9</w:t>
        </w:r>
        <w:r w:rsidR="00CC50FA" w:rsidRPr="005D4046">
          <w:rPr>
            <w:rStyle w:val="Hyperlink"/>
            <w:noProof/>
          </w:rPr>
          <w:t xml:space="preserve">  Relationship between mean OCL (mm) of kōura and time (sampling period beginning December 2005). The arrows indicate when the diversion wall was completed at month 30 (July 2008).</w:t>
        </w:r>
        <w:r w:rsidR="00CC50FA">
          <w:rPr>
            <w:noProof/>
            <w:webHidden/>
          </w:rPr>
          <w:tab/>
        </w:r>
        <w:r>
          <w:rPr>
            <w:noProof/>
            <w:webHidden/>
          </w:rPr>
          <w:fldChar w:fldCharType="begin"/>
        </w:r>
        <w:r w:rsidR="00CC50FA">
          <w:rPr>
            <w:noProof/>
            <w:webHidden/>
          </w:rPr>
          <w:instrText xml:space="preserve"> PAGEREF _Toc530374770 \h </w:instrText>
        </w:r>
        <w:r>
          <w:rPr>
            <w:noProof/>
            <w:webHidden/>
          </w:rPr>
        </w:r>
        <w:r>
          <w:rPr>
            <w:noProof/>
            <w:webHidden/>
          </w:rPr>
          <w:fldChar w:fldCharType="separate"/>
        </w:r>
        <w:r w:rsidR="004E2D73">
          <w:rPr>
            <w:noProof/>
            <w:webHidden/>
          </w:rPr>
          <w:t>12</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71" w:history="1">
        <w:r w:rsidR="00CC50FA" w:rsidRPr="005D4046">
          <w:rPr>
            <w:rStyle w:val="Hyperlink"/>
            <w:b/>
            <w:noProof/>
          </w:rPr>
          <w:t>Figure 10</w:t>
        </w:r>
        <w:r w:rsidR="00CC50FA" w:rsidRPr="005D4046">
          <w:rPr>
            <w:rStyle w:val="Hyperlink"/>
            <w:noProof/>
          </w:rPr>
          <w:t xml:space="preserve">  Mean annual densities of kākahi (m</w:t>
        </w:r>
        <w:r w:rsidR="00CC50FA" w:rsidRPr="005D4046">
          <w:rPr>
            <w:rStyle w:val="Hyperlink"/>
            <w:noProof/>
            <w:vertAlign w:val="superscript"/>
          </w:rPr>
          <w:t>-2</w:t>
        </w:r>
        <w:r w:rsidR="00CC50FA" w:rsidRPr="005D4046">
          <w:rPr>
            <w:rStyle w:val="Hyperlink"/>
            <w:noProof/>
          </w:rPr>
          <w:t xml:space="preserve"> ± SD) at five sampling sites, Lake Rotoiti from 2005 to 2018 (47 surveys). The light bars represent those counts recorded prior to completion of the Ōhau channel diversion wall, dark bars, those counts after completion, and the orange bars represent this year’s count (15 October 2017 to 14 August 2018).</w:t>
        </w:r>
        <w:r w:rsidR="00CC50FA">
          <w:rPr>
            <w:noProof/>
            <w:webHidden/>
          </w:rPr>
          <w:tab/>
        </w:r>
        <w:r>
          <w:rPr>
            <w:noProof/>
            <w:webHidden/>
          </w:rPr>
          <w:fldChar w:fldCharType="begin"/>
        </w:r>
        <w:r w:rsidR="00CC50FA">
          <w:rPr>
            <w:noProof/>
            <w:webHidden/>
          </w:rPr>
          <w:instrText xml:space="preserve"> PAGEREF _Toc530374771 \h </w:instrText>
        </w:r>
        <w:r>
          <w:rPr>
            <w:noProof/>
            <w:webHidden/>
          </w:rPr>
        </w:r>
        <w:r>
          <w:rPr>
            <w:noProof/>
            <w:webHidden/>
          </w:rPr>
          <w:fldChar w:fldCharType="separate"/>
        </w:r>
        <w:r w:rsidR="004E2D73">
          <w:rPr>
            <w:noProof/>
            <w:webHidden/>
          </w:rPr>
          <w:t>14</w:t>
        </w:r>
        <w:r>
          <w:rPr>
            <w:noProof/>
            <w:webHidden/>
          </w:rPr>
          <w:fldChar w:fldCharType="end"/>
        </w:r>
      </w:hyperlink>
    </w:p>
    <w:p w:rsidR="00CC50FA"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374772" w:history="1">
        <w:r w:rsidR="00CC50FA" w:rsidRPr="005D4046">
          <w:rPr>
            <w:rStyle w:val="Hyperlink"/>
            <w:b/>
            <w:noProof/>
          </w:rPr>
          <w:t>Figure 11</w:t>
        </w:r>
        <w:r w:rsidR="00CC50FA" w:rsidRPr="005D4046">
          <w:rPr>
            <w:rStyle w:val="Hyperlink"/>
            <w:noProof/>
          </w:rPr>
          <w:t xml:space="preserve">  Kākahi density at five sites (0.5 m x 40 m transects) situated in Lake Rotoiti, over the sampling period June 2005 to August 2018. The arrows indicate when the diversion wall was completed at month 30 (July 2008).</w:t>
        </w:r>
        <w:r w:rsidR="00CC50FA">
          <w:rPr>
            <w:noProof/>
            <w:webHidden/>
          </w:rPr>
          <w:tab/>
        </w:r>
        <w:r>
          <w:rPr>
            <w:noProof/>
            <w:webHidden/>
          </w:rPr>
          <w:fldChar w:fldCharType="begin"/>
        </w:r>
        <w:r w:rsidR="00CC50FA">
          <w:rPr>
            <w:noProof/>
            <w:webHidden/>
          </w:rPr>
          <w:instrText xml:space="preserve"> PAGEREF _Toc530374772 \h </w:instrText>
        </w:r>
        <w:r>
          <w:rPr>
            <w:noProof/>
            <w:webHidden/>
          </w:rPr>
        </w:r>
        <w:r>
          <w:rPr>
            <w:noProof/>
            <w:webHidden/>
          </w:rPr>
          <w:fldChar w:fldCharType="separate"/>
        </w:r>
        <w:r w:rsidR="004E2D73">
          <w:rPr>
            <w:noProof/>
            <w:webHidden/>
          </w:rPr>
          <w:t>15</w:t>
        </w:r>
        <w:r>
          <w:rPr>
            <w:noProof/>
            <w:webHidden/>
          </w:rPr>
          <w:fldChar w:fldCharType="end"/>
        </w:r>
      </w:hyperlink>
    </w:p>
    <w:p w:rsidR="001567C8" w:rsidRPr="001567C8" w:rsidRDefault="009163D8" w:rsidP="001567C8">
      <w:pPr>
        <w:spacing w:after="0" w:line="240" w:lineRule="auto"/>
        <w:jc w:val="both"/>
        <w:rPr>
          <w:rFonts w:ascii="Arial" w:eastAsia="Times New Roman" w:hAnsi="Arial" w:cs="Times New Roman"/>
          <w:caps/>
          <w:sz w:val="20"/>
          <w:szCs w:val="20"/>
          <w:u w:val="single"/>
          <w:lang w:val="en-AU"/>
        </w:rPr>
      </w:pPr>
      <w:r w:rsidRPr="001567C8">
        <w:rPr>
          <w:rFonts w:ascii="Arial" w:eastAsia="Times New Roman" w:hAnsi="Arial" w:cs="Times New Roman"/>
          <w:iCs/>
          <w:caps/>
          <w:sz w:val="20"/>
          <w:szCs w:val="20"/>
          <w:u w:val="single"/>
          <w:lang w:val="en-AU"/>
        </w:rPr>
        <w:fldChar w:fldCharType="end"/>
      </w:r>
    </w:p>
    <w:p w:rsidR="001567C8" w:rsidRPr="001567C8" w:rsidRDefault="001567C8" w:rsidP="001567C8">
      <w:pPr>
        <w:spacing w:after="0" w:line="240" w:lineRule="auto"/>
        <w:jc w:val="both"/>
        <w:rPr>
          <w:rFonts w:ascii="Arial" w:eastAsia="Times New Roman" w:hAnsi="Arial" w:cs="Times New Roman"/>
          <w:caps/>
          <w:sz w:val="24"/>
          <w:szCs w:val="20"/>
          <w:u w:val="single"/>
          <w:lang w:val="en-AU"/>
        </w:rPr>
      </w:pPr>
    </w:p>
    <w:p w:rsidR="001567C8" w:rsidRPr="001567C8" w:rsidRDefault="001567C8" w:rsidP="001567C8">
      <w:pPr>
        <w:spacing w:after="0" w:line="240" w:lineRule="auto"/>
        <w:jc w:val="both"/>
        <w:rPr>
          <w:rFonts w:asciiTheme="majorHAnsi" w:eastAsia="Times New Roman" w:hAnsiTheme="majorHAnsi" w:cs="Times New Roman"/>
          <w:caps/>
          <w:sz w:val="24"/>
          <w:szCs w:val="20"/>
          <w:u w:val="single"/>
          <w:lang w:val="en-AU"/>
        </w:rPr>
      </w:pPr>
      <w:r w:rsidRPr="001567C8">
        <w:rPr>
          <w:rFonts w:asciiTheme="majorHAnsi" w:eastAsia="Times New Roman" w:hAnsiTheme="majorHAnsi" w:cs="Times New Roman"/>
          <w:caps/>
          <w:sz w:val="24"/>
          <w:szCs w:val="20"/>
          <w:u w:val="single"/>
          <w:lang w:val="en-AU"/>
        </w:rPr>
        <w:t>List of tables</w:t>
      </w:r>
    </w:p>
    <w:p w:rsidR="001567C8" w:rsidRPr="001567C8" w:rsidRDefault="001567C8" w:rsidP="001567C8">
      <w:pPr>
        <w:spacing w:after="0" w:line="240" w:lineRule="auto"/>
        <w:jc w:val="both"/>
        <w:rPr>
          <w:rFonts w:ascii="Arial" w:eastAsia="Times New Roman" w:hAnsi="Arial" w:cs="Times New Roman"/>
          <w:caps/>
          <w:sz w:val="24"/>
          <w:szCs w:val="20"/>
          <w:u w:val="single"/>
          <w:vertAlign w:val="subscript"/>
          <w:lang w:val="en-AU"/>
        </w:rPr>
      </w:pPr>
    </w:p>
    <w:p w:rsidR="001567C8" w:rsidRDefault="009163D8">
      <w:pPr>
        <w:pStyle w:val="TableofFigures"/>
        <w:tabs>
          <w:tab w:val="left" w:pos="880"/>
          <w:tab w:val="right" w:leader="dot" w:pos="8631"/>
        </w:tabs>
        <w:rPr>
          <w:rFonts w:asciiTheme="minorHAnsi" w:eastAsiaTheme="minorEastAsia" w:hAnsiTheme="minorHAnsi" w:cstheme="minorBidi"/>
          <w:iCs w:val="0"/>
          <w:noProof/>
          <w:sz w:val="22"/>
          <w:szCs w:val="22"/>
          <w:lang w:val="en-NZ" w:eastAsia="en-NZ"/>
        </w:rPr>
      </w:pPr>
      <w:r w:rsidRPr="009163D8">
        <w:rPr>
          <w:rFonts w:ascii="Arial" w:hAnsi="Arial"/>
          <w:caps/>
          <w:u w:val="single"/>
        </w:rPr>
        <w:fldChar w:fldCharType="begin"/>
      </w:r>
      <w:r w:rsidR="001567C8" w:rsidRPr="001567C8">
        <w:rPr>
          <w:rFonts w:ascii="Arial" w:hAnsi="Arial"/>
          <w:caps/>
          <w:u w:val="single"/>
        </w:rPr>
        <w:instrText xml:space="preserve"> TOC \h \z \c "Table" </w:instrText>
      </w:r>
      <w:r w:rsidRPr="009163D8">
        <w:rPr>
          <w:rFonts w:ascii="Arial" w:hAnsi="Arial"/>
          <w:caps/>
          <w:u w:val="single"/>
        </w:rPr>
        <w:fldChar w:fldCharType="separate"/>
      </w:r>
      <w:hyperlink w:anchor="_Toc530221097" w:history="1">
        <w:r w:rsidR="001567C8" w:rsidRPr="00361CC8">
          <w:rPr>
            <w:rStyle w:val="Hyperlink"/>
            <w:b/>
            <w:noProof/>
          </w:rPr>
          <w:t>Table 1</w:t>
        </w:r>
        <w:r w:rsidR="001567C8">
          <w:rPr>
            <w:rFonts w:asciiTheme="minorHAnsi" w:eastAsiaTheme="minorEastAsia" w:hAnsiTheme="minorHAnsi" w:cstheme="minorBidi"/>
            <w:iCs w:val="0"/>
            <w:noProof/>
            <w:sz w:val="22"/>
            <w:szCs w:val="22"/>
            <w:lang w:val="en-NZ" w:eastAsia="en-NZ"/>
          </w:rPr>
          <w:tab/>
        </w:r>
        <w:r w:rsidR="001567C8" w:rsidRPr="00361CC8">
          <w:rPr>
            <w:rStyle w:val="Hyperlink"/>
            <w:noProof/>
          </w:rPr>
          <w:t>Sampling site, number, location, grid reference and direction of transect for six kākahi monitoring sites located in Ōkere Arm and Lake Rotoiti.</w:t>
        </w:r>
        <w:r w:rsidR="001567C8">
          <w:rPr>
            <w:noProof/>
            <w:webHidden/>
          </w:rPr>
          <w:tab/>
        </w:r>
        <w:r>
          <w:rPr>
            <w:noProof/>
            <w:webHidden/>
          </w:rPr>
          <w:fldChar w:fldCharType="begin"/>
        </w:r>
        <w:r w:rsidR="001567C8">
          <w:rPr>
            <w:noProof/>
            <w:webHidden/>
          </w:rPr>
          <w:instrText xml:space="preserve"> PAGEREF _Toc530221097 \h </w:instrText>
        </w:r>
        <w:r>
          <w:rPr>
            <w:noProof/>
            <w:webHidden/>
          </w:rPr>
        </w:r>
        <w:r>
          <w:rPr>
            <w:noProof/>
            <w:webHidden/>
          </w:rPr>
          <w:fldChar w:fldCharType="separate"/>
        </w:r>
        <w:r w:rsidR="004E2D73">
          <w:rPr>
            <w:noProof/>
            <w:webHidden/>
          </w:rPr>
          <w:t>4</w:t>
        </w:r>
        <w:r>
          <w:rPr>
            <w:noProof/>
            <w:webHidden/>
          </w:rPr>
          <w:fldChar w:fldCharType="end"/>
        </w:r>
      </w:hyperlink>
    </w:p>
    <w:p w:rsidR="001567C8" w:rsidRDefault="009163D8">
      <w:pPr>
        <w:pStyle w:val="TableofFigures"/>
        <w:tabs>
          <w:tab w:val="left" w:pos="880"/>
          <w:tab w:val="right" w:leader="dot" w:pos="8631"/>
        </w:tabs>
        <w:rPr>
          <w:rFonts w:asciiTheme="minorHAnsi" w:eastAsiaTheme="minorEastAsia" w:hAnsiTheme="minorHAnsi" w:cstheme="minorBidi"/>
          <w:iCs w:val="0"/>
          <w:noProof/>
          <w:sz w:val="22"/>
          <w:szCs w:val="22"/>
          <w:lang w:val="en-NZ" w:eastAsia="en-NZ"/>
        </w:rPr>
      </w:pPr>
      <w:hyperlink w:anchor="_Toc530221098" w:history="1">
        <w:r w:rsidR="001567C8" w:rsidRPr="00361CC8">
          <w:rPr>
            <w:rStyle w:val="Hyperlink"/>
            <w:b/>
            <w:noProof/>
          </w:rPr>
          <w:t>Table 2</w:t>
        </w:r>
        <w:r w:rsidR="001567C8">
          <w:rPr>
            <w:rFonts w:asciiTheme="minorHAnsi" w:eastAsiaTheme="minorEastAsia" w:hAnsiTheme="minorHAnsi" w:cstheme="minorBidi"/>
            <w:iCs w:val="0"/>
            <w:noProof/>
            <w:sz w:val="22"/>
            <w:szCs w:val="22"/>
            <w:lang w:val="en-NZ" w:eastAsia="en-NZ"/>
          </w:rPr>
          <w:tab/>
        </w:r>
        <w:r w:rsidR="001567C8" w:rsidRPr="00361CC8">
          <w:rPr>
            <w:rStyle w:val="Hyperlink"/>
            <w:noProof/>
          </w:rPr>
          <w:t>Mean CPUE (± SD) of kōura collected from tau kōura set at Ōkere, Te Ākau and Manupirua from 14 December 2017 to 8 August 2018 and mean CPUE for the 2017 to 2018 and 2005 to 2018 sampling periods.</w:t>
        </w:r>
        <w:r w:rsidR="001567C8">
          <w:rPr>
            <w:noProof/>
            <w:webHidden/>
          </w:rPr>
          <w:tab/>
        </w:r>
        <w:r>
          <w:rPr>
            <w:noProof/>
            <w:webHidden/>
          </w:rPr>
          <w:fldChar w:fldCharType="begin"/>
        </w:r>
        <w:r w:rsidR="001567C8">
          <w:rPr>
            <w:noProof/>
            <w:webHidden/>
          </w:rPr>
          <w:instrText xml:space="preserve"> PAGEREF _Toc530221098 \h </w:instrText>
        </w:r>
        <w:r>
          <w:rPr>
            <w:noProof/>
            <w:webHidden/>
          </w:rPr>
        </w:r>
        <w:r>
          <w:rPr>
            <w:noProof/>
            <w:webHidden/>
          </w:rPr>
          <w:fldChar w:fldCharType="separate"/>
        </w:r>
        <w:r w:rsidR="004E2D73">
          <w:rPr>
            <w:noProof/>
            <w:webHidden/>
          </w:rPr>
          <w:t>5</w:t>
        </w:r>
        <w:r>
          <w:rPr>
            <w:noProof/>
            <w:webHidden/>
          </w:rPr>
          <w:fldChar w:fldCharType="end"/>
        </w:r>
      </w:hyperlink>
    </w:p>
    <w:p w:rsidR="001567C8" w:rsidRDefault="009163D8">
      <w:pPr>
        <w:pStyle w:val="TableofFigures"/>
        <w:tabs>
          <w:tab w:val="left" w:pos="880"/>
          <w:tab w:val="right" w:leader="dot" w:pos="8631"/>
        </w:tabs>
        <w:rPr>
          <w:rFonts w:asciiTheme="minorHAnsi" w:eastAsiaTheme="minorEastAsia" w:hAnsiTheme="minorHAnsi" w:cstheme="minorBidi"/>
          <w:iCs w:val="0"/>
          <w:noProof/>
          <w:sz w:val="22"/>
          <w:szCs w:val="22"/>
          <w:lang w:val="en-NZ" w:eastAsia="en-NZ"/>
        </w:rPr>
      </w:pPr>
      <w:hyperlink w:anchor="_Toc530221099" w:history="1">
        <w:r w:rsidR="001567C8" w:rsidRPr="00361CC8">
          <w:rPr>
            <w:rStyle w:val="Hyperlink"/>
            <w:b/>
            <w:noProof/>
          </w:rPr>
          <w:t>Table 3</w:t>
        </w:r>
        <w:r w:rsidR="001567C8">
          <w:rPr>
            <w:rFonts w:asciiTheme="minorHAnsi" w:eastAsiaTheme="minorEastAsia" w:hAnsiTheme="minorHAnsi" w:cstheme="minorBidi"/>
            <w:iCs w:val="0"/>
            <w:noProof/>
            <w:sz w:val="22"/>
            <w:szCs w:val="22"/>
            <w:lang w:val="en-NZ" w:eastAsia="en-NZ"/>
          </w:rPr>
          <w:tab/>
        </w:r>
        <w:r w:rsidR="001567C8" w:rsidRPr="00361CC8">
          <w:rPr>
            <w:rStyle w:val="Hyperlink"/>
            <w:noProof/>
          </w:rPr>
          <w:t>Estimated mean biomass (g; ± SD) per whakaweku of kōura collected from tau kōura (n =10) set at Ōkere, Te Ākau and Manupirua from 14 December 2017 to 8 August 2018 and mean BPUE for the 2017 to 2018 and 2005 to 2018 sampling periods.</w:t>
        </w:r>
        <w:r w:rsidR="001567C8">
          <w:rPr>
            <w:noProof/>
            <w:webHidden/>
          </w:rPr>
          <w:tab/>
        </w:r>
        <w:r>
          <w:rPr>
            <w:noProof/>
            <w:webHidden/>
          </w:rPr>
          <w:fldChar w:fldCharType="begin"/>
        </w:r>
        <w:r w:rsidR="001567C8">
          <w:rPr>
            <w:noProof/>
            <w:webHidden/>
          </w:rPr>
          <w:instrText xml:space="preserve"> PAGEREF _Toc530221099 \h </w:instrText>
        </w:r>
        <w:r>
          <w:rPr>
            <w:noProof/>
            <w:webHidden/>
          </w:rPr>
        </w:r>
        <w:r>
          <w:rPr>
            <w:noProof/>
            <w:webHidden/>
          </w:rPr>
          <w:fldChar w:fldCharType="separate"/>
        </w:r>
        <w:r w:rsidR="004E2D73">
          <w:rPr>
            <w:noProof/>
            <w:webHidden/>
          </w:rPr>
          <w:t>7</w:t>
        </w:r>
        <w:r>
          <w:rPr>
            <w:noProof/>
            <w:webHidden/>
          </w:rPr>
          <w:fldChar w:fldCharType="end"/>
        </w:r>
      </w:hyperlink>
    </w:p>
    <w:p w:rsidR="001567C8" w:rsidRDefault="009163D8">
      <w:pPr>
        <w:pStyle w:val="TableofFigures"/>
        <w:tabs>
          <w:tab w:val="left" w:pos="880"/>
          <w:tab w:val="right" w:leader="dot" w:pos="8631"/>
        </w:tabs>
        <w:rPr>
          <w:rFonts w:asciiTheme="minorHAnsi" w:eastAsiaTheme="minorEastAsia" w:hAnsiTheme="minorHAnsi" w:cstheme="minorBidi"/>
          <w:iCs w:val="0"/>
          <w:noProof/>
          <w:sz w:val="22"/>
          <w:szCs w:val="22"/>
          <w:lang w:val="en-NZ" w:eastAsia="en-NZ"/>
        </w:rPr>
      </w:pPr>
      <w:hyperlink w:anchor="_Toc530221100" w:history="1">
        <w:r w:rsidR="001567C8" w:rsidRPr="00361CC8">
          <w:rPr>
            <w:rStyle w:val="Hyperlink"/>
            <w:b/>
            <w:noProof/>
          </w:rPr>
          <w:t>Table 4</w:t>
        </w:r>
        <w:r w:rsidR="001567C8">
          <w:rPr>
            <w:rFonts w:asciiTheme="minorHAnsi" w:eastAsiaTheme="minorEastAsia" w:hAnsiTheme="minorHAnsi" w:cstheme="minorBidi"/>
            <w:iCs w:val="0"/>
            <w:noProof/>
            <w:sz w:val="22"/>
            <w:szCs w:val="22"/>
            <w:lang w:val="en-NZ" w:eastAsia="en-NZ"/>
          </w:rPr>
          <w:tab/>
        </w:r>
        <w:r w:rsidR="001567C8" w:rsidRPr="00361CC8">
          <w:rPr>
            <w:rStyle w:val="Hyperlink"/>
            <w:noProof/>
          </w:rPr>
          <w:t>Mean OCL (mm ± SD) of kōura collected from tau kōura set at Ōkere, Te Ākau and Manupirua from 14 December 2017 to 8 August 2018 and mean of means OCL from 2005 to 2018.</w:t>
        </w:r>
        <w:r w:rsidR="001567C8">
          <w:rPr>
            <w:noProof/>
            <w:webHidden/>
          </w:rPr>
          <w:tab/>
        </w:r>
        <w:r>
          <w:rPr>
            <w:noProof/>
            <w:webHidden/>
          </w:rPr>
          <w:fldChar w:fldCharType="begin"/>
        </w:r>
        <w:r w:rsidR="001567C8">
          <w:rPr>
            <w:noProof/>
            <w:webHidden/>
          </w:rPr>
          <w:instrText xml:space="preserve"> PAGEREF _Toc530221100 \h </w:instrText>
        </w:r>
        <w:r>
          <w:rPr>
            <w:noProof/>
            <w:webHidden/>
          </w:rPr>
        </w:r>
        <w:r>
          <w:rPr>
            <w:noProof/>
            <w:webHidden/>
          </w:rPr>
          <w:fldChar w:fldCharType="separate"/>
        </w:r>
        <w:r w:rsidR="004E2D73">
          <w:rPr>
            <w:noProof/>
            <w:webHidden/>
          </w:rPr>
          <w:t>11</w:t>
        </w:r>
        <w:r>
          <w:rPr>
            <w:noProof/>
            <w:webHidden/>
          </w:rPr>
          <w:fldChar w:fldCharType="end"/>
        </w:r>
      </w:hyperlink>
    </w:p>
    <w:p w:rsidR="001567C8"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221101" w:history="1">
        <w:r w:rsidR="001567C8" w:rsidRPr="00361CC8">
          <w:rPr>
            <w:rStyle w:val="Hyperlink"/>
            <w:b/>
            <w:noProof/>
          </w:rPr>
          <w:t xml:space="preserve">Table 5  </w:t>
        </w:r>
        <w:r w:rsidR="001567C8" w:rsidRPr="00361CC8">
          <w:rPr>
            <w:rStyle w:val="Hyperlink"/>
            <w:noProof/>
          </w:rPr>
          <w:t>Number of kōura analysed and percentage of female kōura collected in samples from tau kōura set at Ōkere, Te Ākau and Manupirua from 14 December 2017 to 8 August 2018. Overall percentage of female kōura for 2017 to 2018 and mean of means for 2005 to 2018.</w:t>
        </w:r>
        <w:r w:rsidR="001567C8">
          <w:rPr>
            <w:noProof/>
            <w:webHidden/>
          </w:rPr>
          <w:tab/>
        </w:r>
        <w:r>
          <w:rPr>
            <w:noProof/>
            <w:webHidden/>
          </w:rPr>
          <w:fldChar w:fldCharType="begin"/>
        </w:r>
        <w:r w:rsidR="001567C8">
          <w:rPr>
            <w:noProof/>
            <w:webHidden/>
          </w:rPr>
          <w:instrText xml:space="preserve"> PAGEREF _Toc530221101 \h </w:instrText>
        </w:r>
        <w:r>
          <w:rPr>
            <w:noProof/>
            <w:webHidden/>
          </w:rPr>
        </w:r>
        <w:r>
          <w:rPr>
            <w:noProof/>
            <w:webHidden/>
          </w:rPr>
          <w:fldChar w:fldCharType="separate"/>
        </w:r>
        <w:r w:rsidR="004E2D73">
          <w:rPr>
            <w:noProof/>
            <w:webHidden/>
          </w:rPr>
          <w:t>13</w:t>
        </w:r>
        <w:r>
          <w:rPr>
            <w:noProof/>
            <w:webHidden/>
          </w:rPr>
          <w:fldChar w:fldCharType="end"/>
        </w:r>
      </w:hyperlink>
    </w:p>
    <w:p w:rsidR="001567C8" w:rsidRDefault="009163D8">
      <w:pPr>
        <w:pStyle w:val="TableofFigures"/>
        <w:tabs>
          <w:tab w:val="right" w:leader="dot" w:pos="8631"/>
        </w:tabs>
        <w:rPr>
          <w:rFonts w:asciiTheme="minorHAnsi" w:eastAsiaTheme="minorEastAsia" w:hAnsiTheme="minorHAnsi" w:cstheme="minorBidi"/>
          <w:iCs w:val="0"/>
          <w:noProof/>
          <w:sz w:val="22"/>
          <w:szCs w:val="22"/>
          <w:lang w:val="en-NZ" w:eastAsia="en-NZ"/>
        </w:rPr>
      </w:pPr>
      <w:hyperlink w:anchor="_Toc530221102" w:history="1">
        <w:r w:rsidR="001567C8" w:rsidRPr="00361CC8">
          <w:rPr>
            <w:rStyle w:val="Hyperlink"/>
            <w:b/>
            <w:noProof/>
          </w:rPr>
          <w:t>Table 6</w:t>
        </w:r>
        <w:r w:rsidR="001567C8" w:rsidRPr="00361CC8">
          <w:rPr>
            <w:rStyle w:val="Hyperlink"/>
            <w:noProof/>
          </w:rPr>
          <w:t xml:space="preserve">  Percentage (%) and actual number (</w:t>
        </w:r>
        <w:r w:rsidR="001567C8" w:rsidRPr="00361CC8">
          <w:rPr>
            <w:rStyle w:val="Hyperlink"/>
            <w:i/>
            <w:noProof/>
          </w:rPr>
          <w:t>n</w:t>
        </w:r>
        <w:r w:rsidR="001567C8" w:rsidRPr="00361CC8">
          <w:rPr>
            <w:rStyle w:val="Hyperlink"/>
            <w:noProof/>
          </w:rPr>
          <w:t>) of breeding sized females with eggs and percentage (%) of soft shelled kōura collected in samples from tau kōura set at Ōkere, Te Ākau and Manupirua from 14 December 2017 to 8 August 2018 (overall mean) and 2005 to 2018 (mean of means ± SD).</w:t>
        </w:r>
        <w:r w:rsidR="001567C8">
          <w:rPr>
            <w:noProof/>
            <w:webHidden/>
          </w:rPr>
          <w:tab/>
        </w:r>
        <w:r>
          <w:rPr>
            <w:noProof/>
            <w:webHidden/>
          </w:rPr>
          <w:fldChar w:fldCharType="begin"/>
        </w:r>
        <w:r w:rsidR="001567C8">
          <w:rPr>
            <w:noProof/>
            <w:webHidden/>
          </w:rPr>
          <w:instrText xml:space="preserve"> PAGEREF _Toc530221102 \h </w:instrText>
        </w:r>
        <w:r>
          <w:rPr>
            <w:noProof/>
            <w:webHidden/>
          </w:rPr>
        </w:r>
        <w:r>
          <w:rPr>
            <w:noProof/>
            <w:webHidden/>
          </w:rPr>
          <w:fldChar w:fldCharType="separate"/>
        </w:r>
        <w:r w:rsidR="004E2D73">
          <w:rPr>
            <w:noProof/>
            <w:webHidden/>
          </w:rPr>
          <w:t>13</w:t>
        </w:r>
        <w:r>
          <w:rPr>
            <w:noProof/>
            <w:webHidden/>
          </w:rPr>
          <w:fldChar w:fldCharType="end"/>
        </w:r>
      </w:hyperlink>
    </w:p>
    <w:p w:rsidR="001567C8" w:rsidRDefault="009163D8">
      <w:pPr>
        <w:pStyle w:val="TableofFigures"/>
        <w:tabs>
          <w:tab w:val="left" w:pos="880"/>
          <w:tab w:val="right" w:leader="dot" w:pos="8631"/>
        </w:tabs>
        <w:rPr>
          <w:rFonts w:asciiTheme="minorHAnsi" w:eastAsiaTheme="minorEastAsia" w:hAnsiTheme="minorHAnsi" w:cstheme="minorBidi"/>
          <w:iCs w:val="0"/>
          <w:noProof/>
          <w:sz w:val="22"/>
          <w:szCs w:val="22"/>
          <w:lang w:val="en-NZ" w:eastAsia="en-NZ"/>
        </w:rPr>
      </w:pPr>
      <w:hyperlink w:anchor="_Toc530221103" w:history="1">
        <w:r w:rsidR="001567C8" w:rsidRPr="00361CC8">
          <w:rPr>
            <w:rStyle w:val="Hyperlink"/>
            <w:b/>
            <w:noProof/>
          </w:rPr>
          <w:t>Table 7</w:t>
        </w:r>
        <w:r w:rsidR="001567C8">
          <w:rPr>
            <w:rFonts w:asciiTheme="minorHAnsi" w:eastAsiaTheme="minorEastAsia" w:hAnsiTheme="minorHAnsi" w:cstheme="minorBidi"/>
            <w:iCs w:val="0"/>
            <w:noProof/>
            <w:sz w:val="22"/>
            <w:szCs w:val="22"/>
            <w:lang w:val="en-NZ" w:eastAsia="en-NZ"/>
          </w:rPr>
          <w:tab/>
        </w:r>
        <w:r w:rsidR="001567C8" w:rsidRPr="00361CC8">
          <w:rPr>
            <w:rStyle w:val="Hyperlink"/>
            <w:noProof/>
          </w:rPr>
          <w:t>Mean (± SD) densities of kākahi (m</w:t>
        </w:r>
        <w:r w:rsidR="001567C8" w:rsidRPr="00361CC8">
          <w:rPr>
            <w:rStyle w:val="Hyperlink"/>
            <w:noProof/>
            <w:vertAlign w:val="superscript"/>
          </w:rPr>
          <w:t>-2</w:t>
        </w:r>
        <w:r w:rsidR="001567C8" w:rsidRPr="00361CC8">
          <w:rPr>
            <w:rStyle w:val="Hyperlink"/>
            <w:noProof/>
          </w:rPr>
          <w:t>) at five sampling sites (20 m</w:t>
        </w:r>
        <w:r w:rsidR="001567C8" w:rsidRPr="00361CC8">
          <w:rPr>
            <w:rStyle w:val="Hyperlink"/>
            <w:noProof/>
            <w:vertAlign w:val="superscript"/>
          </w:rPr>
          <w:t>2</w:t>
        </w:r>
        <w:r w:rsidR="001567C8" w:rsidRPr="00361CC8">
          <w:rPr>
            <w:rStyle w:val="Hyperlink"/>
            <w:noProof/>
          </w:rPr>
          <w:t>), Lake Rotoiti from 15 October 2017 to 14 August 2018 and from 2005 to 2018.</w:t>
        </w:r>
        <w:r w:rsidR="001567C8">
          <w:rPr>
            <w:noProof/>
            <w:webHidden/>
          </w:rPr>
          <w:tab/>
        </w:r>
        <w:r>
          <w:rPr>
            <w:noProof/>
            <w:webHidden/>
          </w:rPr>
          <w:fldChar w:fldCharType="begin"/>
        </w:r>
        <w:r w:rsidR="001567C8">
          <w:rPr>
            <w:noProof/>
            <w:webHidden/>
          </w:rPr>
          <w:instrText xml:space="preserve"> PAGEREF _Toc530221103 \h </w:instrText>
        </w:r>
        <w:r>
          <w:rPr>
            <w:noProof/>
            <w:webHidden/>
          </w:rPr>
        </w:r>
        <w:r>
          <w:rPr>
            <w:noProof/>
            <w:webHidden/>
          </w:rPr>
          <w:fldChar w:fldCharType="separate"/>
        </w:r>
        <w:r w:rsidR="004E2D73">
          <w:rPr>
            <w:noProof/>
            <w:webHidden/>
          </w:rPr>
          <w:t>14</w:t>
        </w:r>
        <w:r>
          <w:rPr>
            <w:noProof/>
            <w:webHidden/>
          </w:rPr>
          <w:fldChar w:fldCharType="end"/>
        </w:r>
      </w:hyperlink>
    </w:p>
    <w:p w:rsidR="001567C8" w:rsidRPr="001567C8" w:rsidRDefault="009163D8" w:rsidP="001567C8">
      <w:pPr>
        <w:spacing w:after="0" w:line="240" w:lineRule="auto"/>
        <w:jc w:val="center"/>
        <w:rPr>
          <w:rFonts w:ascii="Times New Roman" w:eastAsia="Times New Roman" w:hAnsi="Times New Roman" w:cs="Times New Roman"/>
          <w:b/>
          <w:sz w:val="28"/>
          <w:szCs w:val="28"/>
          <w:lang w:val="en-NZ"/>
        </w:rPr>
      </w:pPr>
      <w:r w:rsidRPr="001567C8">
        <w:rPr>
          <w:rFonts w:ascii="Times New Roman" w:eastAsia="Times New Roman" w:hAnsi="Times New Roman" w:cs="Times New Roman"/>
          <w:sz w:val="24"/>
          <w:szCs w:val="20"/>
          <w:lang w:val="en-AU"/>
        </w:rPr>
        <w:fldChar w:fldCharType="end"/>
      </w:r>
    </w:p>
    <w:p w:rsidR="007843B6" w:rsidRPr="002F3DD5" w:rsidRDefault="007843B6" w:rsidP="003D2D05">
      <w:pPr>
        <w:spacing w:after="0" w:line="240" w:lineRule="auto"/>
        <w:jc w:val="center"/>
        <w:rPr>
          <w:rFonts w:ascii="Times New Roman" w:eastAsia="Times New Roman" w:hAnsi="Times New Roman" w:cs="Times New Roman"/>
          <w:szCs w:val="20"/>
          <w:lang w:val="en-AU"/>
        </w:rPr>
      </w:pPr>
    </w:p>
    <w:p w:rsidR="007843B6" w:rsidRDefault="007843B6" w:rsidP="003D2D05">
      <w:pPr>
        <w:spacing w:after="0" w:line="240" w:lineRule="auto"/>
        <w:jc w:val="center"/>
        <w:rPr>
          <w:rFonts w:ascii="Times New Roman" w:eastAsia="Times New Roman" w:hAnsi="Times New Roman" w:cs="Times New Roman"/>
          <w:b/>
          <w:szCs w:val="20"/>
          <w:u w:val="single"/>
          <w:lang w:val="en-AU"/>
        </w:rPr>
      </w:pPr>
    </w:p>
    <w:p w:rsidR="003D2D05" w:rsidRPr="003D2D05" w:rsidRDefault="003D2D05" w:rsidP="003D2D05">
      <w:pPr>
        <w:spacing w:after="0" w:line="480" w:lineRule="auto"/>
        <w:jc w:val="center"/>
        <w:rPr>
          <w:rFonts w:ascii="Times New Roman" w:eastAsia="Times New Roman" w:hAnsi="Times New Roman" w:cs="Times New Roman"/>
          <w:b/>
          <w:bCs/>
          <w:sz w:val="20"/>
          <w:szCs w:val="20"/>
          <w:lang w:val="en-AU"/>
        </w:rPr>
      </w:pPr>
    </w:p>
    <w:p w:rsidR="003D2D05" w:rsidRPr="003D2D05" w:rsidRDefault="003D2D05" w:rsidP="003D2D05">
      <w:pPr>
        <w:spacing w:after="0" w:line="240" w:lineRule="auto"/>
        <w:jc w:val="both"/>
        <w:rPr>
          <w:rFonts w:ascii="Times New Roman" w:eastAsia="Times New Roman" w:hAnsi="Times New Roman" w:cs="Times New Roman"/>
          <w:b/>
          <w:szCs w:val="20"/>
          <w:u w:val="single"/>
          <w:lang w:val="en-AU"/>
        </w:rPr>
        <w:sectPr w:rsidR="003D2D05" w:rsidRPr="003D2D05" w:rsidSect="004A447F">
          <w:headerReference w:type="even" r:id="rId15"/>
          <w:headerReference w:type="default" r:id="rId16"/>
          <w:footerReference w:type="even" r:id="rId17"/>
          <w:pgSz w:w="11907" w:h="16840" w:code="9"/>
          <w:pgMar w:top="1440" w:right="1469" w:bottom="851" w:left="1797" w:header="720" w:footer="720" w:gutter="0"/>
          <w:pgNumType w:fmt="lowerRoman" w:start="1"/>
          <w:cols w:space="720"/>
        </w:sectPr>
      </w:pPr>
    </w:p>
    <w:p w:rsidR="00C044AB" w:rsidRPr="00C044AB" w:rsidRDefault="00C044AB" w:rsidP="00C044AB">
      <w:pPr>
        <w:spacing w:after="0" w:line="360" w:lineRule="auto"/>
        <w:rPr>
          <w:rFonts w:ascii="Times New Roman" w:eastAsia="Times New Roman" w:hAnsi="Times New Roman" w:cs="Times New Roman"/>
          <w:sz w:val="20"/>
          <w:szCs w:val="20"/>
          <w:lang w:val="en-AU"/>
        </w:rPr>
      </w:pPr>
      <w:bookmarkStart w:id="1" w:name="_Toc39545548"/>
      <w:bookmarkStart w:id="2" w:name="_Toc466381601"/>
      <w:bookmarkStart w:id="3" w:name="_Toc530221056"/>
    </w:p>
    <w:p w:rsidR="00C044AB" w:rsidRPr="00C044AB" w:rsidRDefault="00C044AB" w:rsidP="00F3486D">
      <w:pPr>
        <w:keepNext/>
        <w:spacing w:after="240" w:line="240" w:lineRule="auto"/>
        <w:jc w:val="both"/>
        <w:outlineLvl w:val="0"/>
        <w:rPr>
          <w:rFonts w:ascii="Arial" w:eastAsia="Times New Roman" w:hAnsi="Arial" w:cs="Times New Roman"/>
          <w:b/>
          <w:kern w:val="28"/>
          <w:sz w:val="24"/>
          <w:szCs w:val="24"/>
          <w:lang w:val="en-AU"/>
        </w:rPr>
      </w:pPr>
      <w:bookmarkStart w:id="4" w:name="_Toc517877434"/>
      <w:bookmarkStart w:id="5" w:name="_Toc520372112"/>
      <w:bookmarkStart w:id="6" w:name="_Toc530223385"/>
      <w:r w:rsidRPr="00C044AB">
        <w:rPr>
          <w:rFonts w:ascii="Arial" w:eastAsia="Times New Roman" w:hAnsi="Arial" w:cs="Times New Roman"/>
          <w:b/>
          <w:kern w:val="28"/>
          <w:sz w:val="24"/>
          <w:szCs w:val="24"/>
          <w:lang w:val="en-AU"/>
        </w:rPr>
        <w:t>EXECUTIVE SUMMARY</w:t>
      </w:r>
      <w:bookmarkEnd w:id="4"/>
      <w:bookmarkEnd w:id="5"/>
      <w:bookmarkEnd w:id="6"/>
    </w:p>
    <w:p w:rsidR="00C044AB" w:rsidRPr="00C044AB" w:rsidRDefault="00C044AB" w:rsidP="00C044AB">
      <w:pPr>
        <w:spacing w:after="120" w:line="360" w:lineRule="auto"/>
        <w:jc w:val="both"/>
        <w:rPr>
          <w:rFonts w:ascii="Times New Roman" w:eastAsia="Times New Roman" w:hAnsi="Times New Roman" w:cs="Times New Roman"/>
          <w:lang w:val="en-AU"/>
        </w:rPr>
      </w:pPr>
      <w:r w:rsidRPr="00C044AB">
        <w:rPr>
          <w:rFonts w:ascii="Times New Roman" w:eastAsia="Times New Roman" w:hAnsi="Times New Roman" w:cs="Times New Roman"/>
          <w:lang w:val="en-AU"/>
        </w:rPr>
        <w:t xml:space="preserve">Kōura and kākahi are </w:t>
      </w:r>
      <w:bookmarkStart w:id="7" w:name="_Hlk517863210"/>
      <w:r w:rsidRPr="00C044AB">
        <w:rPr>
          <w:rFonts w:ascii="Times New Roman" w:eastAsia="Times New Roman" w:hAnsi="Times New Roman" w:cs="Times New Roman"/>
          <w:lang w:val="en-AU"/>
        </w:rPr>
        <w:t xml:space="preserve">considered taonga species by Te </w:t>
      </w:r>
      <w:bookmarkEnd w:id="7"/>
      <w:r w:rsidRPr="00C044AB">
        <w:rPr>
          <w:rFonts w:ascii="Times New Roman" w:eastAsia="Times New Roman" w:hAnsi="Times New Roman" w:cs="Times New Roman"/>
          <w:lang w:val="en-AU"/>
        </w:rPr>
        <w:t>Arawa iwi</w:t>
      </w:r>
      <w:r w:rsidR="009163D8" w:rsidRPr="00C044AB">
        <w:rPr>
          <w:rFonts w:ascii="Times New Roman" w:eastAsia="Times New Roman" w:hAnsi="Times New Roman" w:cs="Times New Roman"/>
          <w:lang w:val="en-AU"/>
        </w:rPr>
        <w:fldChar w:fldCharType="begin"/>
      </w:r>
      <w:r w:rsidRPr="00C044AB">
        <w:rPr>
          <w:rFonts w:ascii="Times New Roman" w:eastAsia="Times New Roman" w:hAnsi="Times New Roman" w:cs="Times New Roman"/>
          <w:lang w:val="en-AU"/>
        </w:rPr>
        <w:instrText xml:space="preserve"> ADDIN EN.CITE &lt;EndNote&gt;&lt;Cite&gt;&lt;Author&gt;Stafford&lt;/Author&gt;&lt;Year&gt;1996&lt;/Year&gt;&lt;RecNum&gt;345&lt;/RecNum&gt;&lt;DisplayText&gt;(Stafford 1996)&lt;/DisplayText&gt;&lt;record&gt;&lt;rec-number&gt;345&lt;/rec-number&gt;&lt;foreign-keys&gt;&lt;key app="EN" db-id="f9f5z9rz2d5s0eed2pbx9x57tevaz9a5e2xw"&gt;345&lt;/key&gt;&lt;/foreign-keys&gt;&lt;ref-type name="Book"&gt;6&lt;/ref-type&gt;&lt;contributors&gt;&lt;authors&gt;&lt;author&gt;Stafford, D.M.&lt;/author&gt;&lt;/authors&gt;&lt;/contributors&gt;&lt;titles&gt;&lt;title&gt;Landmarks of Te Arawa. Volume 2: Rotoiti, Rotoehu and Rotoma&lt;/title&gt;&lt;/titles&gt;&lt;pages&gt;213&lt;/pages&gt;&lt;volume&gt;Volume 2: Rotoiti, Rotoehu and Rotoma&lt;/volume&gt;&lt;dates&gt;&lt;year&gt;1996&lt;/year&gt;&lt;/dates&gt;&lt;pub-location&gt;Auckland&lt;/pub-location&gt;&lt;publisher&gt;Reed Books&lt;/publisher&gt;&lt;urls&gt;&lt;/urls&gt;&lt;/record&gt;&lt;/Cite&gt;&lt;/EndNote&gt;</w:instrText>
      </w:r>
      <w:r w:rsidR="009163D8" w:rsidRPr="00C044AB">
        <w:rPr>
          <w:rFonts w:ascii="Times New Roman" w:eastAsia="Times New Roman" w:hAnsi="Times New Roman" w:cs="Times New Roman"/>
          <w:lang w:val="en-AU"/>
        </w:rPr>
        <w:fldChar w:fldCharType="end"/>
      </w:r>
      <w:r w:rsidRPr="00C044AB">
        <w:rPr>
          <w:rFonts w:ascii="Times New Roman" w:eastAsia="Times New Roman" w:hAnsi="Times New Roman" w:cs="Times New Roman"/>
          <w:lang w:val="en-AU"/>
        </w:rPr>
        <w:t xml:space="preserve"> and are an important ecological component of Lake Roto</w:t>
      </w:r>
      <w:r>
        <w:rPr>
          <w:rFonts w:ascii="Times New Roman" w:eastAsia="Times New Roman" w:hAnsi="Times New Roman" w:cs="Times New Roman"/>
          <w:lang w:val="en-AU"/>
        </w:rPr>
        <w:t>iti</w:t>
      </w:r>
      <w:r w:rsidRPr="00C044AB">
        <w:rPr>
          <w:rFonts w:ascii="Times New Roman" w:eastAsia="Times New Roman" w:hAnsi="Times New Roman" w:cs="Times New Roman"/>
          <w:lang w:val="en-AU"/>
        </w:rPr>
        <w:t xml:space="preserve">. </w:t>
      </w:r>
      <w:r w:rsidRPr="00C044AB">
        <w:rPr>
          <w:rFonts w:ascii="Times New Roman" w:eastAsia="Times New Roman" w:hAnsi="Times New Roman" w:cs="Times New Roman"/>
          <w:lang w:val="en-NZ"/>
        </w:rPr>
        <w:t>The</w:t>
      </w:r>
      <w:r w:rsidRPr="00C044AB">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main </w:t>
      </w:r>
      <w:r w:rsidRPr="00C044AB">
        <w:rPr>
          <w:rFonts w:ascii="Times New Roman" w:eastAsia="Times New Roman" w:hAnsi="Times New Roman" w:cs="Times New Roman"/>
          <w:lang w:val="en-AU"/>
        </w:rPr>
        <w:t>purpose of this study is to monitor long term trends in the kōura and kākahi populations in Lake Rotoiti.</w:t>
      </w:r>
      <w:r>
        <w:rPr>
          <w:rFonts w:ascii="Times New Roman" w:eastAsia="Times New Roman" w:hAnsi="Times New Roman" w:cs="Times New Roman"/>
          <w:lang w:val="en-AU"/>
        </w:rPr>
        <w:t xml:space="preserve"> Seasonal monitoring surveys of kākahi commenced in 2005 and kōura at Ōkere in 2005, Te Ākau in 2007 and Manupirua in 2009. The Ohau diversion w</w:t>
      </w:r>
      <w:r w:rsidRPr="00C044AB">
        <w:rPr>
          <w:rFonts w:ascii="Times New Roman" w:eastAsia="Times New Roman" w:hAnsi="Times New Roman" w:cs="Times New Roman"/>
          <w:lang w:val="en-AU"/>
        </w:rPr>
        <w:t>all was completed, and became fully operational in July 2008.</w:t>
      </w:r>
    </w:p>
    <w:p w:rsidR="00C044AB" w:rsidRPr="00C044AB" w:rsidRDefault="00C044AB" w:rsidP="00C044AB">
      <w:pPr>
        <w:spacing w:after="120" w:line="360" w:lineRule="auto"/>
        <w:jc w:val="both"/>
        <w:rPr>
          <w:rFonts w:ascii="Times New Roman" w:eastAsia="Times New Roman" w:hAnsi="Times New Roman" w:cs="Times New Roman"/>
          <w:lang w:val="en-AU"/>
        </w:rPr>
      </w:pPr>
      <w:r w:rsidRPr="00C044AB">
        <w:rPr>
          <w:rFonts w:ascii="Times New Roman" w:eastAsia="Times New Roman" w:hAnsi="Times New Roman" w:cs="Times New Roman"/>
          <w:lang w:val="en-AU"/>
        </w:rPr>
        <w:t>The Lake Roto</w:t>
      </w:r>
      <w:r>
        <w:rPr>
          <w:rFonts w:ascii="Times New Roman" w:eastAsia="Times New Roman" w:hAnsi="Times New Roman" w:cs="Times New Roman"/>
          <w:lang w:val="en-AU"/>
        </w:rPr>
        <w:t>iti</w:t>
      </w:r>
      <w:r w:rsidRPr="00C044AB">
        <w:rPr>
          <w:rFonts w:ascii="Times New Roman" w:eastAsia="Times New Roman" w:hAnsi="Times New Roman" w:cs="Times New Roman"/>
          <w:lang w:val="en-AU"/>
        </w:rPr>
        <w:t xml:space="preserve"> kōura population was sampled using the tau </w:t>
      </w:r>
      <w:r w:rsidRPr="00C044AB">
        <w:rPr>
          <w:rFonts w:ascii="Times New Roman" w:eastAsia="Times New Roman" w:hAnsi="Times New Roman" w:cs="Times New Roman"/>
        </w:rPr>
        <w:t>kōura a</w:t>
      </w:r>
      <w:r w:rsidRPr="00C044AB">
        <w:rPr>
          <w:rFonts w:ascii="Times New Roman" w:eastAsia="Times New Roman" w:hAnsi="Times New Roman" w:cs="Times New Roman"/>
          <w:lang w:val="en-AU"/>
        </w:rPr>
        <w:t xml:space="preserve"> traditional Māori </w:t>
      </w:r>
      <w:r w:rsidRPr="00C044AB">
        <w:rPr>
          <w:rFonts w:ascii="Times New Roman" w:eastAsia="Times New Roman" w:hAnsi="Times New Roman" w:cs="Times New Roman"/>
        </w:rPr>
        <w:t xml:space="preserve">method of harvesting </w:t>
      </w:r>
      <w:r w:rsidRPr="00C044AB">
        <w:rPr>
          <w:rFonts w:ascii="Times New Roman" w:eastAsia="Times New Roman" w:hAnsi="Times New Roman" w:cs="Times New Roman"/>
          <w:lang w:val="en-AU"/>
        </w:rPr>
        <w:t>kōura</w:t>
      </w:r>
      <w:r w:rsidRPr="00C044AB">
        <w:rPr>
          <w:rFonts w:ascii="Times New Roman" w:eastAsia="Times New Roman" w:hAnsi="Times New Roman" w:cs="Times New Roman"/>
        </w:rPr>
        <w:t xml:space="preserve"> in Te Arawa and Taupō lakes. Tau kōura were located </w:t>
      </w:r>
      <w:r w:rsidR="00F3486D">
        <w:rPr>
          <w:rFonts w:ascii="Times New Roman" w:eastAsia="Times New Roman" w:hAnsi="Times New Roman" w:cs="Times New Roman"/>
        </w:rPr>
        <w:t xml:space="preserve">at </w:t>
      </w:r>
      <w:r w:rsidR="00F3486D">
        <w:rPr>
          <w:rFonts w:ascii="Times New Roman" w:eastAsia="Times New Roman" w:hAnsi="Times New Roman" w:cs="Times New Roman"/>
          <w:lang w:val="en-AU"/>
        </w:rPr>
        <w:t xml:space="preserve">Ōkere, Te Ākau and Manupirua </w:t>
      </w:r>
      <w:r w:rsidRPr="00C044AB">
        <w:rPr>
          <w:rFonts w:ascii="Times New Roman" w:eastAsia="Times New Roman" w:hAnsi="Times New Roman" w:cs="Times New Roman"/>
        </w:rPr>
        <w:t>in Lake Roto</w:t>
      </w:r>
      <w:r w:rsidR="00F3486D">
        <w:rPr>
          <w:rFonts w:ascii="Times New Roman" w:eastAsia="Times New Roman" w:hAnsi="Times New Roman" w:cs="Times New Roman"/>
        </w:rPr>
        <w:t>iti</w:t>
      </w:r>
      <w:r w:rsidRPr="00C044AB">
        <w:rPr>
          <w:rFonts w:ascii="Times New Roman" w:eastAsia="Times New Roman" w:hAnsi="Times New Roman" w:cs="Times New Roman"/>
        </w:rPr>
        <w:t xml:space="preserve"> with each tau kōura composed of 10 whakaweku (bracken fern bundles).</w:t>
      </w:r>
      <w:r w:rsidRPr="00C044AB">
        <w:rPr>
          <w:rFonts w:ascii="Times New Roman" w:eastAsia="Times New Roman" w:hAnsi="Times New Roman" w:cs="Times New Roman"/>
          <w:lang w:val="en-NZ"/>
        </w:rPr>
        <w:t xml:space="preserve"> </w:t>
      </w:r>
      <w:r w:rsidRPr="00C044AB">
        <w:rPr>
          <w:rFonts w:ascii="Times New Roman" w:eastAsia="Times New Roman" w:hAnsi="Times New Roman" w:cs="Times New Roman"/>
          <w:lang w:val="en-AU"/>
        </w:rPr>
        <w:t xml:space="preserve">The kākahi monitoring methodology developed by NIWA specifically for community and iwi groups was used to determine kākahi densities at </w:t>
      </w:r>
      <w:r w:rsidR="00F3486D">
        <w:rPr>
          <w:rFonts w:ascii="Times New Roman" w:eastAsia="Times New Roman" w:hAnsi="Times New Roman" w:cs="Times New Roman"/>
          <w:lang w:val="en-AU"/>
        </w:rPr>
        <w:t>five</w:t>
      </w:r>
      <w:r w:rsidRPr="00C044AB">
        <w:rPr>
          <w:rFonts w:ascii="Times New Roman" w:eastAsia="Times New Roman" w:hAnsi="Times New Roman" w:cs="Times New Roman"/>
          <w:lang w:val="en-AU"/>
        </w:rPr>
        <w:t xml:space="preserve"> sites around Lake Roto</w:t>
      </w:r>
      <w:r w:rsidR="00F3486D">
        <w:rPr>
          <w:rFonts w:ascii="Times New Roman" w:eastAsia="Times New Roman" w:hAnsi="Times New Roman" w:cs="Times New Roman"/>
          <w:lang w:val="en-AU"/>
        </w:rPr>
        <w:t>iti</w:t>
      </w:r>
      <w:r w:rsidRPr="00C044AB">
        <w:rPr>
          <w:rFonts w:ascii="Times New Roman" w:eastAsia="Times New Roman" w:hAnsi="Times New Roman" w:cs="Times New Roman"/>
          <w:lang w:val="en-AU"/>
        </w:rPr>
        <w:t xml:space="preserve"> (i.e., transects 40 m long x 0.5 wide). </w:t>
      </w:r>
    </w:p>
    <w:p w:rsidR="00F3486D" w:rsidRDefault="00F3486D" w:rsidP="00F3486D">
      <w:pPr>
        <w:shd w:val="clear" w:color="auto" w:fill="FFFFFF" w:themeFill="background1"/>
        <w:spacing w:after="120" w:line="360" w:lineRule="auto"/>
        <w:jc w:val="both"/>
        <w:rPr>
          <w:rFonts w:ascii="Times New Roman" w:eastAsia="Times New Roman" w:hAnsi="Times New Roman" w:cs="Times New Roman"/>
          <w:lang w:val="en-AU"/>
        </w:rPr>
      </w:pPr>
      <w:r w:rsidRPr="009B5484">
        <w:rPr>
          <w:rFonts w:ascii="Times New Roman" w:eastAsia="Times New Roman" w:hAnsi="Times New Roman" w:cs="Times New Roman"/>
          <w:lang w:val="en-AU"/>
        </w:rPr>
        <w:t xml:space="preserve">The Ōkere Arm and Lake Rotoiti continue to support abundant kōura and kākahi populations </w:t>
      </w:r>
      <w:r>
        <w:rPr>
          <w:rFonts w:ascii="Times New Roman" w:eastAsia="Times New Roman" w:hAnsi="Times New Roman" w:cs="Times New Roman"/>
          <w:lang w:val="en-AU"/>
        </w:rPr>
        <w:t>a decade</w:t>
      </w:r>
      <w:r w:rsidRPr="009B5484">
        <w:rPr>
          <w:rFonts w:ascii="Times New Roman" w:eastAsia="Times New Roman" w:hAnsi="Times New Roman" w:cs="Times New Roman"/>
          <w:lang w:val="en-AU"/>
        </w:rPr>
        <w:t xml:space="preserve"> after the completion of the diversion wall. </w:t>
      </w:r>
      <w:r>
        <w:rPr>
          <w:rFonts w:ascii="Times New Roman" w:eastAsia="Times New Roman" w:hAnsi="Times New Roman" w:cs="Times New Roman"/>
          <w:lang w:val="en-AU"/>
        </w:rPr>
        <w:t>In December 2017, the third highest mean CPUE (77.2 kōura whakaweku</w:t>
      </w:r>
      <w:r w:rsidRPr="00404AC4">
        <w:rPr>
          <w:rFonts w:ascii="Times New Roman" w:eastAsia="Times New Roman" w:hAnsi="Times New Roman" w:cs="Times New Roman"/>
          <w:vertAlign w:val="superscript"/>
          <w:lang w:val="en-AU"/>
        </w:rPr>
        <w:t>-1</w:t>
      </w:r>
      <w:r>
        <w:rPr>
          <w:rFonts w:ascii="Times New Roman" w:eastAsia="Times New Roman" w:hAnsi="Times New Roman" w:cs="Times New Roman"/>
          <w:lang w:val="en-AU"/>
        </w:rPr>
        <w:t xml:space="preserve">) was recorded at </w:t>
      </w:r>
      <w:r w:rsidRPr="009B5484">
        <w:rPr>
          <w:rFonts w:ascii="Times New Roman" w:eastAsia="Times New Roman" w:hAnsi="Times New Roman" w:cs="Times New Roman"/>
          <w:lang w:val="en-AU"/>
        </w:rPr>
        <w:t xml:space="preserve">Ōkere </w:t>
      </w:r>
      <w:r>
        <w:rPr>
          <w:rFonts w:ascii="Times New Roman" w:eastAsia="Times New Roman" w:hAnsi="Times New Roman" w:cs="Times New Roman"/>
          <w:lang w:val="en-AU"/>
        </w:rPr>
        <w:t xml:space="preserve">the since surveys began in 2005. It is probable that kōura abundance at this site has always been highly variable because the population is composed mainly of small-sized juvenile kōura (the life stage most likely to experience large scale fluctuations). In contrast, there has undoubtedly been a </w:t>
      </w:r>
      <w:r>
        <w:rPr>
          <w:rFonts w:ascii="Times New Roman" w:eastAsia="Times New Roman" w:hAnsi="Times New Roman" w:cs="Times New Roman"/>
          <w:lang w:val="en-AU"/>
        </w:rPr>
        <w:t>s</w:t>
      </w:r>
      <w:r w:rsidRPr="009B5484">
        <w:rPr>
          <w:rFonts w:ascii="Times New Roman" w:eastAsia="Times New Roman" w:hAnsi="Times New Roman" w:cs="Times New Roman"/>
          <w:lang w:val="en-AU"/>
        </w:rPr>
        <w:t xml:space="preserve">ignificant </w:t>
      </w:r>
      <w:r>
        <w:rPr>
          <w:rFonts w:ascii="Times New Roman" w:eastAsia="Times New Roman" w:hAnsi="Times New Roman" w:cs="Times New Roman"/>
          <w:lang w:val="en-AU"/>
        </w:rPr>
        <w:t xml:space="preserve">decline in </w:t>
      </w:r>
      <w:r w:rsidRPr="009B5484">
        <w:rPr>
          <w:rFonts w:ascii="Times New Roman" w:eastAsia="Times New Roman" w:hAnsi="Times New Roman" w:cs="Times New Roman"/>
          <w:lang w:val="en-AU"/>
        </w:rPr>
        <w:t xml:space="preserve">kōura </w:t>
      </w:r>
      <w:r>
        <w:rPr>
          <w:rFonts w:ascii="Times New Roman" w:eastAsia="Times New Roman" w:hAnsi="Times New Roman" w:cs="Times New Roman"/>
          <w:lang w:val="en-AU"/>
        </w:rPr>
        <w:t xml:space="preserve">abundance and biomass at Te Ākau since </w:t>
      </w:r>
      <w:r w:rsidRPr="009B5484">
        <w:rPr>
          <w:rFonts w:ascii="Times New Roman" w:eastAsia="Times New Roman" w:hAnsi="Times New Roman" w:cs="Times New Roman"/>
          <w:lang w:val="en-AU"/>
        </w:rPr>
        <w:t>200</w:t>
      </w:r>
      <w:r>
        <w:rPr>
          <w:rFonts w:ascii="Times New Roman" w:eastAsia="Times New Roman" w:hAnsi="Times New Roman" w:cs="Times New Roman"/>
          <w:lang w:val="en-AU"/>
        </w:rPr>
        <w:t>7 (when surveys commenced at this site)</w:t>
      </w:r>
      <w:r w:rsidRPr="009B5484">
        <w:rPr>
          <w:rFonts w:ascii="Times New Roman" w:eastAsia="Times New Roman" w:hAnsi="Times New Roman" w:cs="Times New Roman"/>
          <w:lang w:val="en-AU"/>
        </w:rPr>
        <w:t>.</w:t>
      </w:r>
      <w:r>
        <w:rPr>
          <w:rFonts w:ascii="Times New Roman" w:eastAsia="Times New Roman" w:hAnsi="Times New Roman" w:cs="Times New Roman"/>
          <w:lang w:val="en-AU"/>
        </w:rPr>
        <w:t xml:space="preserve"> </w:t>
      </w:r>
      <w:r w:rsidRPr="00512D0C">
        <w:rPr>
          <w:rFonts w:ascii="Times New Roman" w:eastAsia="Times New Roman" w:hAnsi="Times New Roman" w:cs="Times New Roman"/>
          <w:lang w:val="en-AU"/>
        </w:rPr>
        <w:t>Length frequency analysis shows that th</w:t>
      </w:r>
      <w:r>
        <w:rPr>
          <w:rFonts w:ascii="Times New Roman" w:eastAsia="Times New Roman" w:hAnsi="Times New Roman" w:cs="Times New Roman"/>
          <w:lang w:val="en-AU"/>
        </w:rPr>
        <w:t xml:space="preserve">is </w:t>
      </w:r>
      <w:r w:rsidRPr="00512D0C">
        <w:rPr>
          <w:rFonts w:ascii="Times New Roman" w:eastAsia="Times New Roman" w:hAnsi="Times New Roman" w:cs="Times New Roman"/>
          <w:lang w:val="en-AU"/>
        </w:rPr>
        <w:t xml:space="preserve">decline is due to a marked reduction in the numbers of kōura &lt;29 mm OCL. </w:t>
      </w:r>
      <w:r>
        <w:rPr>
          <w:rFonts w:ascii="Times New Roman" w:eastAsia="Times New Roman" w:hAnsi="Times New Roman" w:cs="Times New Roman"/>
          <w:lang w:val="en-AU"/>
        </w:rPr>
        <w:t xml:space="preserve">The decline in Te Ākau kōura abundance and biomass </w:t>
      </w:r>
      <w:r w:rsidRPr="009B5484">
        <w:rPr>
          <w:rFonts w:ascii="Times New Roman" w:eastAsia="Times New Roman" w:hAnsi="Times New Roman" w:cs="Times New Roman"/>
          <w:lang w:val="en-AU"/>
        </w:rPr>
        <w:t>could be due to</w:t>
      </w:r>
      <w:r>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(a) increased </w:t>
      </w:r>
      <w:r>
        <w:rPr>
          <w:rFonts w:ascii="Times New Roman" w:eastAsia="Times New Roman" w:hAnsi="Times New Roman" w:cs="Times New Roman"/>
          <w:lang w:val="en-AU"/>
        </w:rPr>
        <w:t xml:space="preserve">catfish predation </w:t>
      </w:r>
      <w:r w:rsidRPr="00381359">
        <w:rPr>
          <w:rFonts w:ascii="Times New Roman" w:eastAsia="Times New Roman" w:hAnsi="Times New Roman" w:cs="Times New Roman"/>
          <w:lang w:val="en-AU"/>
        </w:rPr>
        <w:t xml:space="preserve">particularly of </w:t>
      </w:r>
      <w:r>
        <w:rPr>
          <w:rFonts w:ascii="Times New Roman" w:eastAsia="Times New Roman" w:hAnsi="Times New Roman" w:cs="Times New Roman"/>
          <w:lang w:val="en-AU"/>
        </w:rPr>
        <w:t xml:space="preserve">juvenile kōura (b) reduced lake productivity and consequently a decrease in available food supply for kōura (c) </w:t>
      </w:r>
      <w:r>
        <w:rPr>
          <w:rFonts w:ascii="Times New Roman" w:eastAsia="Times New Roman" w:hAnsi="Times New Roman" w:cs="Times New Roman"/>
          <w:lang w:val="en-AU"/>
        </w:rPr>
        <w:t xml:space="preserve">increased aquatic macrophyte growth and </w:t>
      </w:r>
      <w:r w:rsidRPr="00FC76B4">
        <w:rPr>
          <w:rFonts w:ascii="Times New Roman" w:eastAsia="Times New Roman" w:hAnsi="Times New Roman" w:cs="Times New Roman"/>
          <w:lang w:val="en-AU"/>
        </w:rPr>
        <w:t xml:space="preserve">accumulation of decaying organic matter </w:t>
      </w:r>
      <w:r>
        <w:rPr>
          <w:rFonts w:ascii="Times New Roman" w:eastAsia="Times New Roman" w:hAnsi="Times New Roman" w:cs="Times New Roman"/>
          <w:lang w:val="en-AU"/>
        </w:rPr>
        <w:t xml:space="preserve">that can </w:t>
      </w:r>
      <w:r w:rsidRPr="00FC76B4">
        <w:rPr>
          <w:rFonts w:ascii="Times New Roman" w:eastAsia="Times New Roman" w:hAnsi="Times New Roman" w:cs="Times New Roman"/>
          <w:lang w:val="en-AU"/>
        </w:rPr>
        <w:t xml:space="preserve">degrade </w:t>
      </w:r>
      <w:r>
        <w:rPr>
          <w:rFonts w:ascii="Times New Roman" w:eastAsia="Times New Roman" w:hAnsi="Times New Roman" w:cs="Times New Roman"/>
          <w:lang w:val="en-AU"/>
        </w:rPr>
        <w:t xml:space="preserve">available lake-bed </w:t>
      </w:r>
      <w:r w:rsidRPr="00FC76B4">
        <w:rPr>
          <w:rFonts w:ascii="Times New Roman" w:eastAsia="Times New Roman" w:hAnsi="Times New Roman" w:cs="Times New Roman"/>
          <w:lang w:val="en-AU"/>
        </w:rPr>
        <w:t xml:space="preserve">habitat </w:t>
      </w:r>
      <w:r>
        <w:rPr>
          <w:rFonts w:ascii="Times New Roman" w:eastAsia="Times New Roman" w:hAnsi="Times New Roman" w:cs="Times New Roman"/>
          <w:lang w:val="en-AU"/>
        </w:rPr>
        <w:t>for kōura. Interestingly, a</w:t>
      </w:r>
      <w:r>
        <w:rPr>
          <w:rFonts w:ascii="Times New Roman" w:eastAsia="Times New Roman" w:hAnsi="Times New Roman" w:cs="Times New Roman"/>
          <w:lang w:val="en-AU"/>
        </w:rPr>
        <w:t xml:space="preserve"> similar shift </w:t>
      </w:r>
      <w:r w:rsidRPr="005D7106">
        <w:rPr>
          <w:rFonts w:ascii="Times New Roman" w:eastAsia="Times New Roman" w:hAnsi="Times New Roman" w:cs="Times New Roman"/>
          <w:lang w:val="en-AU"/>
        </w:rPr>
        <w:t xml:space="preserve">to fewer, but larger kōura </w:t>
      </w:r>
      <w:r>
        <w:rPr>
          <w:rFonts w:ascii="Times New Roman" w:eastAsia="Times New Roman" w:hAnsi="Times New Roman" w:cs="Times New Roman"/>
          <w:lang w:val="en-AU"/>
        </w:rPr>
        <w:t xml:space="preserve">has also occurred in neighbouring Lake Rotorua, which has undergone similar </w:t>
      </w:r>
      <w:r>
        <w:rPr>
          <w:rFonts w:ascii="Times New Roman" w:eastAsia="Times New Roman" w:hAnsi="Times New Roman" w:cs="Times New Roman"/>
          <w:lang w:val="en-AU"/>
        </w:rPr>
        <w:t>improvements in water quality although it is uncertain whether catfish are also present in this lake</w:t>
      </w:r>
      <w:r>
        <w:rPr>
          <w:rFonts w:ascii="Times New Roman" w:eastAsia="Times New Roman" w:hAnsi="Times New Roman" w:cs="Times New Roman"/>
          <w:lang w:val="en-AU"/>
        </w:rPr>
        <w:t>.</w:t>
      </w:r>
    </w:p>
    <w:p w:rsidR="00F3486D" w:rsidRDefault="00F3486D" w:rsidP="00F3486D">
      <w:pPr>
        <w:shd w:val="clear" w:color="auto" w:fill="FFFFFF" w:themeFill="background1"/>
        <w:spacing w:after="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K</w:t>
      </w:r>
      <w:r w:rsidRPr="009B5484">
        <w:rPr>
          <w:rFonts w:ascii="Times New Roman" w:eastAsia="Times New Roman" w:hAnsi="Times New Roman" w:cs="Times New Roman"/>
          <w:lang w:val="en-AU"/>
        </w:rPr>
        <w:t>ākahi remain abundant in the Ōkere Arm and Lake Rotoiti</w:t>
      </w:r>
      <w:r>
        <w:rPr>
          <w:rFonts w:ascii="Times New Roman" w:eastAsia="Times New Roman" w:hAnsi="Times New Roman" w:cs="Times New Roman"/>
          <w:lang w:val="en-AU"/>
        </w:rPr>
        <w:t xml:space="preserve"> where high densities are present. </w:t>
      </w:r>
      <w:r w:rsidRPr="00512D0C">
        <w:rPr>
          <w:rFonts w:ascii="Times New Roman" w:eastAsia="Times New Roman" w:hAnsi="Times New Roman" w:cs="Times New Roman"/>
          <w:lang w:val="en-AU"/>
        </w:rPr>
        <w:t>Kākahi abundance has remained relatively stable at all of the monitoring sites in Lake Rotoiti except at the ditch site (a treatment site)</w:t>
      </w:r>
      <w:r>
        <w:rPr>
          <w:rFonts w:ascii="Times New Roman" w:eastAsia="Times New Roman" w:hAnsi="Times New Roman" w:cs="Times New Roman"/>
          <w:lang w:val="en-AU"/>
        </w:rPr>
        <w:t xml:space="preserve"> since surveys began in 2005</w:t>
      </w:r>
      <w:r w:rsidRPr="00512D0C">
        <w:rPr>
          <w:rFonts w:ascii="Times New Roman" w:eastAsia="Times New Roman" w:hAnsi="Times New Roman" w:cs="Times New Roman"/>
          <w:lang w:val="en-AU"/>
        </w:rPr>
        <w:t>.</w:t>
      </w:r>
      <w:r>
        <w:rPr>
          <w:rFonts w:ascii="Times New Roman" w:eastAsia="Times New Roman" w:hAnsi="Times New Roman" w:cs="Times New Roman"/>
          <w:lang w:val="en-AU"/>
        </w:rPr>
        <w:t xml:space="preserve"> </w:t>
      </w:r>
    </w:p>
    <w:p w:rsidR="00F3486D" w:rsidRDefault="00F3486D" w:rsidP="00C044AB">
      <w:pPr>
        <w:spacing w:after="120" w:line="360" w:lineRule="auto"/>
        <w:jc w:val="both"/>
        <w:rPr>
          <w:rFonts w:ascii="Times New Roman" w:eastAsia="Times New Roman" w:hAnsi="Times New Roman" w:cs="Times New Roman"/>
          <w:szCs w:val="20"/>
          <w:lang w:val="en-NZ"/>
        </w:rPr>
      </w:pPr>
    </w:p>
    <w:p w:rsidR="00F3486D" w:rsidRDefault="00F3486D" w:rsidP="00C044AB">
      <w:pPr>
        <w:spacing w:after="120" w:line="360" w:lineRule="auto"/>
        <w:jc w:val="both"/>
        <w:rPr>
          <w:rFonts w:ascii="Times New Roman" w:eastAsia="Times New Roman" w:hAnsi="Times New Roman" w:cs="Times New Roman"/>
          <w:szCs w:val="20"/>
          <w:lang w:val="en-NZ"/>
        </w:rPr>
      </w:pPr>
    </w:p>
    <w:p w:rsidR="00F3486D" w:rsidRDefault="00F3486D" w:rsidP="00C044AB">
      <w:pPr>
        <w:spacing w:after="120" w:line="360" w:lineRule="auto"/>
        <w:jc w:val="both"/>
        <w:rPr>
          <w:rFonts w:ascii="Times New Roman" w:eastAsia="Times New Roman" w:hAnsi="Times New Roman" w:cs="Times New Roman"/>
          <w:szCs w:val="20"/>
          <w:lang w:val="en-NZ"/>
        </w:rPr>
      </w:pPr>
    </w:p>
    <w:p w:rsidR="00F3486D" w:rsidRDefault="00F3486D" w:rsidP="00C044AB">
      <w:pPr>
        <w:spacing w:after="120" w:line="360" w:lineRule="auto"/>
        <w:jc w:val="both"/>
        <w:rPr>
          <w:rFonts w:ascii="Times New Roman" w:eastAsia="Times New Roman" w:hAnsi="Times New Roman" w:cs="Times New Roman"/>
          <w:szCs w:val="20"/>
          <w:lang w:val="en-NZ"/>
        </w:rPr>
      </w:pPr>
    </w:p>
    <w:p w:rsidR="00C044AB" w:rsidRPr="00C044AB" w:rsidRDefault="00C044AB" w:rsidP="00C044AB"/>
    <w:p w:rsidR="003D2D05" w:rsidRPr="008F2E7B" w:rsidRDefault="003D2D05" w:rsidP="00603FDE">
      <w:pPr>
        <w:keepNext/>
        <w:spacing w:before="120" w:after="120" w:line="240" w:lineRule="auto"/>
        <w:jc w:val="both"/>
        <w:outlineLvl w:val="0"/>
        <w:rPr>
          <w:rFonts w:ascii="Times New Roman" w:eastAsia="Times New Roman" w:hAnsi="Times New Roman" w:cs="Times New Roman"/>
          <w:b/>
          <w:bCs/>
          <w:kern w:val="28"/>
          <w:sz w:val="24"/>
          <w:szCs w:val="24"/>
          <w:lang w:val="en-AU"/>
        </w:rPr>
      </w:pPr>
      <w:bookmarkStart w:id="8" w:name="_Toc530223386"/>
      <w:r w:rsidRPr="008F2E7B">
        <w:rPr>
          <w:rFonts w:ascii="Arial" w:eastAsia="Times New Roman" w:hAnsi="Arial" w:cs="Times New Roman"/>
          <w:b/>
          <w:kern w:val="28"/>
          <w:sz w:val="24"/>
          <w:szCs w:val="24"/>
          <w:lang w:val="en-AU"/>
        </w:rPr>
        <w:t>1</w:t>
      </w:r>
      <w:r w:rsidRPr="008F2E7B">
        <w:rPr>
          <w:rFonts w:ascii="Arial" w:eastAsia="Times New Roman" w:hAnsi="Arial" w:cs="Times New Roman"/>
          <w:b/>
          <w:kern w:val="28"/>
          <w:sz w:val="24"/>
          <w:szCs w:val="24"/>
          <w:lang w:val="en-AU"/>
        </w:rPr>
        <w:tab/>
        <w:t>INTRODUCTION</w:t>
      </w:r>
      <w:bookmarkEnd w:id="1"/>
      <w:bookmarkEnd w:id="2"/>
      <w:bookmarkEnd w:id="3"/>
      <w:bookmarkEnd w:id="8"/>
    </w:p>
    <w:p w:rsidR="00283768" w:rsidRDefault="003D2D05" w:rsidP="00283768">
      <w:pPr>
        <w:spacing w:before="120" w:after="0" w:line="360" w:lineRule="auto"/>
        <w:jc w:val="both"/>
        <w:rPr>
          <w:rFonts w:ascii="Times New Roman" w:eastAsia="Times New Roman" w:hAnsi="Times New Roman" w:cs="Times New Roman"/>
          <w:lang w:val="en-AU"/>
        </w:rPr>
      </w:pPr>
      <w:r w:rsidRPr="006A7CCD">
        <w:rPr>
          <w:rFonts w:ascii="Times New Roman" w:eastAsia="Times New Roman" w:hAnsi="Times New Roman" w:cs="Times New Roman"/>
          <w:lang w:val="en-AU"/>
        </w:rPr>
        <w:t>Kōura (</w:t>
      </w:r>
      <w:r w:rsidRPr="006A7CCD">
        <w:rPr>
          <w:rFonts w:ascii="Times New Roman" w:eastAsia="Times New Roman" w:hAnsi="Times New Roman" w:cs="Times New Roman"/>
          <w:i/>
          <w:lang w:val="en-AU"/>
        </w:rPr>
        <w:t>Paranephrops planifrons</w:t>
      </w:r>
      <w:r w:rsidRPr="006A7CCD">
        <w:rPr>
          <w:rFonts w:ascii="Times New Roman" w:eastAsia="Times New Roman" w:hAnsi="Times New Roman" w:cs="Times New Roman"/>
          <w:lang w:val="en-AU"/>
        </w:rPr>
        <w:t>) and kākahi (</w:t>
      </w:r>
      <w:r w:rsidR="00D57DC6" w:rsidRPr="006A7CCD">
        <w:rPr>
          <w:rFonts w:ascii="Times New Roman" w:eastAsia="Times New Roman" w:hAnsi="Times New Roman" w:cs="Times New Roman"/>
          <w:bCs/>
          <w:i/>
          <w:iCs/>
          <w:lang w:val="en-NZ" w:eastAsia="en-GB"/>
        </w:rPr>
        <w:t>Echyridella menziesi</w:t>
      </w:r>
      <w:r w:rsidRPr="006A7CCD">
        <w:rPr>
          <w:rFonts w:ascii="Times New Roman" w:eastAsia="Times New Roman" w:hAnsi="Times New Roman" w:cs="Times New Roman"/>
          <w:lang w:val="en-AU"/>
        </w:rPr>
        <w:t xml:space="preserve">) support important customary fisheries in Lake Rotoiti where </w:t>
      </w:r>
      <w:r w:rsidR="00D57DC6" w:rsidRPr="006A7CCD">
        <w:rPr>
          <w:rFonts w:ascii="Times New Roman" w:eastAsia="Times New Roman" w:hAnsi="Times New Roman" w:cs="Times New Roman"/>
          <w:lang w:val="en-AU"/>
        </w:rPr>
        <w:t>they a</w:t>
      </w:r>
      <w:r w:rsidRPr="006A7CCD">
        <w:rPr>
          <w:rFonts w:ascii="Times New Roman" w:eastAsia="Times New Roman" w:hAnsi="Times New Roman" w:cs="Times New Roman"/>
          <w:lang w:val="en-AU"/>
        </w:rPr>
        <w:t xml:space="preserve">re </w:t>
      </w:r>
      <w:r w:rsidR="00076533">
        <w:rPr>
          <w:rFonts w:ascii="Times New Roman" w:eastAsia="Times New Roman" w:hAnsi="Times New Roman" w:cs="Times New Roman"/>
          <w:lang w:val="en-AU"/>
        </w:rPr>
        <w:t xml:space="preserve">harvested </w:t>
      </w:r>
      <w:r w:rsidR="00D57DC6" w:rsidRPr="006A7CCD">
        <w:rPr>
          <w:rFonts w:ascii="Times New Roman" w:eastAsia="Times New Roman" w:hAnsi="Times New Roman" w:cs="Times New Roman"/>
          <w:lang w:val="en-AU"/>
        </w:rPr>
        <w:t>for human consumption</w:t>
      </w:r>
      <w:r w:rsidR="00076533">
        <w:rPr>
          <w:rFonts w:ascii="Times New Roman" w:eastAsia="Times New Roman" w:hAnsi="Times New Roman" w:cs="Times New Roman"/>
          <w:lang w:val="en-AU"/>
        </w:rPr>
        <w:t xml:space="preserve"> by local Māori</w:t>
      </w:r>
      <w:r w:rsidRPr="006A7CCD">
        <w:rPr>
          <w:rFonts w:ascii="Times New Roman" w:eastAsia="Times New Roman" w:hAnsi="Times New Roman" w:cs="Times New Roman"/>
          <w:lang w:val="en-AU"/>
        </w:rPr>
        <w:t xml:space="preserve">. As part of the efforts to improve water quality in Lake Rotoiti, </w:t>
      </w:r>
      <w:r w:rsidR="00D55CE7">
        <w:rPr>
          <w:rFonts w:ascii="Times New Roman" w:eastAsia="Times New Roman" w:hAnsi="Times New Roman" w:cs="Times New Roman"/>
          <w:lang w:val="en-AU"/>
        </w:rPr>
        <w:t xml:space="preserve">the </w:t>
      </w:r>
      <w:r w:rsidRPr="006A7CCD">
        <w:rPr>
          <w:rFonts w:ascii="Times New Roman" w:eastAsia="Times New Roman" w:hAnsi="Times New Roman" w:cs="Times New Roman"/>
          <w:lang w:val="en-AU"/>
        </w:rPr>
        <w:t xml:space="preserve">Bay of Plenty Regional Council has built a wall that diverts nutrient rich water from Lake Rotorua down the Kaituna River, preventing it from entering Lake Rotoiti. The wall has separated Lake Rotoiti into two ecologically separate waterways, an eastern basin (no Lake Rotorua influence) and a very small western basin (Lake Rotorua influence). </w:t>
      </w:r>
      <w:r w:rsidR="00D55CE7">
        <w:rPr>
          <w:rFonts w:ascii="Times New Roman" w:eastAsia="Times New Roman" w:hAnsi="Times New Roman" w:cs="Times New Roman"/>
          <w:lang w:val="en-AU"/>
        </w:rPr>
        <w:t>W</w:t>
      </w:r>
      <w:r w:rsidRPr="006A7CCD">
        <w:rPr>
          <w:rFonts w:ascii="Times New Roman" w:eastAsia="Times New Roman" w:hAnsi="Times New Roman" w:cs="Times New Roman"/>
          <w:lang w:val="en-AU"/>
        </w:rPr>
        <w:t xml:space="preserve">all </w:t>
      </w:r>
      <w:r w:rsidR="00D55CE7">
        <w:rPr>
          <w:rFonts w:ascii="Times New Roman" w:eastAsia="Times New Roman" w:hAnsi="Times New Roman" w:cs="Times New Roman"/>
          <w:lang w:val="en-AU"/>
        </w:rPr>
        <w:t xml:space="preserve">construction was completed, and became fully operational, in </w:t>
      </w:r>
      <w:r w:rsidRPr="006A7CCD">
        <w:rPr>
          <w:rFonts w:ascii="Times New Roman" w:eastAsia="Times New Roman" w:hAnsi="Times New Roman" w:cs="Times New Roman"/>
          <w:lang w:val="en-AU"/>
        </w:rPr>
        <w:t>July 2008.</w:t>
      </w:r>
    </w:p>
    <w:p w:rsidR="003D2D05" w:rsidRDefault="003D2D05" w:rsidP="00283768">
      <w:pPr>
        <w:spacing w:before="120" w:after="120" w:line="360" w:lineRule="auto"/>
        <w:jc w:val="both"/>
        <w:rPr>
          <w:rFonts w:ascii="Times New Roman" w:eastAsia="Times New Roman" w:hAnsi="Times New Roman" w:cs="Times New Roman"/>
          <w:lang w:val="en-AU"/>
        </w:rPr>
      </w:pPr>
      <w:r w:rsidRPr="006A7CCD">
        <w:rPr>
          <w:rFonts w:ascii="Times New Roman" w:eastAsia="Times New Roman" w:hAnsi="Times New Roman" w:cs="Times New Roman"/>
          <w:lang w:val="en-AU"/>
        </w:rPr>
        <w:t>Baseline monitoring of kōura and kākahi populations in the Ōkere Arm and Lake Rotoiti from December 2005 to September 2007</w:t>
      </w:r>
      <w:r w:rsidR="000466C1">
        <w:rPr>
          <w:rFonts w:ascii="Times New Roman" w:eastAsia="Times New Roman" w:hAnsi="Times New Roman" w:cs="Times New Roman"/>
          <w:lang w:val="en-AU"/>
        </w:rPr>
        <w:t xml:space="preserve"> and</w:t>
      </w:r>
      <w:r w:rsidRPr="006A7CCD">
        <w:rPr>
          <w:rFonts w:ascii="Times New Roman" w:eastAsia="Times New Roman" w:hAnsi="Times New Roman" w:cs="Times New Roman"/>
          <w:lang w:val="en-AU"/>
        </w:rPr>
        <w:t xml:space="preserve"> showed that kōura and kākahi were </w:t>
      </w:r>
      <w:r w:rsidR="000466C1">
        <w:rPr>
          <w:rFonts w:ascii="Times New Roman" w:eastAsia="Times New Roman" w:hAnsi="Times New Roman" w:cs="Times New Roman"/>
          <w:lang w:val="en-AU"/>
        </w:rPr>
        <w:t xml:space="preserve">abundant </w:t>
      </w:r>
      <w:r w:rsidRPr="006A7CCD">
        <w:rPr>
          <w:rFonts w:ascii="Times New Roman" w:eastAsia="Times New Roman" w:hAnsi="Times New Roman" w:cs="Times New Roman"/>
          <w:lang w:val="en-AU"/>
        </w:rPr>
        <w:t>in both the Ōkere Arm and Lake Rotoiti</w:t>
      </w:r>
      <w:r w:rsidR="00704C91">
        <w:rPr>
          <w:rFonts w:ascii="Times New Roman" w:eastAsia="Times New Roman" w:hAnsi="Times New Roman" w:cs="Times New Roman"/>
          <w:lang w:val="en-AU"/>
        </w:rPr>
        <w:t xml:space="preserve"> </w:t>
      </w:r>
      <w:r w:rsidR="009163D8">
        <w:rPr>
          <w:rFonts w:ascii="Times New Roman" w:eastAsia="Times New Roman" w:hAnsi="Times New Roman" w:cs="Times New Roman"/>
          <w:lang w:val="en-AU"/>
        </w:rPr>
        <w:fldChar w:fldCharType="begin" w:fldLock="1"/>
      </w:r>
      <w:r w:rsidR="000466C1">
        <w:rPr>
          <w:rFonts w:ascii="Times New Roman" w:eastAsia="Times New Roman" w:hAnsi="Times New Roman" w:cs="Times New Roman"/>
          <w:lang w:val="en-AU"/>
        </w:rPr>
        <w:instrText>ADDIN CSL_CITATION {"citationItems":[{"id":"ITEM-1","itemData":{"author":[{"dropping-particle":"","family":"Kusabs","given":"I A","non-dropping-particle":"","parse-names":false,"suffix":""},{"dropping-particle":"","family":"Emery","given":"W","non-dropping-particle":"","parse-names":false,"suffix":""}],"id":"ITEM-1","issued":{"date-parts":[["2006"]]},"publisher-place":"Report prepared for Bay of Plenty Regional Council. Ian Kusabs and Associates Ltd, Rotorua, New Zealand","title":"Ohau Channel Diversion Wall - An assessment of the kōura and kākahi populations in the Okere Arm and Lake Rotoiti","type":"report"},"uris":["http://www.mendeley.com/documents/?uuid=54319dff-0cae-4ebd-9caf-6692d57a5e5f"]},{"id":"ITEM-2","itemData":{"DOI":"10.1080/00288330909510036","ISSN":"00288330","abstract":"Sampling of koura (freshwater crayfish Paranephrops planifrons) to assess population abundance and structure in lakes is often difficult or impractical because of the absence of representative methods. The tau koura is a traditional Maori method used to catch koura in central North Island lakes by placing whakaweku (bundles of bracken fern Pteridium esculentum) on the lake bed that koura then colonise. It has advantages as a monitoring tool over conventional methods, such as baited traps and dive surveys, as it samples all koura size classes, can be used in turbid waters and at a wide range of depths, and does not require expensive equipment or specialised expertise (e.g., SCUBA). We demonstrate its use to monitor koura populations in Lake Rotoiti (mean depth 32 m), North Island, New Zealand. Application of the method allowed differences in population size structure to be distinguished between a shallow and a moderate depth site within Lake Rotoiti and to discern seasonal breeding patterns. © The Royal Society of New Zealand 2009.","author":[{"dropping-particle":"","family":"Kusabs","given":"I.A.","non-dropping-particle":"","parse-names":false,"suffix":""},{"dropping-particle":"","family":"Quinn","given":"J.M.","non-dropping-particle":"","parse-names":false,"suffix":""}],"container-title":"New Zealand Journal of Marine and Freshwater Research","id":"ITEM-2","issue":"3","issued":{"date-parts":[["2009"]]},"title":"Use of a traditional Māori harvesting method, the tau kōura, for monitoring kōura (freshwater crayfish, &lt;i&gt;Paranephrops planifrons&lt;/i&gt;) in Lake Rotoiti, North Island, New Zealand","type":"article-journal","volume":"43"},"uris":["http://www.mendeley.com/documents/?uuid=71c6032f-667c-3086-8264-88103afe1bf0"]}],"mendeley":{"formattedCitation":"(Kusabs and Emery 2006; Kusabs and Quinn 2009)","plainTextFormattedCitation":"(Kusabs and Emery 2006; Kusabs and Quinn 2009)"},"properties":{"noteIndex":0},"schema":"https://github.com/citation-style-language/schema/raw/master/csl-citation.json"}</w:instrText>
      </w:r>
      <w:r w:rsidR="009163D8">
        <w:rPr>
          <w:rFonts w:ascii="Times New Roman" w:eastAsia="Times New Roman" w:hAnsi="Times New Roman" w:cs="Times New Roman"/>
          <w:lang w:val="en-AU"/>
        </w:rPr>
        <w:fldChar w:fldCharType="separate"/>
      </w:r>
      <w:r w:rsidR="000466C1" w:rsidRPr="000466C1">
        <w:rPr>
          <w:rFonts w:ascii="Times New Roman" w:eastAsia="Times New Roman" w:hAnsi="Times New Roman" w:cs="Times New Roman"/>
          <w:noProof/>
          <w:lang w:val="en-AU"/>
        </w:rPr>
        <w:t>(Kusabs and Emery 2006; Kusabs and Quinn 2009)</w:t>
      </w:r>
      <w:r w:rsidR="009163D8">
        <w:rPr>
          <w:rFonts w:ascii="Times New Roman" w:eastAsia="Times New Roman" w:hAnsi="Times New Roman" w:cs="Times New Roman"/>
          <w:lang w:val="en-AU"/>
        </w:rPr>
        <w:fldChar w:fldCharType="end"/>
      </w:r>
      <w:r w:rsidRPr="006A7CCD">
        <w:rPr>
          <w:rFonts w:ascii="Times New Roman" w:eastAsia="Times New Roman" w:hAnsi="Times New Roman" w:cs="Times New Roman"/>
          <w:lang w:val="en-AU"/>
        </w:rPr>
        <w:t xml:space="preserve">. </w:t>
      </w:r>
      <w:r w:rsidR="0059227B">
        <w:rPr>
          <w:rFonts w:ascii="Times New Roman" w:eastAsia="Times New Roman" w:hAnsi="Times New Roman" w:cs="Times New Roman"/>
          <w:lang w:val="en-AU"/>
        </w:rPr>
        <w:t xml:space="preserve">Following the completion of the </w:t>
      </w:r>
      <w:r w:rsidR="0059227B" w:rsidRPr="006A7CCD">
        <w:rPr>
          <w:rFonts w:ascii="Times New Roman" w:eastAsia="Times New Roman" w:hAnsi="Times New Roman" w:cs="Times New Roman"/>
          <w:lang w:val="en-AU"/>
        </w:rPr>
        <w:t>diversion wall</w:t>
      </w:r>
      <w:r w:rsidR="0059227B">
        <w:rPr>
          <w:rFonts w:ascii="Times New Roman" w:eastAsia="Times New Roman" w:hAnsi="Times New Roman" w:cs="Times New Roman"/>
          <w:lang w:val="en-AU"/>
        </w:rPr>
        <w:t xml:space="preserve"> in July 2008 </w:t>
      </w:r>
      <w:r w:rsidR="006A7CCD">
        <w:rPr>
          <w:rFonts w:ascii="Times New Roman" w:eastAsia="Times New Roman" w:hAnsi="Times New Roman" w:cs="Times New Roman"/>
          <w:lang w:val="en-AU"/>
        </w:rPr>
        <w:t xml:space="preserve">monitoring surveys of </w:t>
      </w:r>
      <w:r w:rsidR="006A7CCD" w:rsidRPr="006A7CCD">
        <w:rPr>
          <w:rFonts w:ascii="Times New Roman" w:eastAsia="Times New Roman" w:hAnsi="Times New Roman" w:cs="Times New Roman"/>
          <w:lang w:val="en-AU"/>
        </w:rPr>
        <w:t xml:space="preserve">kōura and kākahi </w:t>
      </w:r>
      <w:r w:rsidR="006A7CCD">
        <w:rPr>
          <w:rFonts w:ascii="Times New Roman" w:eastAsia="Times New Roman" w:hAnsi="Times New Roman" w:cs="Times New Roman"/>
          <w:lang w:val="en-AU"/>
        </w:rPr>
        <w:t xml:space="preserve">have been carried out </w:t>
      </w:r>
      <w:r w:rsidR="0059227B">
        <w:rPr>
          <w:rFonts w:ascii="Times New Roman" w:eastAsia="Times New Roman" w:hAnsi="Times New Roman" w:cs="Times New Roman"/>
          <w:lang w:val="en-AU"/>
        </w:rPr>
        <w:t xml:space="preserve">on a seasonal basis </w:t>
      </w:r>
      <w:r w:rsidR="006A7CCD">
        <w:rPr>
          <w:rFonts w:ascii="Times New Roman" w:eastAsia="Times New Roman" w:hAnsi="Times New Roman" w:cs="Times New Roman"/>
          <w:lang w:val="en-AU"/>
        </w:rPr>
        <w:t xml:space="preserve">in Lake Rotoiti. </w:t>
      </w:r>
      <w:r w:rsidRPr="006A7CCD">
        <w:rPr>
          <w:rFonts w:ascii="Times New Roman" w:eastAsia="Times New Roman" w:hAnsi="Times New Roman" w:cs="Times New Roman"/>
          <w:lang w:val="en-AU"/>
        </w:rPr>
        <w:t>Th</w:t>
      </w:r>
      <w:r w:rsidR="0059227B">
        <w:rPr>
          <w:rFonts w:ascii="Times New Roman" w:eastAsia="Times New Roman" w:hAnsi="Times New Roman" w:cs="Times New Roman"/>
          <w:lang w:val="en-AU"/>
        </w:rPr>
        <w:t xml:space="preserve">e </w:t>
      </w:r>
      <w:bookmarkStart w:id="9" w:name="_Hlk530223038"/>
      <w:r w:rsidR="00B12B25">
        <w:rPr>
          <w:rFonts w:ascii="Times New Roman" w:eastAsia="Times New Roman" w:hAnsi="Times New Roman" w:cs="Times New Roman"/>
          <w:lang w:val="en-AU"/>
        </w:rPr>
        <w:t xml:space="preserve">principal </w:t>
      </w:r>
      <w:r w:rsidR="0059227B">
        <w:rPr>
          <w:rFonts w:ascii="Times New Roman" w:eastAsia="Times New Roman" w:hAnsi="Times New Roman" w:cs="Times New Roman"/>
          <w:lang w:val="en-AU"/>
        </w:rPr>
        <w:t xml:space="preserve">aim </w:t>
      </w:r>
      <w:r w:rsidRPr="006A7CCD">
        <w:rPr>
          <w:rFonts w:ascii="Times New Roman" w:eastAsia="Times New Roman" w:hAnsi="Times New Roman" w:cs="Times New Roman"/>
          <w:lang w:val="en-AU"/>
        </w:rPr>
        <w:t xml:space="preserve">of this study </w:t>
      </w:r>
      <w:r w:rsidR="00B12B25">
        <w:rPr>
          <w:rFonts w:ascii="Times New Roman" w:eastAsia="Times New Roman" w:hAnsi="Times New Roman" w:cs="Times New Roman"/>
          <w:lang w:val="en-AU"/>
        </w:rPr>
        <w:t xml:space="preserve">is to </w:t>
      </w:r>
      <w:r w:rsidR="00B12B25" w:rsidRPr="00B12B25">
        <w:rPr>
          <w:rFonts w:ascii="Times New Roman" w:eastAsia="Times New Roman" w:hAnsi="Times New Roman" w:cs="Times New Roman"/>
          <w:lang w:val="en-AU"/>
        </w:rPr>
        <w:t xml:space="preserve">monitor long term trends in </w:t>
      </w:r>
      <w:r w:rsidR="00B12B25">
        <w:rPr>
          <w:rFonts w:ascii="Times New Roman" w:eastAsia="Times New Roman" w:hAnsi="Times New Roman" w:cs="Times New Roman"/>
          <w:lang w:val="en-AU"/>
        </w:rPr>
        <w:t>the kōura and kākahi populations in Lake Rotoiti.</w:t>
      </w:r>
      <w:bookmarkEnd w:id="9"/>
    </w:p>
    <w:p w:rsidR="003D2D05" w:rsidRPr="006A7CCD" w:rsidRDefault="003D2D05" w:rsidP="003D2D05">
      <w:pPr>
        <w:keepNext/>
        <w:spacing w:before="240" w:after="60" w:line="240" w:lineRule="atLeast"/>
        <w:outlineLvl w:val="0"/>
        <w:rPr>
          <w:rFonts w:ascii="Arial" w:eastAsia="Times New Roman" w:hAnsi="Arial" w:cs="Times New Roman"/>
          <w:b/>
          <w:kern w:val="28"/>
          <w:lang w:val="en-AU"/>
        </w:rPr>
      </w:pPr>
      <w:bookmarkStart w:id="10" w:name="_Toc466381602"/>
      <w:bookmarkStart w:id="11" w:name="_Toc530221057"/>
      <w:bookmarkStart w:id="12" w:name="_Toc530223387"/>
      <w:r w:rsidRPr="006A7CCD">
        <w:rPr>
          <w:rFonts w:ascii="Arial" w:eastAsia="Times New Roman" w:hAnsi="Arial" w:cs="Times New Roman"/>
          <w:b/>
          <w:kern w:val="28"/>
          <w:lang w:val="en-AU"/>
        </w:rPr>
        <w:t>2</w:t>
      </w:r>
      <w:r w:rsidRPr="006A7CCD">
        <w:rPr>
          <w:rFonts w:ascii="Arial" w:eastAsia="Times New Roman" w:hAnsi="Arial" w:cs="Times New Roman"/>
          <w:b/>
          <w:kern w:val="28"/>
          <w:lang w:val="en-AU"/>
        </w:rPr>
        <w:tab/>
        <w:t>METHODS</w:t>
      </w:r>
      <w:bookmarkEnd w:id="10"/>
      <w:bookmarkEnd w:id="11"/>
      <w:bookmarkEnd w:id="12"/>
    </w:p>
    <w:p w:rsidR="003D2D05" w:rsidRPr="006A7CCD" w:rsidRDefault="003D2D05" w:rsidP="003D2D05">
      <w:pPr>
        <w:keepNext/>
        <w:spacing w:before="240" w:after="60" w:line="240" w:lineRule="auto"/>
        <w:outlineLvl w:val="1"/>
        <w:rPr>
          <w:rFonts w:ascii="Times New Roman" w:eastAsia="Times New Roman" w:hAnsi="Times New Roman" w:cs="Times New Roman"/>
          <w:i/>
          <w:lang w:val="en-AU"/>
        </w:rPr>
      </w:pPr>
      <w:bookmarkStart w:id="13" w:name="_Toc39545556"/>
      <w:bookmarkStart w:id="14" w:name="_Toc466381603"/>
      <w:bookmarkStart w:id="15" w:name="_Toc530221058"/>
      <w:bookmarkStart w:id="16" w:name="_Toc530223388"/>
      <w:r w:rsidRPr="006A7CCD">
        <w:rPr>
          <w:rFonts w:ascii="Times New Roman" w:eastAsia="Times New Roman" w:hAnsi="Times New Roman" w:cs="Times New Roman"/>
          <w:i/>
          <w:lang w:val="en-AU"/>
        </w:rPr>
        <w:t>2.1</w:t>
      </w:r>
      <w:r w:rsidRPr="006A7CCD">
        <w:rPr>
          <w:rFonts w:ascii="Times New Roman" w:eastAsia="Times New Roman" w:hAnsi="Times New Roman" w:cs="Times New Roman"/>
          <w:i/>
          <w:lang w:val="en-AU"/>
        </w:rPr>
        <w:tab/>
      </w:r>
      <w:bookmarkEnd w:id="13"/>
      <w:r w:rsidRPr="006A7CCD">
        <w:rPr>
          <w:rFonts w:ascii="Times New Roman" w:eastAsia="Times New Roman" w:hAnsi="Times New Roman" w:cs="Times New Roman"/>
          <w:i/>
          <w:lang w:val="en-AU"/>
        </w:rPr>
        <w:t>Tau kōura location and lay out</w:t>
      </w:r>
      <w:bookmarkEnd w:id="14"/>
      <w:bookmarkEnd w:id="15"/>
      <w:bookmarkEnd w:id="16"/>
    </w:p>
    <w:p w:rsidR="003D2D05" w:rsidRPr="006A7CCD" w:rsidRDefault="003D2D05" w:rsidP="00603FDE">
      <w:pPr>
        <w:spacing w:before="120" w:after="120" w:line="360" w:lineRule="auto"/>
        <w:jc w:val="both"/>
        <w:rPr>
          <w:rFonts w:ascii="Times New Roman" w:eastAsia="Times New Roman" w:hAnsi="Times New Roman" w:cs="Times New Roman"/>
          <w:lang w:val="en-AU"/>
        </w:rPr>
      </w:pPr>
      <w:r w:rsidRPr="006A7CCD">
        <w:rPr>
          <w:rFonts w:ascii="Times New Roman" w:eastAsia="Times New Roman" w:hAnsi="Times New Roman" w:cs="Times New Roman"/>
          <w:lang w:val="en-AU"/>
        </w:rPr>
        <w:t xml:space="preserve">The Lake Rotoiti kōura population was sampled using the tau </w:t>
      </w:r>
      <w:r w:rsidRPr="006A7CCD">
        <w:rPr>
          <w:rFonts w:ascii="Times New Roman" w:eastAsia="Times New Roman" w:hAnsi="Times New Roman" w:cs="Times New Roman"/>
        </w:rPr>
        <w:t>kōura, a</w:t>
      </w:r>
      <w:r w:rsidRPr="006A7CCD">
        <w:rPr>
          <w:rFonts w:ascii="Times New Roman" w:eastAsia="Times New Roman" w:hAnsi="Times New Roman" w:cs="Times New Roman"/>
          <w:lang w:val="en-AU"/>
        </w:rPr>
        <w:t xml:space="preserve"> traditional Māori </w:t>
      </w:r>
      <w:r w:rsidRPr="006A7CCD">
        <w:rPr>
          <w:rFonts w:ascii="Times New Roman" w:eastAsia="Times New Roman" w:hAnsi="Times New Roman" w:cs="Times New Roman"/>
        </w:rPr>
        <w:t xml:space="preserve">method of harvesting </w:t>
      </w:r>
      <w:r w:rsidRPr="006A7CCD">
        <w:rPr>
          <w:rFonts w:ascii="Times New Roman" w:eastAsia="Times New Roman" w:hAnsi="Times New Roman" w:cs="Times New Roman"/>
          <w:lang w:val="en-AU"/>
        </w:rPr>
        <w:t>kōura</w:t>
      </w:r>
      <w:r w:rsidRPr="006A7CCD">
        <w:rPr>
          <w:rFonts w:ascii="Times New Roman" w:eastAsia="Times New Roman" w:hAnsi="Times New Roman" w:cs="Times New Roman"/>
        </w:rPr>
        <w:t xml:space="preserve"> in the Te Arawa and Taupō lakes</w:t>
      </w:r>
      <w:r w:rsidR="00704C91">
        <w:rPr>
          <w:rFonts w:ascii="Times New Roman" w:eastAsia="Times New Roman" w:hAnsi="Times New Roman" w:cs="Times New Roman"/>
        </w:rPr>
        <w:t xml:space="preserve"> </w:t>
      </w:r>
      <w:r w:rsidR="009163D8">
        <w:rPr>
          <w:rFonts w:ascii="Times New Roman" w:eastAsia="Times New Roman" w:hAnsi="Times New Roman" w:cs="Times New Roman"/>
        </w:rPr>
        <w:fldChar w:fldCharType="begin" w:fldLock="1"/>
      </w:r>
      <w:r w:rsidR="000466C1">
        <w:rPr>
          <w:rFonts w:ascii="Times New Roman" w:eastAsia="Times New Roman" w:hAnsi="Times New Roman" w:cs="Times New Roman"/>
        </w:rPr>
        <w:instrText>ADDIN CSL_CITATION {"citationItems":[{"id":"ITEM-1","itemData":{"DOI":"10.1080/00288330909510036","ISSN":"00288330","abstract":"Sampling of koura (freshwater crayfish Paranephrops planifrons) to assess population abundance and structure in lakes is often difficult or impractical because of the absence of representative methods. The tau koura is a traditional Maori method used to catch koura in central North Island lakes by placing whakaweku (bundles of bracken fern Pteridium esculentum) on the lake bed that koura then colonise. It has advantages as a monitoring tool over conventional methods, such as baited traps and dive surveys, as it samples all koura size classes, can be used in turbid waters and at a wide range of depths, and does not require expensive equipment or specialised expertise (e.g., SCUBA). We demonstrate its use to monitor koura populations in Lake Rotoiti (mean depth 32 m), North Island, New Zealand. Application of the method allowed differences in population size structure to be distinguished between a shallow and a moderate depth site within Lake Rotoiti and to discern seasonal breeding patterns. © The Royal Society of New Zealand 2009.","author":[{"dropping-particle":"","family":"Kusabs","given":"I.A.","non-dropping-particle":"","parse-names":false,"suffix":""},{"dropping-particle":"","family":"Quinn","given":"J.M.","non-dropping-particle":"","parse-names":false,"suffix":""}],"container-title":"New Zealand Journal of Marine and Freshwater Research","id":"ITEM-1","issue":"3","issued":{"date-parts":[["2009"]]},"title":"Use of a traditional Māori harvesting method, the tau kōura, for monitoring kōura (freshwater crayfish, &lt;i&gt;Paranephrops planifrons&lt;/i&gt;) in Lake Rotoiti, North Island, New Zealand","type":"article-journal","volume":"43"},"uris":["http://www.mendeley.com/documents/?uuid=71c6032f-667c-3086-8264-88103afe1bf0"]}],"mendeley":{"formattedCitation":"(Kusabs and Quinn 2009)","plainTextFormattedCitation":"(Kusabs and Quinn 2009)","previouslyFormattedCitation":"(Kusabs and Quinn 2009)"},"properties":{"noteIndex":0},"schema":"https://github.com/citation-style-language/schema/raw/master/csl-citation.json"}</w:instrText>
      </w:r>
      <w:r w:rsidR="009163D8">
        <w:rPr>
          <w:rFonts w:ascii="Times New Roman" w:eastAsia="Times New Roman" w:hAnsi="Times New Roman" w:cs="Times New Roman"/>
        </w:rPr>
        <w:fldChar w:fldCharType="separate"/>
      </w:r>
      <w:r w:rsidR="00704C91" w:rsidRPr="00704C91">
        <w:rPr>
          <w:rFonts w:ascii="Times New Roman" w:eastAsia="Times New Roman" w:hAnsi="Times New Roman" w:cs="Times New Roman"/>
          <w:noProof/>
        </w:rPr>
        <w:t>(Kusabs and Quinn 2009)</w:t>
      </w:r>
      <w:r w:rsidR="009163D8">
        <w:rPr>
          <w:rFonts w:ascii="Times New Roman" w:eastAsia="Times New Roman" w:hAnsi="Times New Roman" w:cs="Times New Roman"/>
        </w:rPr>
        <w:fldChar w:fldCharType="end"/>
      </w:r>
      <w:r w:rsidRPr="006A7CCD">
        <w:rPr>
          <w:rFonts w:ascii="Times New Roman" w:eastAsia="Times New Roman" w:hAnsi="Times New Roman" w:cs="Times New Roman"/>
        </w:rPr>
        <w:t xml:space="preserve">. Three tau </w:t>
      </w:r>
      <w:r w:rsidRPr="006A7CCD">
        <w:rPr>
          <w:rFonts w:ascii="Times New Roman" w:eastAsia="Times New Roman" w:hAnsi="Times New Roman" w:cs="Times New Roman"/>
          <w:lang w:val="en-AU"/>
        </w:rPr>
        <w:t>kōura</w:t>
      </w:r>
      <w:r w:rsidRPr="006A7CCD">
        <w:rPr>
          <w:rFonts w:ascii="Times New Roman" w:eastAsia="Times New Roman" w:hAnsi="Times New Roman" w:cs="Times New Roman"/>
        </w:rPr>
        <w:t xml:space="preserve"> were set in Lake Rotoiti, located in the </w:t>
      </w:r>
      <w:r w:rsidR="006A7CCD" w:rsidRPr="006A7CCD">
        <w:rPr>
          <w:rFonts w:ascii="Times New Roman" w:eastAsia="Times New Roman" w:hAnsi="Times New Roman" w:cs="Times New Roman"/>
        </w:rPr>
        <w:t>Ōkere Arm (Ōkere) at NZMG E</w:t>
      </w:r>
      <w:r w:rsidR="00283768">
        <w:rPr>
          <w:rFonts w:ascii="Times New Roman" w:eastAsia="Times New Roman" w:hAnsi="Times New Roman" w:cs="Times New Roman"/>
        </w:rPr>
        <w:t> </w:t>
      </w:r>
      <w:r w:rsidR="006A7CCD" w:rsidRPr="006A7CCD">
        <w:rPr>
          <w:rFonts w:ascii="Times New Roman" w:eastAsia="Times New Roman" w:hAnsi="Times New Roman" w:cs="Times New Roman"/>
        </w:rPr>
        <w:t>2803800 N</w:t>
      </w:r>
      <w:r w:rsidR="00283768">
        <w:rPr>
          <w:rFonts w:ascii="Times New Roman" w:eastAsia="Times New Roman" w:hAnsi="Times New Roman" w:cs="Times New Roman"/>
        </w:rPr>
        <w:t> </w:t>
      </w:r>
      <w:r w:rsidR="006A7CCD" w:rsidRPr="006A7CCD">
        <w:rPr>
          <w:rFonts w:ascii="Times New Roman" w:eastAsia="Times New Roman" w:hAnsi="Times New Roman" w:cs="Times New Roman"/>
        </w:rPr>
        <w:t xml:space="preserve">6348162, off </w:t>
      </w:r>
      <w:bookmarkStart w:id="17" w:name="_Hlk530208730"/>
      <w:r w:rsidR="006A7CCD" w:rsidRPr="006A7CCD">
        <w:rPr>
          <w:rFonts w:ascii="Times New Roman" w:eastAsia="Times New Roman" w:hAnsi="Times New Roman" w:cs="Times New Roman"/>
        </w:rPr>
        <w:t xml:space="preserve">Te Ākau </w:t>
      </w:r>
      <w:bookmarkEnd w:id="17"/>
      <w:r w:rsidR="006A7CCD" w:rsidRPr="006A7CCD">
        <w:rPr>
          <w:rFonts w:ascii="Times New Roman" w:eastAsia="Times New Roman" w:hAnsi="Times New Roman" w:cs="Times New Roman"/>
        </w:rPr>
        <w:t>Point (Te Ākau) at E</w:t>
      </w:r>
      <w:r w:rsidR="00283768">
        <w:rPr>
          <w:rFonts w:ascii="Times New Roman" w:eastAsia="Times New Roman" w:hAnsi="Times New Roman" w:cs="Times New Roman"/>
        </w:rPr>
        <w:t> </w:t>
      </w:r>
      <w:r w:rsidR="006A7CCD" w:rsidRPr="006A7CCD">
        <w:rPr>
          <w:rFonts w:ascii="Times New Roman" w:eastAsia="Times New Roman" w:hAnsi="Times New Roman" w:cs="Times New Roman"/>
        </w:rPr>
        <w:t>2803747 N</w:t>
      </w:r>
      <w:r w:rsidR="00283768">
        <w:rPr>
          <w:rFonts w:ascii="Times New Roman" w:eastAsia="Times New Roman" w:hAnsi="Times New Roman" w:cs="Times New Roman"/>
        </w:rPr>
        <w:t> </w:t>
      </w:r>
      <w:r w:rsidR="006A7CCD" w:rsidRPr="006A7CCD">
        <w:rPr>
          <w:rFonts w:ascii="Times New Roman" w:eastAsia="Times New Roman" w:hAnsi="Times New Roman" w:cs="Times New Roman"/>
        </w:rPr>
        <w:t xml:space="preserve">6346463, and near Manupirua </w:t>
      </w:r>
      <w:r w:rsidR="001C7359">
        <w:rPr>
          <w:rFonts w:ascii="Times New Roman" w:eastAsia="Times New Roman" w:hAnsi="Times New Roman" w:cs="Times New Roman"/>
        </w:rPr>
        <w:t>h</w:t>
      </w:r>
      <w:r w:rsidR="006A7CCD" w:rsidRPr="006A7CCD">
        <w:rPr>
          <w:rFonts w:ascii="Times New Roman" w:eastAsia="Times New Roman" w:hAnsi="Times New Roman" w:cs="Times New Roman"/>
        </w:rPr>
        <w:t>ot</w:t>
      </w:r>
      <w:r w:rsidR="001C7359">
        <w:rPr>
          <w:rFonts w:ascii="Times New Roman" w:eastAsia="Times New Roman" w:hAnsi="Times New Roman" w:cs="Times New Roman"/>
        </w:rPr>
        <w:t xml:space="preserve"> </w:t>
      </w:r>
      <w:r w:rsidR="006A7CCD" w:rsidRPr="006A7CCD">
        <w:rPr>
          <w:rFonts w:ascii="Times New Roman" w:eastAsia="Times New Roman" w:hAnsi="Times New Roman" w:cs="Times New Roman"/>
        </w:rPr>
        <w:t>pools (</w:t>
      </w:r>
      <w:r w:rsidR="001C7359">
        <w:rPr>
          <w:rFonts w:ascii="Times New Roman" w:eastAsia="Times New Roman" w:hAnsi="Times New Roman" w:cs="Times New Roman"/>
        </w:rPr>
        <w:t>Manupirua</w:t>
      </w:r>
      <w:r w:rsidR="006A7CCD" w:rsidRPr="006A7CCD">
        <w:rPr>
          <w:rFonts w:ascii="Times New Roman" w:eastAsia="Times New Roman" w:hAnsi="Times New Roman" w:cs="Times New Roman"/>
        </w:rPr>
        <w:t>) at E</w:t>
      </w:r>
      <w:r w:rsidR="00283768">
        <w:rPr>
          <w:rFonts w:ascii="Times New Roman" w:eastAsia="Times New Roman" w:hAnsi="Times New Roman" w:cs="Times New Roman"/>
        </w:rPr>
        <w:t> </w:t>
      </w:r>
      <w:r w:rsidR="006A7CCD" w:rsidRPr="006A7CCD">
        <w:rPr>
          <w:rFonts w:ascii="Times New Roman" w:eastAsia="Times New Roman" w:hAnsi="Times New Roman" w:cs="Times New Roman"/>
        </w:rPr>
        <w:t>2806499 N</w:t>
      </w:r>
      <w:r w:rsidR="00283768">
        <w:rPr>
          <w:rFonts w:ascii="Times New Roman" w:eastAsia="Times New Roman" w:hAnsi="Times New Roman" w:cs="Times New Roman"/>
        </w:rPr>
        <w:t> </w:t>
      </w:r>
      <w:r w:rsidR="006A7CCD" w:rsidRPr="006A7CCD">
        <w:rPr>
          <w:rFonts w:ascii="Times New Roman" w:eastAsia="Times New Roman" w:hAnsi="Times New Roman" w:cs="Times New Roman"/>
        </w:rPr>
        <w:t>6345889, (Fig. 1</w:t>
      </w:r>
      <w:r w:rsidRPr="006A7CCD">
        <w:rPr>
          <w:rFonts w:ascii="Times New Roman" w:eastAsia="Times New Roman" w:hAnsi="Times New Roman" w:cs="Times New Roman"/>
        </w:rPr>
        <w:t xml:space="preserve">). </w:t>
      </w:r>
      <w:r w:rsidR="006A7CCD" w:rsidRPr="006A7CCD">
        <w:rPr>
          <w:rFonts w:ascii="Times New Roman" w:eastAsia="Times New Roman" w:hAnsi="Times New Roman" w:cs="Times New Roman"/>
        </w:rPr>
        <w:t>K</w:t>
      </w:r>
      <w:r w:rsidR="004845F9">
        <w:rPr>
          <w:rFonts w:ascii="Times New Roman" w:eastAsia="Times New Roman" w:hAnsi="Times New Roman" w:cs="Times New Roman"/>
        </w:rPr>
        <w:t>ō</w:t>
      </w:r>
      <w:r w:rsidR="006A7CCD" w:rsidRPr="006A7CCD">
        <w:rPr>
          <w:rFonts w:ascii="Times New Roman" w:eastAsia="Times New Roman" w:hAnsi="Times New Roman" w:cs="Times New Roman"/>
        </w:rPr>
        <w:t xml:space="preserve">ura surveys </w:t>
      </w:r>
      <w:r w:rsidR="006A7CCD" w:rsidRPr="006A7CCD">
        <w:rPr>
          <w:rFonts w:ascii="Times New Roman" w:eastAsia="Times New Roman" w:hAnsi="Times New Roman" w:cs="Times New Roman"/>
          <w:lang w:val="en-AU"/>
        </w:rPr>
        <w:t xml:space="preserve">for this </w:t>
      </w:r>
      <w:r w:rsidR="003046A0">
        <w:rPr>
          <w:rFonts w:ascii="Times New Roman" w:eastAsia="Times New Roman" w:hAnsi="Times New Roman" w:cs="Times New Roman"/>
          <w:lang w:val="en-AU"/>
        </w:rPr>
        <w:t xml:space="preserve">annual </w:t>
      </w:r>
      <w:r w:rsidR="006A7CCD" w:rsidRPr="006A7CCD">
        <w:rPr>
          <w:rFonts w:ascii="Times New Roman" w:eastAsia="Times New Roman" w:hAnsi="Times New Roman" w:cs="Times New Roman"/>
          <w:lang w:val="en-AU"/>
        </w:rPr>
        <w:t xml:space="preserve">monitoring </w:t>
      </w:r>
      <w:r w:rsidRPr="006A7CCD">
        <w:rPr>
          <w:rFonts w:ascii="Times New Roman" w:eastAsia="Times New Roman" w:hAnsi="Times New Roman" w:cs="Times New Roman"/>
          <w:lang w:val="en-AU"/>
        </w:rPr>
        <w:t>period w</w:t>
      </w:r>
      <w:r w:rsidR="006A7CCD" w:rsidRPr="006A7CCD">
        <w:rPr>
          <w:rFonts w:ascii="Times New Roman" w:eastAsia="Times New Roman" w:hAnsi="Times New Roman" w:cs="Times New Roman"/>
          <w:lang w:val="en-AU"/>
        </w:rPr>
        <w:t xml:space="preserve">ere </w:t>
      </w:r>
      <w:r w:rsidRPr="006A7CCD">
        <w:rPr>
          <w:rFonts w:ascii="Times New Roman" w:eastAsia="Times New Roman" w:hAnsi="Times New Roman" w:cs="Times New Roman"/>
          <w:lang w:val="en-AU"/>
        </w:rPr>
        <w:t xml:space="preserve">carried out on </w:t>
      </w:r>
      <w:r w:rsidR="008A0710">
        <w:rPr>
          <w:rFonts w:ascii="Times New Roman" w:eastAsia="Times New Roman" w:hAnsi="Times New Roman" w:cs="Times New Roman"/>
          <w:lang w:val="en-AU"/>
        </w:rPr>
        <w:t>1</w:t>
      </w:r>
      <w:r w:rsidR="00B12B25">
        <w:rPr>
          <w:rFonts w:ascii="Times New Roman" w:eastAsia="Times New Roman" w:hAnsi="Times New Roman" w:cs="Times New Roman"/>
          <w:lang w:val="en-AU"/>
        </w:rPr>
        <w:t>4 December 2017</w:t>
      </w:r>
      <w:r w:rsidR="00127292">
        <w:rPr>
          <w:rFonts w:ascii="Times New Roman" w:eastAsia="Times New Roman" w:hAnsi="Times New Roman" w:cs="Times New Roman"/>
          <w:lang w:val="en-AU"/>
        </w:rPr>
        <w:t>, 18 February 2018 (</w:t>
      </w:r>
      <w:r w:rsidR="00127292" w:rsidRPr="006A7CCD">
        <w:rPr>
          <w:rFonts w:ascii="Times New Roman" w:eastAsia="Times New Roman" w:hAnsi="Times New Roman" w:cs="Times New Roman"/>
        </w:rPr>
        <w:t xml:space="preserve">Te Ākau </w:t>
      </w:r>
      <w:r w:rsidR="00127292">
        <w:rPr>
          <w:rFonts w:ascii="Times New Roman" w:eastAsia="Times New Roman" w:hAnsi="Times New Roman" w:cs="Times New Roman"/>
        </w:rPr>
        <w:t xml:space="preserve">&amp; Manupirua), </w:t>
      </w:r>
      <w:r w:rsidR="00127292">
        <w:rPr>
          <w:rFonts w:ascii="Times New Roman" w:eastAsia="Times New Roman" w:hAnsi="Times New Roman" w:cs="Times New Roman"/>
          <w:lang w:val="en-AU"/>
        </w:rPr>
        <w:t xml:space="preserve">15 March 2018 (at </w:t>
      </w:r>
      <w:r w:rsidR="00127292" w:rsidRPr="006A7CCD">
        <w:rPr>
          <w:rFonts w:ascii="Times New Roman" w:eastAsia="Times New Roman" w:hAnsi="Times New Roman" w:cs="Times New Roman"/>
        </w:rPr>
        <w:t>Ōkere</w:t>
      </w:r>
      <w:r w:rsidR="00127292">
        <w:rPr>
          <w:rFonts w:ascii="Times New Roman" w:eastAsia="Times New Roman" w:hAnsi="Times New Roman" w:cs="Times New Roman"/>
        </w:rPr>
        <w:t xml:space="preserve">), </w:t>
      </w:r>
      <w:r w:rsidR="00127292">
        <w:rPr>
          <w:rFonts w:ascii="Times New Roman" w:eastAsia="Times New Roman" w:hAnsi="Times New Roman" w:cs="Times New Roman"/>
          <w:lang w:val="en-AU"/>
        </w:rPr>
        <w:t xml:space="preserve">10 May 2018 and 8 August </w:t>
      </w:r>
      <w:r w:rsidR="00D87098" w:rsidRPr="006A7CCD">
        <w:rPr>
          <w:rFonts w:ascii="Times New Roman" w:eastAsia="Times New Roman" w:hAnsi="Times New Roman" w:cs="Times New Roman"/>
          <w:lang w:val="en-AU"/>
        </w:rPr>
        <w:t>201</w:t>
      </w:r>
      <w:r w:rsidR="00B12B25">
        <w:rPr>
          <w:rFonts w:ascii="Times New Roman" w:eastAsia="Times New Roman" w:hAnsi="Times New Roman" w:cs="Times New Roman"/>
          <w:lang w:val="en-AU"/>
        </w:rPr>
        <w:t>8</w:t>
      </w:r>
      <w:r w:rsidR="00603FDE">
        <w:rPr>
          <w:rFonts w:ascii="Times New Roman" w:eastAsia="Times New Roman" w:hAnsi="Times New Roman" w:cs="Times New Roman"/>
          <w:lang w:val="en-AU"/>
        </w:rPr>
        <w:t>.</w:t>
      </w:r>
      <w:r w:rsidR="00F16CC7">
        <w:rPr>
          <w:rFonts w:ascii="Times New Roman" w:eastAsia="Times New Roman" w:hAnsi="Times New Roman" w:cs="Times New Roman"/>
          <w:lang w:val="en-AU"/>
        </w:rPr>
        <w:t xml:space="preserve"> </w:t>
      </w:r>
    </w:p>
    <w:p w:rsidR="003D2D05" w:rsidRPr="006A7CCD" w:rsidRDefault="003D2D05" w:rsidP="00F416ED">
      <w:pPr>
        <w:spacing w:before="120" w:after="120" w:line="360" w:lineRule="auto"/>
        <w:jc w:val="both"/>
        <w:rPr>
          <w:rFonts w:ascii="Times New Roman" w:eastAsia="Times New Roman" w:hAnsi="Times New Roman" w:cs="Times New Roman"/>
          <w:lang w:val="en-NZ"/>
        </w:rPr>
      </w:pPr>
      <w:r w:rsidRPr="006A7CCD">
        <w:rPr>
          <w:rFonts w:ascii="Times New Roman" w:eastAsia="Times New Roman" w:hAnsi="Times New Roman" w:cs="Times New Roman"/>
        </w:rPr>
        <w:t xml:space="preserve">The methods used in this study are described in previous reports (see Kusabs </w:t>
      </w:r>
      <w:r w:rsidRPr="006A7CCD">
        <w:rPr>
          <w:rFonts w:ascii="Times New Roman" w:eastAsia="Times New Roman" w:hAnsi="Times New Roman" w:cs="Times New Roman"/>
          <w:i/>
        </w:rPr>
        <w:t>et al.</w:t>
      </w:r>
      <w:r w:rsidRPr="006A7CCD">
        <w:rPr>
          <w:rFonts w:ascii="Times New Roman" w:eastAsia="Times New Roman" w:hAnsi="Times New Roman" w:cs="Times New Roman"/>
        </w:rPr>
        <w:t xml:space="preserve"> 2010). Each tau </w:t>
      </w:r>
      <w:r w:rsidRPr="006A7CCD">
        <w:rPr>
          <w:rFonts w:ascii="Times New Roman" w:eastAsia="Times New Roman" w:hAnsi="Times New Roman" w:cs="Times New Roman"/>
          <w:lang w:val="en-NZ"/>
        </w:rPr>
        <w:t>kōura</w:t>
      </w:r>
      <w:r w:rsidRPr="006A7CCD">
        <w:rPr>
          <w:rFonts w:ascii="Times New Roman" w:eastAsia="Times New Roman" w:hAnsi="Times New Roman" w:cs="Times New Roman"/>
        </w:rPr>
        <w:t xml:space="preserve"> was </w:t>
      </w:r>
      <w:r w:rsidRPr="006A7CCD">
        <w:rPr>
          <w:rFonts w:ascii="Times New Roman" w:eastAsia="Times New Roman" w:hAnsi="Times New Roman" w:cs="Times New Roman"/>
          <w:lang w:val="en-NZ"/>
        </w:rPr>
        <w:t xml:space="preserve">comprised of 10 </w:t>
      </w:r>
      <w:r w:rsidR="00076533">
        <w:rPr>
          <w:rFonts w:ascii="Times New Roman" w:eastAsia="Times New Roman" w:hAnsi="Times New Roman" w:cs="Times New Roman"/>
          <w:lang w:val="en-NZ"/>
        </w:rPr>
        <w:t>whakaweku (</w:t>
      </w:r>
      <w:r w:rsidRPr="006A7CCD">
        <w:rPr>
          <w:rFonts w:ascii="Times New Roman" w:eastAsia="Times New Roman" w:hAnsi="Times New Roman" w:cs="Times New Roman"/>
          <w:lang w:val="en-NZ"/>
        </w:rPr>
        <w:t>dried bracken fern</w:t>
      </w:r>
      <w:r w:rsidR="00076533">
        <w:rPr>
          <w:rFonts w:ascii="Times New Roman" w:eastAsia="Times New Roman" w:hAnsi="Times New Roman" w:cs="Times New Roman"/>
          <w:lang w:val="en-NZ"/>
        </w:rPr>
        <w:t xml:space="preserve">; </w:t>
      </w:r>
      <w:r w:rsidRPr="006A7CCD">
        <w:rPr>
          <w:rFonts w:ascii="Times New Roman" w:eastAsia="Times New Roman" w:hAnsi="Times New Roman" w:cs="Times New Roman"/>
          <w:i/>
          <w:lang w:val="en-NZ"/>
        </w:rPr>
        <w:t>Pteridium esculentum</w:t>
      </w:r>
      <w:r w:rsidR="00076533">
        <w:rPr>
          <w:rFonts w:ascii="Times New Roman" w:eastAsia="Times New Roman" w:hAnsi="Times New Roman" w:cs="Times New Roman"/>
          <w:lang w:val="en-NZ"/>
        </w:rPr>
        <w:t xml:space="preserve">, </w:t>
      </w:r>
      <w:r w:rsidRPr="006A7CCD">
        <w:rPr>
          <w:rFonts w:ascii="Times New Roman" w:eastAsia="Times New Roman" w:hAnsi="Times New Roman" w:cs="Times New Roman"/>
          <w:lang w:val="en-NZ"/>
        </w:rPr>
        <w:t>bundles</w:t>
      </w:r>
      <w:r w:rsidR="00076533">
        <w:rPr>
          <w:rFonts w:ascii="Times New Roman" w:eastAsia="Times New Roman" w:hAnsi="Times New Roman" w:cs="Times New Roman"/>
          <w:lang w:val="en-NZ"/>
        </w:rPr>
        <w:t>)</w:t>
      </w:r>
      <w:r w:rsidRPr="006A7CCD">
        <w:rPr>
          <w:rFonts w:ascii="Times New Roman" w:eastAsia="Times New Roman" w:hAnsi="Times New Roman" w:cs="Times New Roman"/>
          <w:lang w:val="en-NZ"/>
        </w:rPr>
        <w:t>, with c. 10-14 dried fronds per bundle, which were attached to a bottom line (a 200</w:t>
      </w:r>
      <w:r w:rsidR="00F416ED">
        <w:rPr>
          <w:rFonts w:ascii="Times New Roman" w:eastAsia="Times New Roman" w:hAnsi="Times New Roman" w:cs="Times New Roman"/>
          <w:lang w:val="en-NZ"/>
        </w:rPr>
        <w:t> </w:t>
      </w:r>
      <w:r w:rsidRPr="006A7CCD">
        <w:rPr>
          <w:rFonts w:ascii="Times New Roman" w:eastAsia="Times New Roman" w:hAnsi="Times New Roman" w:cs="Times New Roman"/>
          <w:lang w:val="en-NZ"/>
        </w:rPr>
        <w:t>m length of sinking anchor rope) and set</w:t>
      </w:r>
      <w:r w:rsidR="00D87098" w:rsidRPr="006A7CCD">
        <w:rPr>
          <w:rFonts w:ascii="Times New Roman" w:eastAsia="Times New Roman" w:hAnsi="Times New Roman" w:cs="Times New Roman"/>
          <w:lang w:val="en-NZ"/>
        </w:rPr>
        <w:t xml:space="preserve"> in t</w:t>
      </w:r>
      <w:r w:rsidRPr="006A7CCD">
        <w:rPr>
          <w:rFonts w:ascii="Times New Roman" w:eastAsia="Times New Roman" w:hAnsi="Times New Roman" w:cs="Times New Roman"/>
          <w:lang w:val="en-NZ"/>
        </w:rPr>
        <w:t xml:space="preserve">he Ōkere Arm, Te Ākau and </w:t>
      </w:r>
      <w:r w:rsidR="001C7359">
        <w:rPr>
          <w:rFonts w:ascii="Times New Roman" w:eastAsia="Times New Roman" w:hAnsi="Times New Roman" w:cs="Times New Roman"/>
          <w:lang w:val="en-NZ"/>
        </w:rPr>
        <w:t>Manupirua</w:t>
      </w:r>
      <w:r w:rsidRPr="006A7CCD">
        <w:rPr>
          <w:rFonts w:ascii="Times New Roman" w:eastAsia="Times New Roman" w:hAnsi="Times New Roman" w:cs="Times New Roman"/>
          <w:lang w:val="en-NZ"/>
        </w:rPr>
        <w:t xml:space="preserve"> in depths ranging from 4 to 7</w:t>
      </w:r>
      <w:r w:rsidR="00F416ED">
        <w:rPr>
          <w:rFonts w:ascii="Times New Roman" w:eastAsia="Times New Roman" w:hAnsi="Times New Roman" w:cs="Times New Roman"/>
          <w:lang w:val="en-NZ"/>
        </w:rPr>
        <w:t> </w:t>
      </w:r>
      <w:r w:rsidRPr="006A7CCD">
        <w:rPr>
          <w:rFonts w:ascii="Times New Roman" w:eastAsia="Times New Roman" w:hAnsi="Times New Roman" w:cs="Times New Roman"/>
          <w:lang w:val="en-NZ"/>
        </w:rPr>
        <w:t>m, 7</w:t>
      </w:r>
      <w:r w:rsidR="00F416ED">
        <w:rPr>
          <w:rFonts w:ascii="Times New Roman" w:eastAsia="Times New Roman" w:hAnsi="Times New Roman" w:cs="Times New Roman"/>
          <w:lang w:val="en-NZ"/>
        </w:rPr>
        <w:t> </w:t>
      </w:r>
      <w:r w:rsidRPr="006A7CCD">
        <w:rPr>
          <w:rFonts w:ascii="Times New Roman" w:eastAsia="Times New Roman" w:hAnsi="Times New Roman" w:cs="Times New Roman"/>
          <w:lang w:val="en-NZ"/>
        </w:rPr>
        <w:t>m to 17</w:t>
      </w:r>
      <w:r w:rsidR="00F416ED">
        <w:rPr>
          <w:rFonts w:ascii="Times New Roman" w:eastAsia="Times New Roman" w:hAnsi="Times New Roman" w:cs="Times New Roman"/>
          <w:lang w:val="en-NZ"/>
        </w:rPr>
        <w:t> </w:t>
      </w:r>
      <w:r w:rsidRPr="006A7CCD">
        <w:rPr>
          <w:rFonts w:ascii="Times New Roman" w:eastAsia="Times New Roman" w:hAnsi="Times New Roman" w:cs="Times New Roman"/>
          <w:lang w:val="en-NZ"/>
        </w:rPr>
        <w:t>m and 11</w:t>
      </w:r>
      <w:r w:rsidR="00F416ED">
        <w:rPr>
          <w:rFonts w:ascii="Times New Roman" w:eastAsia="Times New Roman" w:hAnsi="Times New Roman" w:cs="Times New Roman"/>
          <w:lang w:val="en-NZ"/>
        </w:rPr>
        <w:t> </w:t>
      </w:r>
      <w:r w:rsidRPr="006A7CCD">
        <w:rPr>
          <w:rFonts w:ascii="Times New Roman" w:eastAsia="Times New Roman" w:hAnsi="Times New Roman" w:cs="Times New Roman"/>
          <w:lang w:val="en-NZ"/>
        </w:rPr>
        <w:t>m to 27</w:t>
      </w:r>
      <w:r w:rsidR="00F416ED">
        <w:rPr>
          <w:rFonts w:ascii="Times New Roman" w:eastAsia="Times New Roman" w:hAnsi="Times New Roman" w:cs="Times New Roman"/>
          <w:lang w:val="en-NZ"/>
        </w:rPr>
        <w:t> </w:t>
      </w:r>
      <w:r w:rsidRPr="006A7CCD">
        <w:rPr>
          <w:rFonts w:ascii="Times New Roman" w:eastAsia="Times New Roman" w:hAnsi="Times New Roman" w:cs="Times New Roman"/>
          <w:lang w:val="en-NZ"/>
        </w:rPr>
        <w:t>m, respectively</w:t>
      </w:r>
      <w:r w:rsidR="000E6728">
        <w:rPr>
          <w:rFonts w:ascii="Times New Roman" w:eastAsia="Times New Roman" w:hAnsi="Times New Roman" w:cs="Times New Roman"/>
          <w:lang w:val="en-NZ"/>
        </w:rPr>
        <w:t xml:space="preserve"> (Fig. 2)</w:t>
      </w:r>
      <w:r w:rsidRPr="006A7CCD">
        <w:rPr>
          <w:rFonts w:ascii="Times New Roman" w:eastAsia="Times New Roman" w:hAnsi="Times New Roman" w:cs="Times New Roman"/>
          <w:lang w:val="en-NZ"/>
        </w:rPr>
        <w:t xml:space="preserve">. </w:t>
      </w:r>
    </w:p>
    <w:p w:rsidR="003D2D05" w:rsidRPr="006A7CCD" w:rsidRDefault="003D2D05" w:rsidP="003D2D05">
      <w:pPr>
        <w:spacing w:after="0" w:line="360" w:lineRule="auto"/>
        <w:jc w:val="both"/>
        <w:rPr>
          <w:rFonts w:ascii="Times New Roman" w:eastAsia="Times New Roman" w:hAnsi="Times New Roman" w:cs="Times New Roman"/>
          <w:lang w:val="en-AU"/>
        </w:rPr>
      </w:pPr>
      <w:r w:rsidRPr="006A7CCD">
        <w:rPr>
          <w:rFonts w:ascii="Times New Roman" w:eastAsia="Times New Roman" w:hAnsi="Times New Roman" w:cs="Times New Roman"/>
          <w:lang w:val="en-AU"/>
        </w:rPr>
        <w:t>The t</w:t>
      </w:r>
      <w:r w:rsidRPr="006A7CCD">
        <w:rPr>
          <w:rFonts w:ascii="Times New Roman" w:eastAsia="Times New Roman" w:hAnsi="Times New Roman" w:cs="Times New Roman"/>
        </w:rPr>
        <w:t xml:space="preserve">au </w:t>
      </w:r>
      <w:r w:rsidRPr="006A7CCD">
        <w:rPr>
          <w:rFonts w:ascii="Times New Roman" w:eastAsia="Times New Roman" w:hAnsi="Times New Roman" w:cs="Times New Roman"/>
          <w:lang w:val="en-AU"/>
        </w:rPr>
        <w:t>kōura</w:t>
      </w:r>
      <w:r w:rsidRPr="006A7CCD">
        <w:rPr>
          <w:rFonts w:ascii="Times New Roman" w:eastAsia="Times New Roman" w:hAnsi="Times New Roman" w:cs="Times New Roman"/>
        </w:rPr>
        <w:t xml:space="preserve"> were left for </w:t>
      </w:r>
      <w:r w:rsidR="00CC50FA">
        <w:rPr>
          <w:rFonts w:ascii="Times New Roman" w:eastAsia="Times New Roman" w:hAnsi="Times New Roman" w:cs="Times New Roman"/>
        </w:rPr>
        <w:t xml:space="preserve">at least </w:t>
      </w:r>
      <w:r w:rsidR="00F416ED">
        <w:rPr>
          <w:rFonts w:ascii="Times New Roman" w:eastAsia="Times New Roman" w:hAnsi="Times New Roman" w:cs="Times New Roman"/>
        </w:rPr>
        <w:t>one</w:t>
      </w:r>
      <w:r w:rsidRPr="006A7CCD">
        <w:rPr>
          <w:rFonts w:ascii="Times New Roman" w:eastAsia="Times New Roman" w:hAnsi="Times New Roman" w:cs="Times New Roman"/>
        </w:rPr>
        <w:t xml:space="preserve"> month to allow </w:t>
      </w:r>
      <w:r w:rsidRPr="006A7CCD">
        <w:rPr>
          <w:rFonts w:ascii="Times New Roman" w:eastAsia="Times New Roman" w:hAnsi="Times New Roman" w:cs="Times New Roman"/>
          <w:lang w:val="en-AU"/>
        </w:rPr>
        <w:t>kōura</w:t>
      </w:r>
      <w:r w:rsidRPr="006A7CCD">
        <w:rPr>
          <w:rFonts w:ascii="Times New Roman" w:eastAsia="Times New Roman" w:hAnsi="Times New Roman" w:cs="Times New Roman"/>
        </w:rPr>
        <w:t xml:space="preserve"> to colonise the fern and retrieved every </w:t>
      </w:r>
      <w:r w:rsidR="00F416ED">
        <w:rPr>
          <w:rFonts w:ascii="Times New Roman" w:eastAsia="Times New Roman" w:hAnsi="Times New Roman" w:cs="Times New Roman"/>
        </w:rPr>
        <w:t>three</w:t>
      </w:r>
      <w:r w:rsidR="00076533">
        <w:rPr>
          <w:rFonts w:ascii="Times New Roman" w:eastAsia="Times New Roman" w:hAnsi="Times New Roman" w:cs="Times New Roman"/>
        </w:rPr>
        <w:t xml:space="preserve"> months. T</w:t>
      </w:r>
      <w:r w:rsidRPr="006A7CCD">
        <w:rPr>
          <w:rFonts w:ascii="Times New Roman" w:eastAsia="Times New Roman" w:hAnsi="Times New Roman" w:cs="Times New Roman"/>
        </w:rPr>
        <w:t xml:space="preserve">au </w:t>
      </w:r>
      <w:r w:rsidRPr="006A7CCD">
        <w:rPr>
          <w:rFonts w:ascii="Times New Roman" w:eastAsia="Times New Roman" w:hAnsi="Times New Roman" w:cs="Times New Roman"/>
          <w:lang w:val="en-AU"/>
        </w:rPr>
        <w:t>kōura</w:t>
      </w:r>
      <w:r w:rsidR="00076533">
        <w:rPr>
          <w:rFonts w:ascii="Times New Roman" w:eastAsia="Times New Roman" w:hAnsi="Times New Roman" w:cs="Times New Roman"/>
        </w:rPr>
        <w:t xml:space="preserve"> </w:t>
      </w:r>
      <w:r w:rsidRPr="006A7CCD">
        <w:rPr>
          <w:rFonts w:ascii="Times New Roman" w:eastAsia="Times New Roman" w:hAnsi="Times New Roman" w:cs="Times New Roman"/>
        </w:rPr>
        <w:t>were re</w:t>
      </w:r>
      <w:r w:rsidR="00076533">
        <w:rPr>
          <w:rFonts w:ascii="Times New Roman" w:eastAsia="Times New Roman" w:hAnsi="Times New Roman" w:cs="Times New Roman"/>
        </w:rPr>
        <w:t xml:space="preserve">turned </w:t>
      </w:r>
      <w:r w:rsidRPr="006A7CCD">
        <w:rPr>
          <w:rFonts w:ascii="Times New Roman" w:eastAsia="Times New Roman" w:hAnsi="Times New Roman" w:cs="Times New Roman"/>
        </w:rPr>
        <w:t>to</w:t>
      </w:r>
      <w:r w:rsidR="00076533">
        <w:rPr>
          <w:rFonts w:ascii="Times New Roman" w:eastAsia="Times New Roman" w:hAnsi="Times New Roman" w:cs="Times New Roman"/>
        </w:rPr>
        <w:t xml:space="preserve"> the water once kōura had been analysed</w:t>
      </w:r>
      <w:r w:rsidRPr="006A7CCD">
        <w:rPr>
          <w:rFonts w:ascii="Times New Roman" w:eastAsia="Times New Roman" w:hAnsi="Times New Roman" w:cs="Times New Roman"/>
        </w:rPr>
        <w:t xml:space="preserve">. </w:t>
      </w:r>
      <w:r w:rsidRPr="006A7CCD">
        <w:rPr>
          <w:rFonts w:ascii="Times New Roman" w:eastAsia="Times New Roman" w:hAnsi="Times New Roman" w:cs="Times New Roman"/>
          <w:lang w:val="en-AU"/>
        </w:rPr>
        <w:t>Owing to decomposition</w:t>
      </w:r>
      <w:r w:rsidR="00076533">
        <w:rPr>
          <w:rFonts w:ascii="Times New Roman" w:eastAsia="Times New Roman" w:hAnsi="Times New Roman" w:cs="Times New Roman"/>
          <w:lang w:val="en-AU"/>
        </w:rPr>
        <w:t xml:space="preserve">, whakaweku (particularly those in the Ōkere Arm) </w:t>
      </w:r>
      <w:r w:rsidRPr="006A7CCD">
        <w:rPr>
          <w:rFonts w:ascii="Times New Roman" w:eastAsia="Times New Roman" w:hAnsi="Times New Roman" w:cs="Times New Roman"/>
          <w:lang w:val="en-AU"/>
        </w:rPr>
        <w:t xml:space="preserve">were replaced </w:t>
      </w:r>
      <w:r w:rsidR="003046A0">
        <w:rPr>
          <w:rFonts w:ascii="Times New Roman" w:eastAsia="Times New Roman" w:hAnsi="Times New Roman" w:cs="Times New Roman"/>
          <w:lang w:val="en-AU"/>
        </w:rPr>
        <w:t xml:space="preserve">after </w:t>
      </w:r>
      <w:r w:rsidR="00F416ED">
        <w:rPr>
          <w:rFonts w:ascii="Times New Roman" w:eastAsia="Times New Roman" w:hAnsi="Times New Roman" w:cs="Times New Roman"/>
          <w:lang w:val="en-AU"/>
        </w:rPr>
        <w:t>six</w:t>
      </w:r>
      <w:r w:rsidRPr="006A7CCD">
        <w:rPr>
          <w:rFonts w:ascii="Times New Roman" w:eastAsia="Times New Roman" w:hAnsi="Times New Roman" w:cs="Times New Roman"/>
          <w:lang w:val="en-AU"/>
        </w:rPr>
        <w:t xml:space="preserve"> months.</w:t>
      </w:r>
    </w:p>
    <w:p w:rsidR="00015C46" w:rsidRDefault="00015C46" w:rsidP="003D2D05">
      <w:pPr>
        <w:spacing w:after="0" w:line="360" w:lineRule="auto"/>
        <w:jc w:val="both"/>
        <w:rPr>
          <w:rFonts w:ascii="Times New Roman" w:eastAsia="Times New Roman" w:hAnsi="Times New Roman" w:cs="Times New Roman"/>
          <w:lang w:val="en-AU"/>
        </w:rPr>
      </w:pPr>
    </w:p>
    <w:p w:rsidR="00852F1E" w:rsidRDefault="00852F1E" w:rsidP="003D2D05">
      <w:pPr>
        <w:spacing w:after="0" w:line="360" w:lineRule="auto"/>
        <w:jc w:val="both"/>
        <w:rPr>
          <w:rFonts w:ascii="Times New Roman" w:eastAsia="Times New Roman" w:hAnsi="Times New Roman" w:cs="Times New Roman"/>
          <w:lang w:val="en-AU"/>
        </w:rPr>
      </w:pPr>
    </w:p>
    <w:p w:rsidR="00852F1E" w:rsidRPr="003D2D05" w:rsidRDefault="00852F1E" w:rsidP="003D2D05">
      <w:pPr>
        <w:spacing w:after="0" w:line="360" w:lineRule="auto"/>
        <w:jc w:val="both"/>
        <w:rPr>
          <w:rFonts w:ascii="Times New Roman" w:eastAsia="Times New Roman" w:hAnsi="Times New Roman" w:cs="Times New Roman"/>
          <w:lang w:val="en-AU"/>
        </w:rPr>
      </w:pPr>
    </w:p>
    <w:p w:rsidR="003D2D05" w:rsidRPr="003D2D05" w:rsidRDefault="003D2D05" w:rsidP="003D2D05">
      <w:pPr>
        <w:spacing w:after="0" w:line="360" w:lineRule="auto"/>
        <w:jc w:val="both"/>
        <w:rPr>
          <w:rFonts w:ascii="Times New Roman" w:eastAsia="Times New Roman" w:hAnsi="Times New Roman" w:cs="Times New Roman"/>
          <w:lang w:val="en-AU"/>
        </w:rPr>
      </w:pPr>
      <w:r>
        <w:rPr>
          <w:rFonts w:ascii="Times New Roman" w:eastAsia="Times New Roman" w:hAnsi="Times New Roman" w:cs="Times New Roman"/>
          <w:noProof/>
          <w:sz w:val="20"/>
          <w:szCs w:val="20"/>
          <w:lang w:val="en-NZ" w:eastAsia="en-NZ"/>
        </w:rPr>
        <w:drawing>
          <wp:inline distT="0" distB="0" distL="0" distR="0">
            <wp:extent cx="5902325" cy="3693160"/>
            <wp:effectExtent l="0" t="0" r="3175" b="2540"/>
            <wp:docPr id="3" name="Picture 3" descr="Description: Rotoiti_topo_with_diversi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Rotoiti_topo_with_diversion wall"/>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2325" cy="3693160"/>
                    </a:xfrm>
                    <a:prstGeom prst="rect">
                      <a:avLst/>
                    </a:prstGeom>
                    <a:noFill/>
                    <a:ln>
                      <a:noFill/>
                    </a:ln>
                  </pic:spPr>
                </pic:pic>
              </a:graphicData>
            </a:graphic>
          </wp:inline>
        </w:drawing>
      </w:r>
    </w:p>
    <w:p w:rsidR="003D2D05" w:rsidRDefault="003D2D05" w:rsidP="000E6728">
      <w:pPr>
        <w:spacing w:after="0" w:line="240" w:lineRule="auto"/>
        <w:ind w:left="851" w:hanging="851"/>
        <w:rPr>
          <w:rFonts w:ascii="Times New Roman" w:eastAsia="Times New Roman" w:hAnsi="Times New Roman" w:cs="Times New Roman"/>
          <w:sz w:val="20"/>
          <w:szCs w:val="20"/>
          <w:lang w:val="en-AU"/>
        </w:rPr>
      </w:pPr>
      <w:bookmarkStart w:id="18" w:name="_Toc466381622"/>
      <w:bookmarkStart w:id="19" w:name="_Toc530221038"/>
      <w:bookmarkStart w:id="20" w:name="_Toc530374762"/>
      <w:r w:rsidRPr="003D2D05">
        <w:rPr>
          <w:rFonts w:ascii="Times New Roman" w:eastAsia="Times New Roman" w:hAnsi="Times New Roman" w:cs="Times New Roman"/>
          <w:b/>
          <w:sz w:val="20"/>
          <w:szCs w:val="20"/>
          <w:lang w:val="en-AU"/>
        </w:rPr>
        <w:t xml:space="preserve">Figure </w:t>
      </w:r>
      <w:r w:rsidR="009163D8" w:rsidRPr="003D2D05">
        <w:rPr>
          <w:rFonts w:ascii="Times New Roman" w:eastAsia="Times New Roman" w:hAnsi="Times New Roman" w:cs="Times New Roman"/>
          <w:b/>
          <w:sz w:val="20"/>
          <w:szCs w:val="20"/>
          <w:lang w:val="en-AU"/>
        </w:rPr>
        <w:fldChar w:fldCharType="begin"/>
      </w:r>
      <w:r w:rsidRPr="003D2D05">
        <w:rPr>
          <w:rFonts w:ascii="Times New Roman" w:eastAsia="Times New Roman" w:hAnsi="Times New Roman" w:cs="Times New Roman"/>
          <w:b/>
          <w:sz w:val="20"/>
          <w:szCs w:val="20"/>
          <w:lang w:val="en-AU"/>
        </w:rPr>
        <w:instrText xml:space="preserve"> SEQ Figure \* ARABIC </w:instrText>
      </w:r>
      <w:r w:rsidR="009163D8" w:rsidRPr="003D2D05">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1</w:t>
      </w:r>
      <w:r w:rsidR="009163D8" w:rsidRPr="003D2D05">
        <w:rPr>
          <w:rFonts w:ascii="Times New Roman" w:eastAsia="Times New Roman" w:hAnsi="Times New Roman" w:cs="Times New Roman"/>
          <w:b/>
          <w:sz w:val="20"/>
          <w:szCs w:val="20"/>
          <w:lang w:val="en-AU"/>
        </w:rPr>
        <w:fldChar w:fldCharType="end"/>
      </w:r>
      <w:r w:rsidRPr="003D2D05">
        <w:rPr>
          <w:rFonts w:ascii="Times New Roman" w:eastAsia="Times New Roman" w:hAnsi="Times New Roman" w:cs="Times New Roman"/>
          <w:sz w:val="20"/>
          <w:szCs w:val="20"/>
          <w:lang w:val="en-AU"/>
        </w:rPr>
        <w:t xml:space="preserve">  Kōura and kākahi monitoring sites, Lake Rotoiti, 2005-1</w:t>
      </w:r>
      <w:r w:rsidR="00127292">
        <w:rPr>
          <w:rFonts w:ascii="Times New Roman" w:eastAsia="Times New Roman" w:hAnsi="Times New Roman" w:cs="Times New Roman"/>
          <w:sz w:val="20"/>
          <w:szCs w:val="20"/>
          <w:lang w:val="en-AU"/>
        </w:rPr>
        <w:t>8</w:t>
      </w:r>
      <w:r w:rsidRPr="003D2D05">
        <w:rPr>
          <w:rFonts w:ascii="Times New Roman" w:eastAsia="Times New Roman" w:hAnsi="Times New Roman" w:cs="Times New Roman"/>
          <w:sz w:val="20"/>
          <w:szCs w:val="20"/>
          <w:lang w:val="en-AU"/>
        </w:rPr>
        <w:t xml:space="preserve">. Numbers in red boxes (1 = Ōkere, 2 = Te </w:t>
      </w:r>
      <w:r w:rsidR="00015C46">
        <w:rPr>
          <w:rFonts w:ascii="Times New Roman" w:eastAsia="Times New Roman" w:hAnsi="Times New Roman" w:cs="Times New Roman"/>
          <w:sz w:val="20"/>
          <w:szCs w:val="20"/>
          <w:lang w:val="en-AU"/>
        </w:rPr>
        <w:t>Ākau</w:t>
      </w:r>
      <w:r w:rsidRPr="003D2D05">
        <w:rPr>
          <w:rFonts w:ascii="Times New Roman" w:eastAsia="Times New Roman" w:hAnsi="Times New Roman" w:cs="Times New Roman"/>
          <w:sz w:val="20"/>
          <w:szCs w:val="20"/>
          <w:lang w:val="en-AU"/>
        </w:rPr>
        <w:t xml:space="preserve">, 3 = </w:t>
      </w:r>
      <w:r w:rsidR="001C7359">
        <w:rPr>
          <w:rFonts w:ascii="Times New Roman" w:eastAsia="Times New Roman" w:hAnsi="Times New Roman" w:cs="Times New Roman"/>
          <w:sz w:val="20"/>
          <w:szCs w:val="20"/>
          <w:lang w:val="en-AU"/>
        </w:rPr>
        <w:t>Manupirua</w:t>
      </w:r>
      <w:r w:rsidRPr="003D2D05">
        <w:rPr>
          <w:rFonts w:ascii="Times New Roman" w:eastAsia="Times New Roman" w:hAnsi="Times New Roman" w:cs="Times New Roman"/>
          <w:sz w:val="20"/>
          <w:szCs w:val="20"/>
          <w:lang w:val="en-AU"/>
        </w:rPr>
        <w:t>) show the approximate locations of the kōura monitoring sites and numbers in black circles indicate kākahi sites (refer Table 1 for kākahi site names).</w:t>
      </w:r>
      <w:bookmarkEnd w:id="18"/>
      <w:bookmarkEnd w:id="19"/>
      <w:bookmarkEnd w:id="20"/>
    </w:p>
    <w:p w:rsidR="00976A2B" w:rsidRDefault="00976A2B" w:rsidP="00976A2B">
      <w:pPr>
        <w:spacing w:after="0" w:line="360" w:lineRule="auto"/>
        <w:jc w:val="both"/>
        <w:rPr>
          <w:rFonts w:ascii="Times New Roman" w:eastAsia="Times New Roman" w:hAnsi="Times New Roman" w:cs="Times New Roman"/>
          <w:sz w:val="24"/>
          <w:szCs w:val="24"/>
          <w:lang w:val="en-GB" w:eastAsia="en-GB"/>
        </w:rPr>
      </w:pPr>
    </w:p>
    <w:p w:rsidR="00852F1E" w:rsidRDefault="00852F1E" w:rsidP="00976A2B">
      <w:pPr>
        <w:spacing w:after="0" w:line="360" w:lineRule="auto"/>
        <w:jc w:val="both"/>
        <w:rPr>
          <w:rFonts w:ascii="Times New Roman" w:eastAsia="Times New Roman" w:hAnsi="Times New Roman" w:cs="Times New Roman"/>
          <w:sz w:val="24"/>
          <w:szCs w:val="24"/>
          <w:lang w:val="en-GB" w:eastAsia="en-GB"/>
        </w:rPr>
      </w:pPr>
    </w:p>
    <w:p w:rsidR="000E6728" w:rsidRDefault="000E6728" w:rsidP="00976A2B">
      <w:pPr>
        <w:spacing w:after="0" w:line="360" w:lineRule="auto"/>
        <w:jc w:val="both"/>
        <w:rPr>
          <w:rFonts w:ascii="Times New Roman" w:eastAsia="Times New Roman" w:hAnsi="Times New Roman" w:cs="Times New Roman"/>
          <w:sz w:val="24"/>
          <w:szCs w:val="24"/>
          <w:lang w:val="en-GB" w:eastAsia="en-GB"/>
        </w:rPr>
      </w:pPr>
    </w:p>
    <w:p w:rsidR="000E6728" w:rsidRPr="000E6728" w:rsidRDefault="000E6728" w:rsidP="000E6728">
      <w:pPr>
        <w:spacing w:after="0" w:line="360" w:lineRule="auto"/>
        <w:ind w:firstLine="720"/>
        <w:rPr>
          <w:rFonts w:ascii="Times New Roman" w:eastAsiaTheme="minorEastAsia" w:hAnsi="Times New Roman"/>
          <w:sz w:val="24"/>
          <w:szCs w:val="24"/>
          <w:lang w:val="en-GB" w:eastAsia="zh-CN"/>
        </w:rPr>
      </w:pPr>
    </w:p>
    <w:p w:rsidR="000E6728" w:rsidRPr="000E6728" w:rsidRDefault="000E6728" w:rsidP="000E6728">
      <w:pPr>
        <w:spacing w:after="0" w:line="360" w:lineRule="auto"/>
        <w:ind w:firstLine="720"/>
        <w:rPr>
          <w:rFonts w:ascii="Times New Roman" w:eastAsiaTheme="minorEastAsia" w:hAnsi="Times New Roman"/>
          <w:sz w:val="24"/>
          <w:szCs w:val="24"/>
          <w:lang w:val="en-GB" w:eastAsia="zh-CN"/>
        </w:rPr>
      </w:pPr>
      <w:r w:rsidRPr="000E6728">
        <w:rPr>
          <w:rFonts w:ascii="Times New Roman" w:eastAsiaTheme="minorEastAsia" w:hAnsi="Times New Roman"/>
          <w:noProof/>
          <w:sz w:val="24"/>
          <w:szCs w:val="24"/>
          <w:lang w:val="en-NZ" w:eastAsia="en-NZ"/>
        </w:rPr>
        <w:drawing>
          <wp:inline distT="0" distB="0" distL="0" distR="0">
            <wp:extent cx="5487035" cy="2212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7035" cy="2212975"/>
                    </a:xfrm>
                    <a:prstGeom prst="rect">
                      <a:avLst/>
                    </a:prstGeom>
                    <a:noFill/>
                  </pic:spPr>
                </pic:pic>
              </a:graphicData>
            </a:graphic>
          </wp:inline>
        </w:drawing>
      </w:r>
    </w:p>
    <w:p w:rsidR="000E6728" w:rsidRPr="000E6728" w:rsidRDefault="000E6728" w:rsidP="000E6728">
      <w:pPr>
        <w:spacing w:line="240" w:lineRule="auto"/>
        <w:ind w:left="720" w:hanging="720"/>
        <w:rPr>
          <w:rFonts w:ascii="Times New Roman" w:eastAsiaTheme="minorEastAsia" w:hAnsi="Times New Roman"/>
          <w:b/>
          <w:bCs/>
          <w:szCs w:val="18"/>
          <w:lang w:val="en-GB" w:eastAsia="zh-CN"/>
        </w:rPr>
      </w:pPr>
      <w:bookmarkStart w:id="21" w:name="_Toc394482060"/>
      <w:bookmarkStart w:id="22" w:name="_Toc466381623"/>
      <w:bookmarkStart w:id="23" w:name="_Toc530221039"/>
      <w:bookmarkStart w:id="24" w:name="_Toc530374763"/>
      <w:r w:rsidRPr="003D2D05">
        <w:rPr>
          <w:rFonts w:ascii="Times New Roman" w:eastAsia="Times New Roman" w:hAnsi="Times New Roman" w:cs="Times New Roman"/>
          <w:b/>
          <w:sz w:val="20"/>
          <w:szCs w:val="20"/>
          <w:lang w:val="en-AU"/>
        </w:rPr>
        <w:t xml:space="preserve">Figure </w:t>
      </w:r>
      <w:r w:rsidR="009163D8" w:rsidRPr="003D2D05">
        <w:rPr>
          <w:rFonts w:ascii="Times New Roman" w:eastAsia="Times New Roman" w:hAnsi="Times New Roman" w:cs="Times New Roman"/>
          <w:b/>
          <w:sz w:val="20"/>
          <w:szCs w:val="20"/>
          <w:lang w:val="en-AU"/>
        </w:rPr>
        <w:fldChar w:fldCharType="begin"/>
      </w:r>
      <w:r w:rsidRPr="003D2D05">
        <w:rPr>
          <w:rFonts w:ascii="Times New Roman" w:eastAsia="Times New Roman" w:hAnsi="Times New Roman" w:cs="Times New Roman"/>
          <w:b/>
          <w:sz w:val="20"/>
          <w:szCs w:val="20"/>
          <w:lang w:val="en-AU"/>
        </w:rPr>
        <w:instrText xml:space="preserve"> SEQ Figure \* ARABIC </w:instrText>
      </w:r>
      <w:r w:rsidR="009163D8" w:rsidRPr="003D2D05">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2</w:t>
      </w:r>
      <w:r w:rsidR="009163D8" w:rsidRPr="003D2D05">
        <w:rPr>
          <w:rFonts w:ascii="Times New Roman" w:eastAsia="Times New Roman" w:hAnsi="Times New Roman" w:cs="Times New Roman"/>
          <w:b/>
          <w:sz w:val="20"/>
          <w:szCs w:val="20"/>
          <w:lang w:val="en-AU"/>
        </w:rPr>
        <w:fldChar w:fldCharType="end"/>
      </w:r>
      <w:r w:rsidRPr="003D2D05">
        <w:rPr>
          <w:rFonts w:ascii="Times New Roman" w:eastAsia="Times New Roman" w:hAnsi="Times New Roman" w:cs="Times New Roman"/>
          <w:sz w:val="20"/>
          <w:szCs w:val="20"/>
          <w:lang w:val="en-AU"/>
        </w:rPr>
        <w:t xml:space="preserve">  </w:t>
      </w:r>
      <w:r w:rsidRPr="000E6728">
        <w:rPr>
          <w:rFonts w:ascii="Times New Roman" w:eastAsiaTheme="minorEastAsia" w:hAnsi="Times New Roman"/>
          <w:bCs/>
          <w:sz w:val="20"/>
          <w:szCs w:val="20"/>
          <w:lang w:val="en-GB" w:eastAsia="zh-CN"/>
        </w:rPr>
        <w:t>Schematic diagram of a tau kōura. The depth and length of tau are indicative and can be varied depending on lake bathymetry.</w:t>
      </w:r>
      <w:bookmarkEnd w:id="21"/>
      <w:bookmarkEnd w:id="22"/>
      <w:bookmarkEnd w:id="23"/>
      <w:bookmarkEnd w:id="24"/>
    </w:p>
    <w:p w:rsidR="000E6728" w:rsidRDefault="000E6728" w:rsidP="00976A2B">
      <w:pPr>
        <w:spacing w:after="0" w:line="360" w:lineRule="auto"/>
        <w:jc w:val="both"/>
        <w:rPr>
          <w:rFonts w:ascii="Times New Roman" w:eastAsia="Times New Roman" w:hAnsi="Times New Roman" w:cs="Times New Roman"/>
          <w:sz w:val="24"/>
          <w:szCs w:val="24"/>
          <w:lang w:val="en-GB" w:eastAsia="en-GB"/>
        </w:rPr>
      </w:pPr>
    </w:p>
    <w:p w:rsidR="00852F1E" w:rsidRDefault="00852F1E" w:rsidP="00976A2B">
      <w:pPr>
        <w:spacing w:after="0" w:line="360" w:lineRule="auto"/>
        <w:jc w:val="both"/>
        <w:rPr>
          <w:rFonts w:ascii="Times New Roman" w:eastAsia="Times New Roman" w:hAnsi="Times New Roman" w:cs="Times New Roman"/>
          <w:sz w:val="24"/>
          <w:szCs w:val="24"/>
          <w:lang w:val="en-GB" w:eastAsia="en-GB"/>
        </w:rPr>
      </w:pPr>
    </w:p>
    <w:p w:rsidR="00976A2B" w:rsidRPr="006A7CCD" w:rsidRDefault="00603FDE" w:rsidP="00603FDE">
      <w:pPr>
        <w:keepNext/>
        <w:spacing w:before="120" w:after="120" w:line="240" w:lineRule="auto"/>
        <w:outlineLvl w:val="1"/>
        <w:rPr>
          <w:rFonts w:ascii="Times New Roman" w:eastAsia="Times New Roman" w:hAnsi="Times New Roman" w:cs="Times New Roman"/>
          <w:i/>
          <w:lang w:val="en-GB" w:eastAsia="en-GB"/>
        </w:rPr>
      </w:pPr>
      <w:bookmarkStart w:id="25" w:name="_Toc151534036"/>
      <w:bookmarkStart w:id="26" w:name="_Toc466381604"/>
      <w:bookmarkStart w:id="27" w:name="_Toc530221059"/>
      <w:bookmarkStart w:id="28" w:name="_Toc530223389"/>
      <w:r>
        <w:rPr>
          <w:rFonts w:ascii="Times New Roman" w:eastAsia="Times New Roman" w:hAnsi="Times New Roman" w:cs="Times New Roman"/>
          <w:i/>
          <w:lang w:val="en-AU"/>
        </w:rPr>
        <w:lastRenderedPageBreak/>
        <w:t>2.1.1</w:t>
      </w:r>
      <w:r w:rsidR="00976A2B" w:rsidRPr="006A7CCD">
        <w:rPr>
          <w:rFonts w:ascii="Times New Roman" w:eastAsia="Times New Roman" w:hAnsi="Times New Roman" w:cs="Times New Roman"/>
          <w:i/>
          <w:lang w:val="en-AU"/>
        </w:rPr>
        <w:tab/>
      </w:r>
      <w:r w:rsidR="00976A2B" w:rsidRPr="006A7CCD">
        <w:rPr>
          <w:rFonts w:ascii="Times New Roman" w:eastAsia="Times New Roman" w:hAnsi="Times New Roman" w:cs="Times New Roman"/>
          <w:i/>
          <w:lang w:val="en-GB" w:eastAsia="en-GB"/>
        </w:rPr>
        <w:t xml:space="preserve">Kōura </w:t>
      </w:r>
      <w:bookmarkEnd w:id="25"/>
      <w:r w:rsidR="00976A2B" w:rsidRPr="006A7CCD">
        <w:rPr>
          <w:rFonts w:ascii="Times New Roman" w:eastAsia="Times New Roman" w:hAnsi="Times New Roman" w:cs="Times New Roman"/>
          <w:i/>
          <w:lang w:val="en-GB" w:eastAsia="en-GB"/>
        </w:rPr>
        <w:t>measurements</w:t>
      </w:r>
      <w:bookmarkEnd w:id="26"/>
      <w:bookmarkEnd w:id="27"/>
      <w:bookmarkEnd w:id="28"/>
    </w:p>
    <w:p w:rsidR="00015C46" w:rsidRPr="006A7CCD" w:rsidRDefault="00976A2B" w:rsidP="00603FDE">
      <w:pPr>
        <w:spacing w:before="120" w:after="120" w:line="360" w:lineRule="auto"/>
        <w:jc w:val="both"/>
        <w:rPr>
          <w:rFonts w:ascii="Times New Roman" w:eastAsia="Times New Roman" w:hAnsi="Times New Roman" w:cs="Times New Roman"/>
          <w:lang w:val="en-AU"/>
        </w:rPr>
      </w:pPr>
      <w:r w:rsidRPr="006A7CCD">
        <w:rPr>
          <w:rFonts w:ascii="Times New Roman" w:eastAsia="Times New Roman" w:hAnsi="Times New Roman" w:cs="Times New Roman"/>
          <w:bCs/>
          <w:lang w:val="en-GB" w:eastAsia="en-GB"/>
        </w:rPr>
        <w:t xml:space="preserve">Orbit-carapace length (OCL, mm) of each kōura was </w:t>
      </w:r>
      <w:r w:rsidRPr="006A7CCD">
        <w:rPr>
          <w:rFonts w:ascii="Times New Roman" w:eastAsia="Times New Roman" w:hAnsi="Times New Roman" w:cs="Times New Roman"/>
          <w:lang w:val="en-GB" w:eastAsia="en-GB"/>
        </w:rPr>
        <w:t xml:space="preserve">measured using vernier callipers (± 0.5 mm) and the sex of kōura (OCL &gt; 11 mm) assessed. </w:t>
      </w:r>
      <w:r w:rsidRPr="006A7CCD">
        <w:rPr>
          <w:rFonts w:ascii="Times New Roman" w:eastAsia="Times New Roman" w:hAnsi="Times New Roman" w:cs="Times New Roman"/>
          <w:lang w:val="en-NZ"/>
        </w:rPr>
        <w:t>A power regression equation (pr</w:t>
      </w:r>
      <w:r w:rsidR="00C4739E">
        <w:rPr>
          <w:rFonts w:ascii="Times New Roman" w:eastAsia="Times New Roman" w:hAnsi="Times New Roman" w:cs="Times New Roman"/>
          <w:lang w:val="en-NZ"/>
        </w:rPr>
        <w:t>eviously determined by B. Hicks and P. Riordan, University of Waikato</w:t>
      </w:r>
      <w:r w:rsidRPr="006A7CCD">
        <w:rPr>
          <w:rFonts w:ascii="Times New Roman" w:eastAsia="Times New Roman" w:hAnsi="Times New Roman" w:cs="Times New Roman"/>
          <w:lang w:val="en-NZ"/>
        </w:rPr>
        <w:t>) was used to determine kōura wet weight</w:t>
      </w:r>
      <w:r w:rsidR="00704C91">
        <w:rPr>
          <w:rFonts w:ascii="Times New Roman" w:eastAsia="Times New Roman" w:hAnsi="Times New Roman" w:cs="Times New Roman"/>
          <w:lang w:val="en-NZ"/>
        </w:rPr>
        <w:t xml:space="preserve"> </w:t>
      </w:r>
      <w:r w:rsidR="009163D8">
        <w:rPr>
          <w:rFonts w:ascii="Times New Roman" w:eastAsia="Times New Roman" w:hAnsi="Times New Roman" w:cs="Times New Roman"/>
          <w:lang w:val="en-NZ"/>
        </w:rPr>
        <w:fldChar w:fldCharType="begin" w:fldLock="1"/>
      </w:r>
      <w:r w:rsidR="000466C1">
        <w:rPr>
          <w:rFonts w:ascii="Times New Roman" w:eastAsia="Times New Roman" w:hAnsi="Times New Roman" w:cs="Times New Roman"/>
          <w:lang w:val="en-NZ"/>
        </w:rPr>
        <w:instrText>ADDIN CSL_CITATION {"citationItems":[{"id":"ITEM-1","itemData":{"DOI":"10.1016/j.fishres.2015.03.015","ISSN":"01657836","abstract":"© 2015 Elsevier B.V.Freshwater crayfish or koura (Paranephrops planifrons White, 1842) support important customary fisheries for Te Arawa iwi (tribal members) in the Te Arawa lakes, North Island, New Zealand. Until recently, however, there was limited published information on which to base fisheries regulations. We sampled over 9000 koura in eight lakes using a traditional Maori harvesting method known as the tau koura, which comprised bundles of bracken fern fronds (Pteridium esculentum) laid on the lake bed. We examined the catch rates and biological traits of koura in the Te Arawa lakes and the implications for the current fishing regulations and koura management. Koura were present in all of the study lakes except Okaro, but harvestable quantities were only found in Rotorua, Rotoma and Rotoiti. The overall ratio of females to males was about 1:1. Egg-bearing koura were found throughout the year, but only occasionally during the summer months. Koura fecundity increased as a power function of orbit-carapace length (OCL). Size at onset of breeding for 50% of females, in lakes where koura were present, ranged from 22.1 mm OCL to 27.5 mm OCL. In addition to existing regulations, the following management measures are recommended: (1) implementing a slot limit with a minimum size of 28 mm and a maximum size of 39. mm OCL, (2) banning the taking of egg-bearing koura, (3) limiting deep-water harvest methods to the use of the tau koura, and (4) implementing a tau koura harvest season beginning on 1 December and ending on 31 March.","author":[{"dropping-particle":"","family":"Kusabs","given":"I.A.","non-dropping-particle":"","parse-names":false,"suffix":""},{"dropping-particle":"","family":"Hicks","given":"B.J.","non-dropping-particle":"","parse-names":false,"suffix":""},{"dropping-particle":"","family":"Quinn","given":"J.M.","non-dropping-particle":"","parse-names":false,"suffix":""},{"dropping-particle":"","family":"Hamilton","given":"D.P.","non-dropping-particle":"","parse-names":false,"suffix":""}],"container-title":"Fisheries Research","id":"ITEM-1","issued":{"date-parts":[["2015"]]},"title":"Sustainable management of freshwater crayfish (kōura, &lt;i&gt;Paranephrops planifrons&lt;/i&gt;) in Te Arawa (Rotorua) lakes, North Island, New Zealand","type":"article-journal","volume":"168"},"uris":["http://www.mendeley.com/documents/?uuid=bb0a8401-8521-33cc-8dbd-3e9dfce7e4f2"]}],"mendeley":{"formattedCitation":"(Kusabs et al. 2015a)","plainTextFormattedCitation":"(Kusabs et al. 2015a)","previouslyFormattedCitation":"(Kusabs et al. 2015a)"},"properties":{"noteIndex":0},"schema":"https://github.com/citation-style-language/schema/raw/master/csl-citation.json"}</w:instrText>
      </w:r>
      <w:r w:rsidR="009163D8">
        <w:rPr>
          <w:rFonts w:ascii="Times New Roman" w:eastAsia="Times New Roman" w:hAnsi="Times New Roman" w:cs="Times New Roman"/>
          <w:lang w:val="en-NZ"/>
        </w:rPr>
        <w:fldChar w:fldCharType="separate"/>
      </w:r>
      <w:r w:rsidR="00704C91" w:rsidRPr="00704C91">
        <w:rPr>
          <w:rFonts w:ascii="Times New Roman" w:eastAsia="Times New Roman" w:hAnsi="Times New Roman" w:cs="Times New Roman"/>
          <w:noProof/>
          <w:lang w:val="en-NZ"/>
        </w:rPr>
        <w:t>(Kusabs et al. 2015a)</w:t>
      </w:r>
      <w:r w:rsidR="009163D8">
        <w:rPr>
          <w:rFonts w:ascii="Times New Roman" w:eastAsia="Times New Roman" w:hAnsi="Times New Roman" w:cs="Times New Roman"/>
          <w:lang w:val="en-NZ"/>
        </w:rPr>
        <w:fldChar w:fldCharType="end"/>
      </w:r>
      <w:r w:rsidR="009163D8">
        <w:rPr>
          <w:rFonts w:ascii="Times New Roman" w:eastAsia="Times New Roman" w:hAnsi="Times New Roman" w:cs="Times New Roman"/>
          <w:lang w:val="en-NZ"/>
        </w:rPr>
        <w:fldChar w:fldCharType="begin"/>
      </w:r>
      <w:r w:rsidR="00F416ED">
        <w:rPr>
          <w:rFonts w:ascii="Times New Roman" w:eastAsia="Times New Roman" w:hAnsi="Times New Roman" w:cs="Times New Roman"/>
          <w:lang w:val="en-NZ"/>
        </w:rPr>
        <w:instrText xml:space="preserve"> ADDIN EN.CITE &lt;EndNote&gt;&lt;Cite&gt;&lt;Author&gt;Kusabs&lt;/Author&gt;&lt;Year&gt;2015&lt;/Year&gt;&lt;RecNum&gt;675&lt;/RecNum&gt;&lt;DisplayText&gt;(Kusabs&lt;style face="italic"&gt;, et al.&lt;/style&gt; 2015a)&lt;/DisplayText&gt;&lt;record&gt;&lt;rec-number&gt;675&lt;/rec-number&gt;&lt;foreign-keys&gt;&lt;key app="EN" db-id="f9f5z9rz2d5s0eed2pbx9x57tevaz9a5e2xw"&gt;675&lt;/key&gt;&lt;/foreign-keys&gt;&lt;ref-type name="Journal Article"&gt;17&lt;/ref-type&gt;&lt;contributors&gt;&lt;authors&gt;&lt;author&gt;Kusabs, Ian A.&lt;/author&gt;&lt;author&gt;Hicks, Brendan J.&lt;/author&gt;&lt;author&gt;Quinn, John M.&lt;/author&gt;&lt;author&gt;Hamilton, David P.&lt;/author&gt;&lt;/authors&gt;&lt;/contributors&gt;&lt;titles&gt;&lt;title&gt;&lt;style face="normal" font="default" size="100%"&gt;Sustainable management of freshwater crayfish (kōura, &lt;/style&gt;&lt;style face="italic" font="default" size="100%"&gt;Paranephrops planifrons&lt;/style&gt;&lt;style face="normal" font="default" size="100%"&gt;) in Te Arawa (Rotorua) lakes, North Island, New Zealand&lt;/style&gt;&lt;/title&gt;&lt;secondary-title&gt;Fisheries Research&lt;/secondary-title&gt;&lt;/titles&gt;&lt;periodical&gt;&lt;full-title&gt;Fisheries Research&lt;/full-title&gt;&lt;/periodical&gt;&lt;pages&gt;35-46&lt;/pages&gt;&lt;volume&gt;168&lt;/volume&gt;&lt;keywords&gt;&lt;keyword&gt;Closed season&lt;/keyword&gt;&lt;keyword&gt;Fecundity&lt;/keyword&gt;&lt;keyword&gt;Regulations&lt;/keyword&gt;&lt;keyword&gt;Size at onset of breeding&lt;/keyword&gt;&lt;keyword&gt;Size limit&lt;/keyword&gt;&lt;keyword&gt;Slot limit&lt;/keyword&gt;&lt;/keywords&gt;&lt;dates&gt;&lt;year&gt;2015&lt;/year&gt;&lt;/dates&gt;&lt;isbn&gt;0165-7836&lt;/isbn&gt;&lt;urls&gt;&lt;related-urls&gt;&lt;url&gt;http://www.sciencedirect.com/science/article/pii/S0165783615001058&lt;/url&gt;&lt;/related-urls&gt;&lt;/urls&gt;&lt;electronic-resource-num&gt;http://dx.doi.org/10.1016/j.fishres.2015.03.015&lt;/electronic-resource-num&gt;&lt;/record&gt;&lt;/Cite&gt;&lt;/EndNote&gt;</w:instrText>
      </w:r>
      <w:r w:rsidR="009163D8">
        <w:rPr>
          <w:rFonts w:ascii="Times New Roman" w:eastAsia="Times New Roman" w:hAnsi="Times New Roman" w:cs="Times New Roman"/>
          <w:lang w:val="en-NZ"/>
        </w:rPr>
        <w:fldChar w:fldCharType="end"/>
      </w:r>
      <w:r w:rsidR="00C4739E">
        <w:rPr>
          <w:rFonts w:ascii="Times New Roman" w:eastAsia="Times New Roman" w:hAnsi="Times New Roman" w:cs="Times New Roman"/>
          <w:shd w:val="clear" w:color="auto" w:fill="FFFFFF"/>
          <w:lang w:val="en-NZ"/>
        </w:rPr>
        <w:t xml:space="preserve">. </w:t>
      </w:r>
      <w:r w:rsidRPr="006A7CCD">
        <w:rPr>
          <w:rFonts w:ascii="Times New Roman" w:eastAsia="Times New Roman" w:hAnsi="Times New Roman" w:cs="Times New Roman"/>
          <w:lang w:val="en-NZ"/>
        </w:rPr>
        <w:t>After processing, all kōura were returned to the water in close proximity to the tau kōura. Catch Per Unit Effort (CPUE) was defined as the number of kōura per whakaweku and Biomass Per Unit Effort (BPUE) as estimated wet weight (g) of kōura per whakaweku</w:t>
      </w:r>
      <w:r w:rsidR="00704C91">
        <w:rPr>
          <w:rFonts w:ascii="Times New Roman" w:eastAsia="Times New Roman" w:hAnsi="Times New Roman" w:cs="Times New Roman"/>
          <w:lang w:val="en-NZ"/>
        </w:rPr>
        <w:t xml:space="preserve"> </w:t>
      </w:r>
      <w:r w:rsidR="009163D8">
        <w:rPr>
          <w:rFonts w:ascii="Times New Roman" w:eastAsia="Times New Roman" w:hAnsi="Times New Roman" w:cs="Times New Roman"/>
          <w:lang w:val="en-NZ"/>
        </w:rPr>
        <w:fldChar w:fldCharType="begin" w:fldLock="1"/>
      </w:r>
      <w:r w:rsidR="000466C1">
        <w:rPr>
          <w:rFonts w:ascii="Times New Roman" w:eastAsia="Times New Roman" w:hAnsi="Times New Roman" w:cs="Times New Roman"/>
          <w:lang w:val="en-NZ"/>
        </w:rPr>
        <w:instrText>ADDIN CSL_CITATION {"citationItems":[{"id":"ITEM-1","itemData":{"DOI":"10.1071/MF14148","ISSN":"13231650","abstract":"©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author":[{"dropping-particle":"","family":"Kusabs","given":"I.A.","non-dropping-particle":"","parse-names":false,"suffix":""},{"dropping-particle":"","family":"Quinn","given":"J.M.","non-dropping-particle":"","parse-names":false,"suffix":""},{"dropping-particle":"","family":"Hamilton","given":"D.P.","non-dropping-particle":"","parse-names":false,"suffix":""}],"container-title":"Marine and Freshwater Research","id":"ITEM-1","issue":"7","issued":{"date-parts":[["2015"]]},"title":"Effects of benthic substrate, nutrient enrichment and predatory fish on freshwater crayfish (kōura, &lt;i&gt;Paranephrops planifrons&lt;/i&gt;) population characteristics in seven Te Arawa (Rotorua) lakes, North Island, New Zealand","type":"article-journal","volume":"66"},"uris":["http://www.mendeley.com/documents/?uuid=b871b32b-d8db-3441-ac3e-316d4f8b630c"]}],"mendeley":{"formattedCitation":"(Kusabs et al. 2015b)","plainTextFormattedCitation":"(Kusabs et al. 2015b)","previouslyFormattedCitation":"(Kusabs et al. 2015b)"},"properties":{"noteIndex":0},"schema":"https://github.com/citation-style-language/schema/raw/master/csl-citation.json"}</w:instrText>
      </w:r>
      <w:r w:rsidR="009163D8">
        <w:rPr>
          <w:rFonts w:ascii="Times New Roman" w:eastAsia="Times New Roman" w:hAnsi="Times New Roman" w:cs="Times New Roman"/>
          <w:lang w:val="en-NZ"/>
        </w:rPr>
        <w:fldChar w:fldCharType="separate"/>
      </w:r>
      <w:r w:rsidR="00704C91" w:rsidRPr="00704C91">
        <w:rPr>
          <w:rFonts w:ascii="Times New Roman" w:eastAsia="Times New Roman" w:hAnsi="Times New Roman" w:cs="Times New Roman"/>
          <w:noProof/>
          <w:lang w:val="en-NZ"/>
        </w:rPr>
        <w:t>(Kusabs et al. 2015b)</w:t>
      </w:r>
      <w:r w:rsidR="009163D8">
        <w:rPr>
          <w:rFonts w:ascii="Times New Roman" w:eastAsia="Times New Roman" w:hAnsi="Times New Roman" w:cs="Times New Roman"/>
          <w:lang w:val="en-NZ"/>
        </w:rPr>
        <w:fldChar w:fldCharType="end"/>
      </w:r>
      <w:r w:rsidRPr="006A7CCD">
        <w:rPr>
          <w:rFonts w:ascii="Times New Roman" w:eastAsia="Times New Roman" w:hAnsi="Times New Roman" w:cs="Times New Roman"/>
          <w:lang w:val="en-NZ"/>
        </w:rPr>
        <w:t>.</w:t>
      </w:r>
    </w:p>
    <w:p w:rsidR="003D2D05" w:rsidRPr="006A7CCD" w:rsidRDefault="003D2D05" w:rsidP="00603FDE">
      <w:pPr>
        <w:keepNext/>
        <w:spacing w:before="120" w:after="120" w:line="240" w:lineRule="auto"/>
        <w:outlineLvl w:val="1"/>
        <w:rPr>
          <w:rFonts w:ascii="Times New Roman" w:eastAsia="Times New Roman" w:hAnsi="Times New Roman" w:cs="Times New Roman"/>
          <w:i/>
          <w:lang w:val="en-AU"/>
        </w:rPr>
      </w:pPr>
      <w:bookmarkStart w:id="29" w:name="_Toc466381605"/>
      <w:bookmarkStart w:id="30" w:name="_Toc530221060"/>
      <w:bookmarkStart w:id="31" w:name="_Toc530223390"/>
      <w:r w:rsidRPr="006A7CCD">
        <w:rPr>
          <w:rFonts w:ascii="Times New Roman" w:eastAsia="Times New Roman" w:hAnsi="Times New Roman" w:cs="Times New Roman"/>
          <w:i/>
          <w:lang w:val="en-AU"/>
        </w:rPr>
        <w:t>2.2</w:t>
      </w:r>
      <w:r w:rsidRPr="006A7CCD">
        <w:rPr>
          <w:rFonts w:ascii="Times New Roman" w:eastAsia="Times New Roman" w:hAnsi="Times New Roman" w:cs="Times New Roman"/>
          <w:i/>
          <w:lang w:val="en-AU"/>
        </w:rPr>
        <w:tab/>
        <w:t>Kākahi</w:t>
      </w:r>
      <w:bookmarkEnd w:id="29"/>
      <w:bookmarkEnd w:id="30"/>
      <w:bookmarkEnd w:id="31"/>
    </w:p>
    <w:p w:rsidR="003D2D05" w:rsidRDefault="003D2D05" w:rsidP="00603FDE">
      <w:pPr>
        <w:spacing w:before="120" w:after="120" w:line="360" w:lineRule="auto"/>
        <w:jc w:val="both"/>
        <w:rPr>
          <w:rFonts w:ascii="Times New Roman" w:eastAsia="Times New Roman" w:hAnsi="Times New Roman" w:cs="Times New Roman"/>
          <w:lang w:val="en-AU"/>
        </w:rPr>
      </w:pPr>
      <w:r w:rsidRPr="006A7CCD">
        <w:rPr>
          <w:rFonts w:ascii="Times New Roman" w:eastAsia="Times New Roman" w:hAnsi="Times New Roman" w:cs="Times New Roman"/>
          <w:lang w:val="en-AU"/>
        </w:rPr>
        <w:t>Kā</w:t>
      </w:r>
      <w:r w:rsidR="00F416ED">
        <w:rPr>
          <w:rFonts w:ascii="Times New Roman" w:eastAsia="Times New Roman" w:hAnsi="Times New Roman" w:cs="Times New Roman"/>
          <w:lang w:val="en-AU"/>
        </w:rPr>
        <w:t>kahi transects were located at five</w:t>
      </w:r>
      <w:r w:rsidRPr="006A7CCD">
        <w:rPr>
          <w:rFonts w:ascii="Times New Roman" w:eastAsia="Times New Roman" w:hAnsi="Times New Roman" w:cs="Times New Roman"/>
          <w:lang w:val="en-AU"/>
        </w:rPr>
        <w:t xml:space="preserve"> s</w:t>
      </w:r>
      <w:r w:rsidR="00767F73" w:rsidRPr="006A7CCD">
        <w:rPr>
          <w:rFonts w:ascii="Times New Roman" w:eastAsia="Times New Roman" w:hAnsi="Times New Roman" w:cs="Times New Roman"/>
          <w:lang w:val="en-AU"/>
        </w:rPr>
        <w:t>ampling sites in Lake Rotoiti (</w:t>
      </w:r>
      <w:r w:rsidR="005C0CB6" w:rsidRPr="006A7CCD">
        <w:rPr>
          <w:rFonts w:ascii="Times New Roman" w:eastAsia="Times New Roman" w:hAnsi="Times New Roman" w:cs="Times New Roman"/>
          <w:lang w:val="en-AU"/>
        </w:rPr>
        <w:t>F</w:t>
      </w:r>
      <w:r w:rsidRPr="006A7CCD">
        <w:rPr>
          <w:rFonts w:ascii="Times New Roman" w:eastAsia="Times New Roman" w:hAnsi="Times New Roman" w:cs="Times New Roman"/>
          <w:lang w:val="en-AU"/>
        </w:rPr>
        <w:t>ig. 1</w:t>
      </w:r>
      <w:r w:rsidR="0059227B">
        <w:rPr>
          <w:rFonts w:ascii="Times New Roman" w:eastAsia="Times New Roman" w:hAnsi="Times New Roman" w:cs="Times New Roman"/>
          <w:lang w:val="en-AU"/>
        </w:rPr>
        <w:t>,</w:t>
      </w:r>
      <w:r w:rsidR="0059227B" w:rsidRPr="0059227B">
        <w:rPr>
          <w:rFonts w:ascii="Times New Roman" w:eastAsia="Times New Roman" w:hAnsi="Times New Roman" w:cs="Times New Roman"/>
          <w:lang w:val="en-AU"/>
        </w:rPr>
        <w:t xml:space="preserve"> </w:t>
      </w:r>
      <w:r w:rsidR="0059227B" w:rsidRPr="006A7CCD">
        <w:rPr>
          <w:rFonts w:ascii="Times New Roman" w:eastAsia="Times New Roman" w:hAnsi="Times New Roman" w:cs="Times New Roman"/>
          <w:lang w:val="en-AU"/>
        </w:rPr>
        <w:t>T</w:t>
      </w:r>
      <w:r w:rsidR="0059227B">
        <w:rPr>
          <w:rFonts w:ascii="Times New Roman" w:eastAsia="Times New Roman" w:hAnsi="Times New Roman" w:cs="Times New Roman"/>
          <w:lang w:val="en-AU"/>
        </w:rPr>
        <w:t>able 1</w:t>
      </w:r>
      <w:r w:rsidRPr="006A7CCD">
        <w:rPr>
          <w:rFonts w:ascii="Times New Roman" w:eastAsia="Times New Roman" w:hAnsi="Times New Roman" w:cs="Times New Roman"/>
          <w:lang w:val="en-AU"/>
        </w:rPr>
        <w:t>)</w:t>
      </w:r>
      <w:r w:rsidR="00015C46" w:rsidRPr="006A7CCD">
        <w:rPr>
          <w:rStyle w:val="FootnoteReference"/>
          <w:rFonts w:ascii="Times New Roman" w:eastAsia="Times New Roman" w:hAnsi="Times New Roman" w:cs="Times New Roman"/>
          <w:lang w:val="en-AU"/>
        </w:rPr>
        <w:t xml:space="preserve"> </w:t>
      </w:r>
      <w:r w:rsidR="00015C46" w:rsidRPr="006A7CCD">
        <w:rPr>
          <w:rStyle w:val="FootnoteReference"/>
          <w:rFonts w:ascii="Times New Roman" w:eastAsia="Times New Roman" w:hAnsi="Times New Roman" w:cs="Times New Roman"/>
          <w:lang w:val="en-AU"/>
        </w:rPr>
        <w:footnoteReference w:id="1"/>
      </w:r>
      <w:r w:rsidRPr="006A7CCD">
        <w:rPr>
          <w:rFonts w:ascii="Times New Roman" w:eastAsia="Times New Roman" w:hAnsi="Times New Roman" w:cs="Times New Roman"/>
          <w:lang w:val="en-AU"/>
        </w:rPr>
        <w:t>. At each site 40 m transects, 0.5 m wide, and perpendicular to the shore, were inspected out into the lake from standard points to a depth where the water was regularly wadeable. All kākahi in an area of 0.5</w:t>
      </w:r>
      <w:r w:rsidR="00767F73" w:rsidRPr="006A7CCD">
        <w:rPr>
          <w:rFonts w:ascii="Times New Roman" w:eastAsia="Times New Roman" w:hAnsi="Times New Roman" w:cs="Times New Roman"/>
          <w:lang w:val="en-AU"/>
        </w:rPr>
        <w:t> </w:t>
      </w:r>
      <w:r w:rsidRPr="006A7CCD">
        <w:rPr>
          <w:rFonts w:ascii="Times New Roman" w:eastAsia="Times New Roman" w:hAnsi="Times New Roman" w:cs="Times New Roman"/>
          <w:lang w:val="en-AU"/>
        </w:rPr>
        <w:t>m wide running parallel to and up-current from a weighted survey line were counted using an underwater viewer. Counts were summed for each 1</w:t>
      </w:r>
      <w:r w:rsidR="00F416ED">
        <w:rPr>
          <w:rFonts w:ascii="Times New Roman" w:eastAsia="Times New Roman" w:hAnsi="Times New Roman" w:cs="Times New Roman"/>
          <w:lang w:val="en-AU"/>
        </w:rPr>
        <w:t> </w:t>
      </w:r>
      <w:r w:rsidRPr="006A7CCD">
        <w:rPr>
          <w:rFonts w:ascii="Times New Roman" w:eastAsia="Times New Roman" w:hAnsi="Times New Roman" w:cs="Times New Roman"/>
          <w:lang w:val="en-AU"/>
        </w:rPr>
        <w:t>m interval. Where possible, surveys were carried out when weather conditions and water clarity allowed good visual observations to be made</w:t>
      </w:r>
      <w:r w:rsidR="000E6728">
        <w:rPr>
          <w:rFonts w:ascii="Times New Roman" w:eastAsia="Times New Roman" w:hAnsi="Times New Roman" w:cs="Times New Roman"/>
          <w:lang w:val="en-AU"/>
        </w:rPr>
        <w:t>.</w:t>
      </w:r>
      <w:r w:rsidR="006A7CCD" w:rsidRPr="006A7CCD">
        <w:rPr>
          <w:rFonts w:ascii="Times New Roman" w:eastAsia="Times New Roman" w:hAnsi="Times New Roman" w:cs="Times New Roman"/>
        </w:rPr>
        <w:t xml:space="preserve"> Kākahi surveys </w:t>
      </w:r>
      <w:r w:rsidR="006A7CCD" w:rsidRPr="006A7CCD">
        <w:rPr>
          <w:rFonts w:ascii="Times New Roman" w:eastAsia="Times New Roman" w:hAnsi="Times New Roman" w:cs="Times New Roman"/>
          <w:lang w:val="en-AU"/>
        </w:rPr>
        <w:t xml:space="preserve">for this </w:t>
      </w:r>
      <w:r w:rsidR="003046A0">
        <w:rPr>
          <w:rFonts w:ascii="Times New Roman" w:eastAsia="Times New Roman" w:hAnsi="Times New Roman" w:cs="Times New Roman"/>
          <w:lang w:val="en-AU"/>
        </w:rPr>
        <w:t xml:space="preserve">annual </w:t>
      </w:r>
      <w:r w:rsidR="006A7CCD" w:rsidRPr="006A7CCD">
        <w:rPr>
          <w:rFonts w:ascii="Times New Roman" w:eastAsia="Times New Roman" w:hAnsi="Times New Roman" w:cs="Times New Roman"/>
          <w:lang w:val="en-AU"/>
        </w:rPr>
        <w:t xml:space="preserve">monitoring period were carried out on an approximate </w:t>
      </w:r>
      <w:r w:rsidR="00E359F5">
        <w:rPr>
          <w:rFonts w:ascii="Times New Roman" w:eastAsia="Times New Roman" w:hAnsi="Times New Roman" w:cs="Times New Roman"/>
          <w:lang w:val="en-AU"/>
        </w:rPr>
        <w:t>three-</w:t>
      </w:r>
      <w:r w:rsidR="006A7CCD" w:rsidRPr="006A7CCD">
        <w:rPr>
          <w:rFonts w:ascii="Times New Roman" w:eastAsia="Times New Roman" w:hAnsi="Times New Roman" w:cs="Times New Roman"/>
          <w:lang w:val="en-AU"/>
        </w:rPr>
        <w:t xml:space="preserve">monthly basis from </w:t>
      </w:r>
      <w:r w:rsidR="003046A0">
        <w:rPr>
          <w:rFonts w:ascii="Times New Roman" w:eastAsia="Times New Roman" w:hAnsi="Times New Roman" w:cs="Times New Roman"/>
          <w:lang w:val="en-AU"/>
        </w:rPr>
        <w:t>1</w:t>
      </w:r>
      <w:r w:rsidR="00B12B25">
        <w:rPr>
          <w:rFonts w:ascii="Times New Roman" w:eastAsia="Times New Roman" w:hAnsi="Times New Roman" w:cs="Times New Roman"/>
          <w:lang w:val="en-AU"/>
        </w:rPr>
        <w:t xml:space="preserve">5 October </w:t>
      </w:r>
      <w:r w:rsidR="006A7CCD" w:rsidRPr="006A7CCD">
        <w:rPr>
          <w:rFonts w:ascii="Times New Roman" w:eastAsia="Times New Roman" w:hAnsi="Times New Roman" w:cs="Times New Roman"/>
          <w:lang w:val="en-AU"/>
        </w:rPr>
        <w:t>201</w:t>
      </w:r>
      <w:r w:rsidR="003046A0">
        <w:rPr>
          <w:rFonts w:ascii="Times New Roman" w:eastAsia="Times New Roman" w:hAnsi="Times New Roman" w:cs="Times New Roman"/>
          <w:lang w:val="en-AU"/>
        </w:rPr>
        <w:t>7</w:t>
      </w:r>
      <w:r w:rsidR="006A7CCD" w:rsidRPr="006A7CCD">
        <w:rPr>
          <w:rFonts w:ascii="Times New Roman" w:eastAsia="Times New Roman" w:hAnsi="Times New Roman" w:cs="Times New Roman"/>
          <w:lang w:val="en-AU"/>
        </w:rPr>
        <w:t xml:space="preserve"> to </w:t>
      </w:r>
      <w:r w:rsidR="003046A0">
        <w:rPr>
          <w:rFonts w:ascii="Times New Roman" w:eastAsia="Times New Roman" w:hAnsi="Times New Roman" w:cs="Times New Roman"/>
          <w:lang w:val="en-AU"/>
        </w:rPr>
        <w:t xml:space="preserve">14 August </w:t>
      </w:r>
      <w:r w:rsidR="00B12B25">
        <w:rPr>
          <w:rFonts w:ascii="Times New Roman" w:eastAsia="Times New Roman" w:hAnsi="Times New Roman" w:cs="Times New Roman"/>
          <w:lang w:val="en-AU"/>
        </w:rPr>
        <w:t>201</w:t>
      </w:r>
      <w:r w:rsidR="003046A0">
        <w:rPr>
          <w:rFonts w:ascii="Times New Roman" w:eastAsia="Times New Roman" w:hAnsi="Times New Roman" w:cs="Times New Roman"/>
          <w:lang w:val="en-AU"/>
        </w:rPr>
        <w:t>8</w:t>
      </w:r>
      <w:r w:rsidR="006A7CCD" w:rsidRPr="006A7CCD">
        <w:rPr>
          <w:rFonts w:ascii="Times New Roman" w:eastAsia="Times New Roman" w:hAnsi="Times New Roman" w:cs="Times New Roman"/>
          <w:lang w:val="en-AU"/>
        </w:rPr>
        <w:t>.</w:t>
      </w:r>
    </w:p>
    <w:p w:rsidR="00603FDE" w:rsidRPr="006A7CCD" w:rsidRDefault="00603FDE" w:rsidP="00603FDE">
      <w:pPr>
        <w:keepNext/>
        <w:spacing w:before="120" w:after="120" w:line="240" w:lineRule="auto"/>
        <w:outlineLvl w:val="1"/>
        <w:rPr>
          <w:rFonts w:ascii="Times New Roman" w:eastAsia="Times New Roman" w:hAnsi="Times New Roman" w:cs="Times New Roman"/>
          <w:i/>
          <w:lang w:val="en-AU"/>
        </w:rPr>
      </w:pPr>
      <w:bookmarkStart w:id="32" w:name="_Toc466381606"/>
      <w:bookmarkStart w:id="33" w:name="_Toc530221061"/>
      <w:bookmarkStart w:id="34" w:name="_Toc530223391"/>
      <w:r w:rsidRPr="006A7CCD">
        <w:rPr>
          <w:rFonts w:ascii="Times New Roman" w:eastAsia="Times New Roman" w:hAnsi="Times New Roman" w:cs="Times New Roman"/>
          <w:i/>
          <w:lang w:val="en-AU"/>
        </w:rPr>
        <w:t>2.</w:t>
      </w:r>
      <w:r>
        <w:rPr>
          <w:rFonts w:ascii="Times New Roman" w:eastAsia="Times New Roman" w:hAnsi="Times New Roman" w:cs="Times New Roman"/>
          <w:i/>
          <w:lang w:val="en-AU"/>
        </w:rPr>
        <w:t>3</w:t>
      </w:r>
      <w:r w:rsidRPr="006A7CCD">
        <w:rPr>
          <w:rFonts w:ascii="Times New Roman" w:eastAsia="Times New Roman" w:hAnsi="Times New Roman" w:cs="Times New Roman"/>
          <w:i/>
          <w:lang w:val="en-AU"/>
        </w:rPr>
        <w:tab/>
      </w:r>
      <w:r>
        <w:rPr>
          <w:rFonts w:ascii="Times New Roman" w:eastAsia="Times New Roman" w:hAnsi="Times New Roman" w:cs="Times New Roman"/>
          <w:i/>
          <w:lang w:val="en-AU"/>
        </w:rPr>
        <w:t>Data a</w:t>
      </w:r>
      <w:r w:rsidRPr="006A7CCD">
        <w:rPr>
          <w:rFonts w:ascii="Times New Roman" w:eastAsia="Times New Roman" w:hAnsi="Times New Roman" w:cs="Times New Roman"/>
          <w:i/>
          <w:lang w:val="en-AU"/>
        </w:rPr>
        <w:t>nalys</w:t>
      </w:r>
      <w:r>
        <w:rPr>
          <w:rFonts w:ascii="Times New Roman" w:eastAsia="Times New Roman" w:hAnsi="Times New Roman" w:cs="Times New Roman"/>
          <w:i/>
          <w:lang w:val="en-AU"/>
        </w:rPr>
        <w:t>e</w:t>
      </w:r>
      <w:r w:rsidRPr="006A7CCD">
        <w:rPr>
          <w:rFonts w:ascii="Times New Roman" w:eastAsia="Times New Roman" w:hAnsi="Times New Roman" w:cs="Times New Roman"/>
          <w:i/>
          <w:lang w:val="en-AU"/>
        </w:rPr>
        <w:t>s</w:t>
      </w:r>
      <w:bookmarkEnd w:id="32"/>
      <w:bookmarkEnd w:id="33"/>
      <w:bookmarkEnd w:id="34"/>
    </w:p>
    <w:p w:rsidR="00015C46" w:rsidRPr="006A7CCD" w:rsidRDefault="00015C46" w:rsidP="00015C46">
      <w:pPr>
        <w:spacing w:after="0" w:line="360" w:lineRule="auto"/>
        <w:jc w:val="both"/>
        <w:rPr>
          <w:rFonts w:ascii="Times New Roman" w:eastAsia="Times New Roman" w:hAnsi="Times New Roman" w:cs="Times New Roman"/>
          <w:lang w:val="en-AU"/>
        </w:rPr>
      </w:pPr>
      <w:r w:rsidRPr="006A7CCD">
        <w:rPr>
          <w:rFonts w:ascii="Times New Roman" w:eastAsia="Times New Roman" w:hAnsi="Times New Roman" w:cs="Times New Roman"/>
          <w:lang w:val="en-AU"/>
        </w:rPr>
        <w:t xml:space="preserve">Time series analyses were performed </w:t>
      </w:r>
      <w:r w:rsidR="00BD138F">
        <w:rPr>
          <w:rFonts w:ascii="Times New Roman" w:eastAsia="Times New Roman" w:hAnsi="Times New Roman" w:cs="Times New Roman"/>
          <w:lang w:val="en-AU"/>
        </w:rPr>
        <w:t xml:space="preserve">using Time Trends (version 6, 2016) </w:t>
      </w:r>
      <w:r w:rsidRPr="006A7CCD">
        <w:rPr>
          <w:rFonts w:ascii="Times New Roman" w:eastAsia="Times New Roman" w:hAnsi="Times New Roman" w:cs="Times New Roman"/>
          <w:lang w:val="en-AU"/>
        </w:rPr>
        <w:t xml:space="preserve">for </w:t>
      </w:r>
      <w:r w:rsidR="00BD138F">
        <w:rPr>
          <w:rFonts w:ascii="Times New Roman" w:eastAsia="Times New Roman" w:hAnsi="Times New Roman" w:cs="Times New Roman"/>
          <w:lang w:val="en-AU"/>
        </w:rPr>
        <w:t xml:space="preserve">kōura and </w:t>
      </w:r>
      <w:r w:rsidRPr="006A7CCD">
        <w:rPr>
          <w:rFonts w:ascii="Times New Roman" w:eastAsia="Times New Roman" w:hAnsi="Times New Roman" w:cs="Times New Roman"/>
          <w:lang w:val="en-AU"/>
        </w:rPr>
        <w:t>kākahi</w:t>
      </w:r>
      <w:r w:rsidR="00D75B1F">
        <w:rPr>
          <w:rFonts w:ascii="Times New Roman" w:eastAsia="Times New Roman" w:hAnsi="Times New Roman" w:cs="Times New Roman"/>
          <w:lang w:val="en-AU"/>
        </w:rPr>
        <w:t xml:space="preserve"> data</w:t>
      </w:r>
      <w:r w:rsidRPr="006A7CCD">
        <w:rPr>
          <w:rFonts w:ascii="Times New Roman" w:eastAsia="Times New Roman" w:hAnsi="Times New Roman" w:cs="Times New Roman"/>
          <w:lang w:val="en-AU"/>
        </w:rPr>
        <w:t>. Where necessary, data were log</w:t>
      </w:r>
      <w:r w:rsidRPr="006A7CCD">
        <w:rPr>
          <w:rFonts w:ascii="Times New Roman" w:eastAsia="Times New Roman" w:hAnsi="Times New Roman" w:cs="Times New Roman"/>
          <w:vertAlign w:val="subscript"/>
          <w:lang w:val="en-AU"/>
        </w:rPr>
        <w:t>10</w:t>
      </w:r>
      <w:r w:rsidRPr="006A7CCD">
        <w:rPr>
          <w:rFonts w:ascii="Times New Roman" w:eastAsia="Times New Roman" w:hAnsi="Times New Roman" w:cs="Times New Roman"/>
          <w:lang w:val="en-AU"/>
        </w:rPr>
        <w:t xml:space="preserve"> or Sqrt transformed to approximate </w:t>
      </w:r>
      <w:r w:rsidR="003046A0">
        <w:rPr>
          <w:rFonts w:ascii="Times New Roman" w:eastAsia="Times New Roman" w:hAnsi="Times New Roman" w:cs="Times New Roman"/>
          <w:lang w:val="en-AU"/>
        </w:rPr>
        <w:t>the</w:t>
      </w:r>
      <w:r w:rsidRPr="006A7CCD">
        <w:rPr>
          <w:rFonts w:ascii="Times New Roman" w:eastAsia="Times New Roman" w:hAnsi="Times New Roman" w:cs="Times New Roman"/>
          <w:lang w:val="en-AU"/>
        </w:rPr>
        <w:t xml:space="preserve"> normal distribution.</w:t>
      </w:r>
      <w:r w:rsidR="00976A2B" w:rsidRPr="006A7CCD">
        <w:rPr>
          <w:rFonts w:ascii="Times New Roman" w:eastAsia="Times New Roman" w:hAnsi="Times New Roman" w:cs="Times New Roman"/>
          <w:lang w:val="en-AU"/>
        </w:rPr>
        <w:t xml:space="preserve"> </w:t>
      </w:r>
    </w:p>
    <w:p w:rsidR="00015C46" w:rsidRDefault="00015C46" w:rsidP="003D2D05">
      <w:pPr>
        <w:spacing w:after="0" w:line="360" w:lineRule="auto"/>
        <w:jc w:val="both"/>
        <w:rPr>
          <w:rFonts w:ascii="Times New Roman" w:eastAsia="Times New Roman" w:hAnsi="Times New Roman" w:cs="Times New Roman"/>
          <w:sz w:val="20"/>
          <w:szCs w:val="20"/>
          <w:lang w:val="en-AU"/>
        </w:rPr>
      </w:pPr>
    </w:p>
    <w:p w:rsidR="00852F1E" w:rsidRPr="00722E60" w:rsidRDefault="00852F1E" w:rsidP="003D2D05">
      <w:pPr>
        <w:spacing w:after="0" w:line="360" w:lineRule="auto"/>
        <w:jc w:val="both"/>
        <w:rPr>
          <w:rFonts w:ascii="Times New Roman" w:eastAsia="Times New Roman" w:hAnsi="Times New Roman" w:cs="Times New Roman"/>
          <w:sz w:val="20"/>
          <w:szCs w:val="20"/>
          <w:lang w:val="en-AU"/>
        </w:rPr>
      </w:pPr>
    </w:p>
    <w:p w:rsidR="003D2D05" w:rsidRPr="00722E60" w:rsidRDefault="003D2D05" w:rsidP="00852F1E">
      <w:pPr>
        <w:keepNext/>
        <w:spacing w:after="120" w:line="240" w:lineRule="auto"/>
        <w:ind w:left="902" w:hanging="902"/>
        <w:jc w:val="both"/>
        <w:rPr>
          <w:rFonts w:ascii="Times New Roman" w:eastAsia="Times New Roman" w:hAnsi="Times New Roman" w:cs="Times New Roman"/>
          <w:sz w:val="20"/>
          <w:szCs w:val="20"/>
          <w:lang w:val="en-AU"/>
        </w:rPr>
      </w:pPr>
      <w:bookmarkStart w:id="35" w:name="_Toc466381631"/>
      <w:bookmarkStart w:id="36" w:name="_Toc530221049"/>
      <w:bookmarkStart w:id="37" w:name="_Toc530221097"/>
      <w:bookmarkStart w:id="38" w:name="OLE_LINK1"/>
      <w:bookmarkStart w:id="39" w:name="OLE_LINK2"/>
      <w:r w:rsidRPr="00722E60">
        <w:rPr>
          <w:rFonts w:ascii="Times New Roman" w:eastAsia="Times New Roman" w:hAnsi="Times New Roman" w:cs="Times New Roman"/>
          <w:b/>
          <w:sz w:val="20"/>
          <w:szCs w:val="20"/>
          <w:lang w:val="en-AU"/>
        </w:rPr>
        <w:t xml:space="preserve">Table </w:t>
      </w:r>
      <w:r w:rsidR="009163D8" w:rsidRPr="00722E60">
        <w:rPr>
          <w:rFonts w:ascii="Times New Roman" w:eastAsia="Times New Roman" w:hAnsi="Times New Roman" w:cs="Times New Roman"/>
          <w:b/>
          <w:sz w:val="20"/>
          <w:szCs w:val="20"/>
          <w:lang w:val="en-AU"/>
        </w:rPr>
        <w:fldChar w:fldCharType="begin"/>
      </w:r>
      <w:r w:rsidRPr="00722E60">
        <w:rPr>
          <w:rFonts w:ascii="Times New Roman" w:eastAsia="Times New Roman" w:hAnsi="Times New Roman" w:cs="Times New Roman"/>
          <w:b/>
          <w:sz w:val="20"/>
          <w:szCs w:val="20"/>
          <w:lang w:val="en-AU"/>
        </w:rPr>
        <w:instrText xml:space="preserve"> SEQ Table \* ARABIC </w:instrText>
      </w:r>
      <w:r w:rsidR="009163D8" w:rsidRPr="00722E60">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1</w:t>
      </w:r>
      <w:r w:rsidR="009163D8" w:rsidRPr="00722E60">
        <w:rPr>
          <w:rFonts w:ascii="Times New Roman" w:eastAsia="Times New Roman" w:hAnsi="Times New Roman" w:cs="Times New Roman"/>
          <w:b/>
          <w:sz w:val="20"/>
          <w:szCs w:val="20"/>
          <w:lang w:val="en-AU"/>
        </w:rPr>
        <w:fldChar w:fldCharType="end"/>
      </w:r>
      <w:r w:rsidRPr="00722E60">
        <w:rPr>
          <w:rFonts w:ascii="Times New Roman" w:eastAsia="Times New Roman" w:hAnsi="Times New Roman" w:cs="Times New Roman"/>
          <w:sz w:val="20"/>
          <w:szCs w:val="20"/>
          <w:lang w:val="en-AU"/>
        </w:rPr>
        <w:tab/>
        <w:t xml:space="preserve">Sampling site, number, location, grid reference and direction of transect for </w:t>
      </w:r>
      <w:r w:rsidR="00851786">
        <w:rPr>
          <w:rFonts w:ascii="Times New Roman" w:eastAsia="Times New Roman" w:hAnsi="Times New Roman" w:cs="Times New Roman"/>
          <w:sz w:val="20"/>
          <w:szCs w:val="20"/>
          <w:lang w:val="en-AU"/>
        </w:rPr>
        <w:t>six</w:t>
      </w:r>
      <w:r w:rsidRPr="00722E60">
        <w:rPr>
          <w:rFonts w:ascii="Times New Roman" w:eastAsia="Times New Roman" w:hAnsi="Times New Roman" w:cs="Times New Roman"/>
          <w:sz w:val="20"/>
          <w:szCs w:val="20"/>
          <w:lang w:val="en-AU"/>
        </w:rPr>
        <w:t xml:space="preserve"> kākahi monitoring sites located in Ōkere Arm and Lake Rotoiti.</w:t>
      </w:r>
      <w:bookmarkEnd w:id="35"/>
      <w:bookmarkEnd w:id="36"/>
      <w:bookmarkEnd w:id="37"/>
    </w:p>
    <w:tbl>
      <w:tblPr>
        <w:tblW w:w="76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2400"/>
        <w:gridCol w:w="2850"/>
      </w:tblGrid>
      <w:tr w:rsidR="003D2D05" w:rsidRPr="00722E60" w:rsidTr="0059227B">
        <w:trPr>
          <w:trHeight w:val="424"/>
        </w:trPr>
        <w:tc>
          <w:tcPr>
            <w:tcW w:w="2400" w:type="dxa"/>
            <w:tcBorders>
              <w:top w:val="single" w:sz="4" w:space="0" w:color="auto"/>
              <w:left w:val="nil"/>
              <w:bottom w:val="single" w:sz="4" w:space="0" w:color="auto"/>
              <w:right w:val="single" w:sz="4" w:space="0" w:color="auto"/>
            </w:tcBorders>
            <w:shd w:val="clear" w:color="auto" w:fill="F2F2F2" w:themeFill="background1" w:themeFillShade="F2"/>
            <w:vAlign w:val="center"/>
          </w:tcPr>
          <w:bookmarkEnd w:id="38"/>
          <w:bookmarkEnd w:id="39"/>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Sampling site</w:t>
            </w:r>
          </w:p>
        </w:tc>
        <w:tc>
          <w:tcPr>
            <w:tcW w:w="2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Location</w:t>
            </w:r>
          </w:p>
        </w:tc>
        <w:tc>
          <w:tcPr>
            <w:tcW w:w="2850"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3D2D05" w:rsidRPr="00722E60" w:rsidRDefault="003D2D05" w:rsidP="007C0706">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 xml:space="preserve">Grid reference (NZ Geodatum) </w:t>
            </w:r>
          </w:p>
        </w:tc>
      </w:tr>
      <w:tr w:rsidR="003D2D05" w:rsidRPr="00722E60" w:rsidTr="007C0706">
        <w:trPr>
          <w:trHeight w:val="405"/>
        </w:trPr>
        <w:tc>
          <w:tcPr>
            <w:tcW w:w="2400" w:type="dxa"/>
            <w:tcBorders>
              <w:top w:val="dotted" w:sz="4" w:space="0" w:color="auto"/>
              <w:left w:val="nil"/>
              <w:bottom w:val="dotted"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1.  Boat Ramp</w:t>
            </w:r>
          </w:p>
        </w:tc>
        <w:tc>
          <w:tcPr>
            <w:tcW w:w="2400" w:type="dxa"/>
            <w:tcBorders>
              <w:top w:val="dotted" w:sz="4" w:space="0" w:color="auto"/>
              <w:left w:val="single" w:sz="4" w:space="0" w:color="auto"/>
              <w:bottom w:val="dotted"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Ōkere Arm</w:t>
            </w:r>
          </w:p>
        </w:tc>
        <w:tc>
          <w:tcPr>
            <w:tcW w:w="2850" w:type="dxa"/>
            <w:tcBorders>
              <w:top w:val="dotted" w:sz="4" w:space="0" w:color="auto"/>
              <w:left w:val="single" w:sz="4" w:space="0" w:color="auto"/>
              <w:bottom w:val="dotted" w:sz="4" w:space="0" w:color="auto"/>
              <w:right w:val="nil"/>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E 2802931 N 6346315</w:t>
            </w:r>
          </w:p>
        </w:tc>
      </w:tr>
      <w:tr w:rsidR="003D2D05" w:rsidRPr="00722E60" w:rsidTr="007C0706">
        <w:trPr>
          <w:trHeight w:val="405"/>
        </w:trPr>
        <w:tc>
          <w:tcPr>
            <w:tcW w:w="2400" w:type="dxa"/>
            <w:tcBorders>
              <w:top w:val="dotted" w:sz="4" w:space="0" w:color="auto"/>
              <w:left w:val="nil"/>
              <w:bottom w:val="dotted"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2.  Rest area</w:t>
            </w:r>
          </w:p>
        </w:tc>
        <w:tc>
          <w:tcPr>
            <w:tcW w:w="2400" w:type="dxa"/>
            <w:tcBorders>
              <w:top w:val="dotted" w:sz="4" w:space="0" w:color="auto"/>
              <w:left w:val="single" w:sz="4" w:space="0" w:color="auto"/>
              <w:bottom w:val="dotted"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Ōkere Arm</w:t>
            </w:r>
          </w:p>
        </w:tc>
        <w:tc>
          <w:tcPr>
            <w:tcW w:w="2850" w:type="dxa"/>
            <w:tcBorders>
              <w:top w:val="dotted" w:sz="4" w:space="0" w:color="auto"/>
              <w:left w:val="single" w:sz="4" w:space="0" w:color="auto"/>
              <w:bottom w:val="dotted" w:sz="4" w:space="0" w:color="auto"/>
              <w:right w:val="nil"/>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E 2803075 N6346554</w:t>
            </w:r>
          </w:p>
        </w:tc>
      </w:tr>
      <w:tr w:rsidR="003D2D05" w:rsidRPr="00722E60" w:rsidTr="007C0706">
        <w:trPr>
          <w:trHeight w:val="405"/>
        </w:trPr>
        <w:tc>
          <w:tcPr>
            <w:tcW w:w="2400" w:type="dxa"/>
            <w:tcBorders>
              <w:top w:val="dotted" w:sz="4" w:space="0" w:color="auto"/>
              <w:left w:val="nil"/>
              <w:bottom w:val="dotted"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3.  Ditch</w:t>
            </w:r>
          </w:p>
        </w:tc>
        <w:tc>
          <w:tcPr>
            <w:tcW w:w="2400" w:type="dxa"/>
            <w:tcBorders>
              <w:top w:val="dotted" w:sz="4" w:space="0" w:color="auto"/>
              <w:left w:val="single" w:sz="4" w:space="0" w:color="auto"/>
              <w:bottom w:val="dotted"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Ōkere Arm</w:t>
            </w:r>
          </w:p>
        </w:tc>
        <w:tc>
          <w:tcPr>
            <w:tcW w:w="2850" w:type="dxa"/>
            <w:tcBorders>
              <w:top w:val="dotted" w:sz="4" w:space="0" w:color="auto"/>
              <w:left w:val="single" w:sz="4" w:space="0" w:color="auto"/>
              <w:bottom w:val="dotted" w:sz="4" w:space="0" w:color="auto"/>
              <w:right w:val="nil"/>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E 2803237 N 6346621</w:t>
            </w:r>
          </w:p>
        </w:tc>
      </w:tr>
      <w:tr w:rsidR="003D2D05" w:rsidRPr="00722E60" w:rsidTr="007C0706">
        <w:trPr>
          <w:trHeight w:val="405"/>
        </w:trPr>
        <w:tc>
          <w:tcPr>
            <w:tcW w:w="2400" w:type="dxa"/>
            <w:tcBorders>
              <w:top w:val="dotted" w:sz="4" w:space="0" w:color="auto"/>
              <w:left w:val="nil"/>
              <w:bottom w:val="dotted"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4.  Ōkawa Bay</w:t>
            </w:r>
          </w:p>
        </w:tc>
        <w:tc>
          <w:tcPr>
            <w:tcW w:w="2400" w:type="dxa"/>
            <w:tcBorders>
              <w:top w:val="dotted" w:sz="4" w:space="0" w:color="auto"/>
              <w:left w:val="single" w:sz="4" w:space="0" w:color="auto"/>
              <w:bottom w:val="dotted"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 xml:space="preserve">Lake Rotoiti </w:t>
            </w:r>
          </w:p>
        </w:tc>
        <w:tc>
          <w:tcPr>
            <w:tcW w:w="2850" w:type="dxa"/>
            <w:tcBorders>
              <w:top w:val="dotted" w:sz="4" w:space="0" w:color="auto"/>
              <w:left w:val="single" w:sz="4" w:space="0" w:color="auto"/>
              <w:bottom w:val="dotted" w:sz="4" w:space="0" w:color="auto"/>
              <w:right w:val="nil"/>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E 2802903 N 6345642</w:t>
            </w:r>
          </w:p>
        </w:tc>
      </w:tr>
      <w:tr w:rsidR="003D2D05" w:rsidRPr="00722E60" w:rsidTr="007C0706">
        <w:trPr>
          <w:trHeight w:val="405"/>
        </w:trPr>
        <w:tc>
          <w:tcPr>
            <w:tcW w:w="2400" w:type="dxa"/>
            <w:tcBorders>
              <w:top w:val="dotted" w:sz="4" w:space="0" w:color="auto"/>
              <w:left w:val="nil"/>
              <w:bottom w:val="single" w:sz="4" w:space="0" w:color="auto"/>
              <w:right w:val="single" w:sz="4" w:space="0" w:color="auto"/>
            </w:tcBorders>
            <w:vAlign w:val="center"/>
          </w:tcPr>
          <w:p w:rsidR="003D2D05" w:rsidRPr="00722E60" w:rsidRDefault="00141BA7" w:rsidP="003D2D05">
            <w:pPr>
              <w:spacing w:after="0" w:line="240" w:lineRule="auto"/>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5</w:t>
            </w:r>
            <w:r w:rsidR="003D2D05" w:rsidRPr="00722E60">
              <w:rPr>
                <w:rFonts w:ascii="Times New Roman" w:eastAsia="Times New Roman" w:hAnsi="Times New Roman" w:cs="Times New Roman"/>
                <w:sz w:val="20"/>
                <w:szCs w:val="20"/>
                <w:lang w:val="en-AU"/>
              </w:rPr>
              <w:t>.  Ruato Bay</w:t>
            </w:r>
          </w:p>
        </w:tc>
        <w:tc>
          <w:tcPr>
            <w:tcW w:w="2400" w:type="dxa"/>
            <w:tcBorders>
              <w:top w:val="dotted" w:sz="4" w:space="0" w:color="auto"/>
              <w:left w:val="single" w:sz="4" w:space="0" w:color="auto"/>
              <w:bottom w:val="single" w:sz="4" w:space="0" w:color="auto"/>
              <w:right w:val="single" w:sz="4" w:space="0" w:color="auto"/>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 xml:space="preserve">Lake Rotoiti </w:t>
            </w:r>
          </w:p>
        </w:tc>
        <w:tc>
          <w:tcPr>
            <w:tcW w:w="2850" w:type="dxa"/>
            <w:tcBorders>
              <w:top w:val="dotted" w:sz="4" w:space="0" w:color="auto"/>
              <w:left w:val="single" w:sz="4" w:space="0" w:color="auto"/>
              <w:bottom w:val="single" w:sz="4" w:space="0" w:color="auto"/>
              <w:right w:val="nil"/>
            </w:tcBorders>
            <w:vAlign w:val="center"/>
          </w:tcPr>
          <w:p w:rsidR="003D2D05" w:rsidRPr="00722E60" w:rsidRDefault="003D2D05" w:rsidP="003D2D05">
            <w:pPr>
              <w:spacing w:after="0" w:line="240" w:lineRule="auto"/>
              <w:rPr>
                <w:rFonts w:ascii="Times New Roman" w:eastAsia="Times New Roman" w:hAnsi="Times New Roman" w:cs="Times New Roman"/>
                <w:sz w:val="20"/>
                <w:szCs w:val="20"/>
                <w:lang w:val="en-AU"/>
              </w:rPr>
            </w:pPr>
            <w:r w:rsidRPr="00722E60">
              <w:rPr>
                <w:rFonts w:ascii="Times New Roman" w:eastAsia="Times New Roman" w:hAnsi="Times New Roman" w:cs="Times New Roman"/>
                <w:sz w:val="20"/>
                <w:szCs w:val="20"/>
                <w:lang w:val="en-AU"/>
              </w:rPr>
              <w:t>E 2811245 N 6343779</w:t>
            </w:r>
          </w:p>
        </w:tc>
      </w:tr>
    </w:tbl>
    <w:p w:rsidR="00EF4814" w:rsidRPr="00722E60" w:rsidRDefault="00EF4814" w:rsidP="007C0706">
      <w:pPr>
        <w:spacing w:after="0" w:line="360" w:lineRule="auto"/>
        <w:jc w:val="both"/>
        <w:rPr>
          <w:rFonts w:ascii="Times New Roman" w:eastAsia="Times New Roman" w:hAnsi="Times New Roman" w:cs="Times New Roman"/>
          <w:sz w:val="20"/>
          <w:szCs w:val="20"/>
          <w:lang w:val="en-AU"/>
        </w:rPr>
      </w:pPr>
    </w:p>
    <w:p w:rsidR="007C0706" w:rsidRDefault="007C0706" w:rsidP="00587C8B">
      <w:pPr>
        <w:keepNext/>
        <w:spacing w:before="120" w:after="240" w:line="240" w:lineRule="atLeast"/>
        <w:outlineLvl w:val="0"/>
        <w:rPr>
          <w:rFonts w:ascii="Times New Roman" w:eastAsia="Times New Roman" w:hAnsi="Times New Roman" w:cs="Times New Roman"/>
          <w:b/>
          <w:kern w:val="28"/>
          <w:lang w:val="en-AU"/>
        </w:rPr>
      </w:pPr>
      <w:bookmarkStart w:id="40" w:name="_Toc466381607"/>
      <w:bookmarkStart w:id="41" w:name="_Toc530221062"/>
      <w:bookmarkStart w:id="42" w:name="_Toc530223392"/>
      <w:r w:rsidRPr="006A7CCD">
        <w:rPr>
          <w:rFonts w:ascii="Times New Roman" w:eastAsia="Times New Roman" w:hAnsi="Times New Roman" w:cs="Times New Roman"/>
          <w:b/>
          <w:kern w:val="28"/>
          <w:lang w:val="en-AU"/>
        </w:rPr>
        <w:lastRenderedPageBreak/>
        <w:t>3</w:t>
      </w:r>
      <w:r w:rsidRPr="006A7CCD">
        <w:rPr>
          <w:rFonts w:ascii="Times New Roman" w:eastAsia="Times New Roman" w:hAnsi="Times New Roman" w:cs="Times New Roman"/>
          <w:b/>
          <w:kern w:val="28"/>
          <w:lang w:val="en-AU"/>
        </w:rPr>
        <w:tab/>
      </w:r>
      <w:bookmarkStart w:id="43" w:name="_Hlk498087614"/>
      <w:r w:rsidRPr="006A7CCD">
        <w:rPr>
          <w:rFonts w:ascii="Times New Roman" w:eastAsia="Times New Roman" w:hAnsi="Times New Roman" w:cs="Times New Roman"/>
          <w:b/>
          <w:kern w:val="28"/>
          <w:lang w:val="en-AU"/>
        </w:rPr>
        <w:t>RESULTS</w:t>
      </w:r>
      <w:bookmarkEnd w:id="40"/>
      <w:bookmarkEnd w:id="41"/>
      <w:bookmarkEnd w:id="42"/>
    </w:p>
    <w:p w:rsidR="007C0706" w:rsidRPr="006A7CCD" w:rsidRDefault="008C538E" w:rsidP="00587C8B">
      <w:pPr>
        <w:keepNext/>
        <w:spacing w:before="120" w:after="0" w:line="240" w:lineRule="auto"/>
        <w:outlineLvl w:val="1"/>
        <w:rPr>
          <w:rFonts w:ascii="Times New Roman" w:eastAsia="Times New Roman" w:hAnsi="Times New Roman" w:cs="Times New Roman"/>
          <w:lang w:val="en-AU"/>
        </w:rPr>
      </w:pPr>
      <w:bookmarkStart w:id="44" w:name="_Toc466381608"/>
      <w:bookmarkStart w:id="45" w:name="_Toc530221063"/>
      <w:bookmarkStart w:id="46" w:name="_Toc530223393"/>
      <w:r w:rsidRPr="006A7CCD">
        <w:rPr>
          <w:rFonts w:ascii="Times New Roman" w:eastAsia="Times New Roman" w:hAnsi="Times New Roman" w:cs="Times New Roman"/>
          <w:lang w:val="en-AU"/>
        </w:rPr>
        <w:t>3.1</w:t>
      </w:r>
      <w:r w:rsidRPr="006A7CCD">
        <w:rPr>
          <w:rFonts w:ascii="Times New Roman" w:eastAsia="Times New Roman" w:hAnsi="Times New Roman" w:cs="Times New Roman"/>
          <w:lang w:val="en-AU"/>
        </w:rPr>
        <w:tab/>
      </w:r>
      <w:r w:rsidR="007C0706" w:rsidRPr="006A7CCD">
        <w:rPr>
          <w:rFonts w:ascii="Times New Roman" w:eastAsia="Times New Roman" w:hAnsi="Times New Roman" w:cs="Times New Roman"/>
          <w:lang w:val="en-AU"/>
        </w:rPr>
        <w:t>Kōura</w:t>
      </w:r>
      <w:bookmarkEnd w:id="44"/>
      <w:bookmarkEnd w:id="45"/>
      <w:bookmarkEnd w:id="46"/>
    </w:p>
    <w:p w:rsidR="003D2D05" w:rsidRDefault="009F656C" w:rsidP="00587C8B">
      <w:pPr>
        <w:keepNext/>
        <w:spacing w:before="120" w:after="120" w:line="240" w:lineRule="auto"/>
        <w:outlineLvl w:val="1"/>
        <w:rPr>
          <w:rFonts w:ascii="Times New Roman" w:eastAsia="Times New Roman" w:hAnsi="Times New Roman" w:cs="Times New Roman"/>
          <w:i/>
          <w:lang w:val="en-AU"/>
        </w:rPr>
      </w:pPr>
      <w:bookmarkStart w:id="47" w:name="_Toc466381609"/>
      <w:bookmarkStart w:id="48" w:name="_Toc530221064"/>
      <w:bookmarkStart w:id="49" w:name="_Toc530223394"/>
      <w:r w:rsidRPr="006A7CCD">
        <w:rPr>
          <w:rFonts w:ascii="Times New Roman" w:eastAsia="Times New Roman" w:hAnsi="Times New Roman" w:cs="Times New Roman"/>
          <w:i/>
          <w:lang w:val="en-AU"/>
        </w:rPr>
        <w:t>3.1.</w:t>
      </w:r>
      <w:r w:rsidR="008C538E" w:rsidRPr="006A7CCD">
        <w:rPr>
          <w:rFonts w:ascii="Times New Roman" w:eastAsia="Times New Roman" w:hAnsi="Times New Roman" w:cs="Times New Roman"/>
          <w:i/>
          <w:lang w:val="en-AU"/>
        </w:rPr>
        <w:t>1</w:t>
      </w:r>
      <w:r w:rsidRPr="006A7CCD">
        <w:rPr>
          <w:rFonts w:ascii="Times New Roman" w:eastAsia="Times New Roman" w:hAnsi="Times New Roman" w:cs="Times New Roman"/>
          <w:i/>
          <w:lang w:val="en-AU"/>
        </w:rPr>
        <w:tab/>
      </w:r>
      <w:r w:rsidR="0068693C" w:rsidRPr="006A7CCD">
        <w:rPr>
          <w:rFonts w:ascii="Times New Roman" w:eastAsia="Times New Roman" w:hAnsi="Times New Roman" w:cs="Times New Roman"/>
          <w:i/>
          <w:lang w:val="en-AU"/>
        </w:rPr>
        <w:t>Kōura a</w:t>
      </w:r>
      <w:r w:rsidRPr="006A7CCD">
        <w:rPr>
          <w:rFonts w:ascii="Times New Roman" w:eastAsia="Times New Roman" w:hAnsi="Times New Roman" w:cs="Times New Roman"/>
          <w:i/>
          <w:lang w:val="en-AU"/>
        </w:rPr>
        <w:t>bundance</w:t>
      </w:r>
      <w:bookmarkEnd w:id="47"/>
      <w:bookmarkEnd w:id="48"/>
      <w:bookmarkEnd w:id="49"/>
    </w:p>
    <w:p w:rsidR="0023664C" w:rsidRDefault="00760C32" w:rsidP="00B71C86">
      <w:pPr>
        <w:spacing w:after="120" w:line="360" w:lineRule="auto"/>
        <w:jc w:val="both"/>
        <w:rPr>
          <w:rFonts w:ascii="Times New Roman" w:eastAsia="Times New Roman" w:hAnsi="Times New Roman" w:cs="Times New Roman"/>
          <w:lang w:val="en-AU"/>
        </w:rPr>
      </w:pPr>
      <w:r w:rsidRPr="006A7CCD">
        <w:rPr>
          <w:rFonts w:ascii="Times New Roman" w:eastAsia="Times New Roman" w:hAnsi="Times New Roman" w:cs="Times New Roman"/>
          <w:lang w:val="en-AU"/>
        </w:rPr>
        <w:t xml:space="preserve">A total of </w:t>
      </w:r>
      <w:r w:rsidR="0047266D">
        <w:rPr>
          <w:rFonts w:ascii="Times New Roman" w:eastAsia="Times New Roman" w:hAnsi="Times New Roman" w:cs="Times New Roman"/>
          <w:lang w:val="en-AU"/>
        </w:rPr>
        <w:t>2457</w:t>
      </w:r>
      <w:r w:rsidR="00BF1F0D" w:rsidRPr="006A7CCD">
        <w:rPr>
          <w:rFonts w:ascii="Times New Roman" w:eastAsia="Times New Roman" w:hAnsi="Times New Roman" w:cs="Times New Roman"/>
          <w:lang w:val="en-AU"/>
        </w:rPr>
        <w:t xml:space="preserve"> </w:t>
      </w:r>
      <w:r w:rsidR="003D2D05" w:rsidRPr="006A7CCD">
        <w:rPr>
          <w:rFonts w:ascii="Times New Roman" w:eastAsia="Times New Roman" w:hAnsi="Times New Roman" w:cs="Times New Roman"/>
          <w:lang w:val="en-AU"/>
        </w:rPr>
        <w:t>kōura were c</w:t>
      </w:r>
      <w:r w:rsidR="00BF1F0D" w:rsidRPr="006A7CCD">
        <w:rPr>
          <w:rFonts w:ascii="Times New Roman" w:eastAsia="Times New Roman" w:hAnsi="Times New Roman" w:cs="Times New Roman"/>
          <w:lang w:val="en-AU"/>
        </w:rPr>
        <w:t>ollected a</w:t>
      </w:r>
      <w:r w:rsidR="003D2D05" w:rsidRPr="006A7CCD">
        <w:rPr>
          <w:rFonts w:ascii="Times New Roman" w:eastAsia="Times New Roman" w:hAnsi="Times New Roman" w:cs="Times New Roman"/>
          <w:lang w:val="en-AU"/>
        </w:rPr>
        <w:t>t Ōkere</w:t>
      </w:r>
      <w:r w:rsidR="00BF1F0D" w:rsidRPr="006A7CCD">
        <w:rPr>
          <w:rFonts w:ascii="Times New Roman" w:eastAsia="Times New Roman" w:hAnsi="Times New Roman" w:cs="Times New Roman"/>
          <w:lang w:val="en-AU"/>
        </w:rPr>
        <w:t xml:space="preserve"> (</w:t>
      </w:r>
      <w:r w:rsidR="00BF1F0D" w:rsidRPr="006A7CCD">
        <w:rPr>
          <w:rFonts w:ascii="Times New Roman" w:eastAsia="Times New Roman" w:hAnsi="Times New Roman" w:cs="Times New Roman"/>
          <w:i/>
          <w:lang w:val="en-AU"/>
        </w:rPr>
        <w:t>n</w:t>
      </w:r>
      <w:r w:rsidR="00BF1F0D" w:rsidRPr="006A7CCD">
        <w:rPr>
          <w:rFonts w:ascii="Times New Roman" w:eastAsia="Times New Roman" w:hAnsi="Times New Roman" w:cs="Times New Roman"/>
          <w:lang w:val="en-AU"/>
        </w:rPr>
        <w:t xml:space="preserve"> =</w:t>
      </w:r>
      <w:r w:rsidR="00944F72">
        <w:rPr>
          <w:rFonts w:ascii="Times New Roman" w:eastAsia="Times New Roman" w:hAnsi="Times New Roman" w:cs="Times New Roman"/>
          <w:lang w:val="en-AU"/>
        </w:rPr>
        <w:t xml:space="preserve"> </w:t>
      </w:r>
      <w:r w:rsidR="003046A0">
        <w:rPr>
          <w:rFonts w:ascii="Times New Roman" w:eastAsia="Times New Roman" w:hAnsi="Times New Roman" w:cs="Times New Roman"/>
          <w:lang w:val="en-AU"/>
        </w:rPr>
        <w:t>1433</w:t>
      </w:r>
      <w:r w:rsidR="00BF1F0D" w:rsidRPr="006A7CCD">
        <w:rPr>
          <w:rFonts w:ascii="Times New Roman" w:eastAsia="Times New Roman" w:hAnsi="Times New Roman" w:cs="Times New Roman"/>
          <w:lang w:val="en-AU"/>
        </w:rPr>
        <w:t xml:space="preserve">), </w:t>
      </w:r>
      <w:r w:rsidR="003D2D05" w:rsidRPr="006A7CCD">
        <w:rPr>
          <w:rFonts w:ascii="Times New Roman" w:eastAsia="Times New Roman" w:hAnsi="Times New Roman" w:cs="Times New Roman"/>
          <w:lang w:val="en-AU"/>
        </w:rPr>
        <w:t>Te Ākau</w:t>
      </w:r>
      <w:r w:rsidR="003F6B40" w:rsidRPr="006A7CCD">
        <w:rPr>
          <w:rFonts w:ascii="Times New Roman" w:eastAsia="Times New Roman" w:hAnsi="Times New Roman" w:cs="Times New Roman"/>
          <w:lang w:val="en-AU"/>
        </w:rPr>
        <w:t xml:space="preserve"> </w:t>
      </w:r>
      <w:r w:rsidR="00BF1F0D" w:rsidRPr="006A7CCD">
        <w:rPr>
          <w:rFonts w:ascii="Times New Roman" w:eastAsia="Times New Roman" w:hAnsi="Times New Roman" w:cs="Times New Roman"/>
          <w:lang w:val="en-AU"/>
        </w:rPr>
        <w:t>(</w:t>
      </w:r>
      <w:r w:rsidR="00BF1F0D" w:rsidRPr="006A7CCD">
        <w:rPr>
          <w:rFonts w:ascii="Times New Roman" w:eastAsia="Times New Roman" w:hAnsi="Times New Roman" w:cs="Times New Roman"/>
          <w:i/>
          <w:lang w:val="en-AU"/>
        </w:rPr>
        <w:t>n</w:t>
      </w:r>
      <w:r w:rsidR="00BF1F0D" w:rsidRPr="006A7CCD">
        <w:rPr>
          <w:rFonts w:ascii="Times New Roman" w:eastAsia="Times New Roman" w:hAnsi="Times New Roman" w:cs="Times New Roman"/>
          <w:lang w:val="en-AU"/>
        </w:rPr>
        <w:t xml:space="preserve"> = </w:t>
      </w:r>
      <w:r w:rsidR="003046A0">
        <w:rPr>
          <w:rFonts w:ascii="Times New Roman" w:eastAsia="Times New Roman" w:hAnsi="Times New Roman" w:cs="Times New Roman"/>
          <w:lang w:val="en-AU"/>
        </w:rPr>
        <w:t>208</w:t>
      </w:r>
      <w:r w:rsidR="00BF1F0D" w:rsidRPr="006A7CCD">
        <w:rPr>
          <w:rFonts w:ascii="Times New Roman" w:eastAsia="Times New Roman" w:hAnsi="Times New Roman" w:cs="Times New Roman"/>
          <w:lang w:val="en-AU"/>
        </w:rPr>
        <w:t xml:space="preserve">) and </w:t>
      </w:r>
      <w:r w:rsidR="006F3A8A">
        <w:rPr>
          <w:rFonts w:ascii="Times New Roman" w:eastAsia="Times New Roman" w:hAnsi="Times New Roman" w:cs="Times New Roman"/>
          <w:lang w:val="en-AU"/>
        </w:rPr>
        <w:t>Manupirua</w:t>
      </w:r>
      <w:r w:rsidR="00635DA6" w:rsidRPr="006A7CCD">
        <w:rPr>
          <w:rFonts w:ascii="Times New Roman" w:eastAsia="Times New Roman" w:hAnsi="Times New Roman" w:cs="Times New Roman"/>
          <w:lang w:val="en-AU"/>
        </w:rPr>
        <w:t xml:space="preserve"> (</w:t>
      </w:r>
      <w:r w:rsidR="00635DA6" w:rsidRPr="006A7CCD">
        <w:rPr>
          <w:rFonts w:ascii="Times New Roman" w:eastAsia="Times New Roman" w:hAnsi="Times New Roman" w:cs="Times New Roman"/>
          <w:i/>
          <w:lang w:val="en-AU"/>
        </w:rPr>
        <w:t>n</w:t>
      </w:r>
      <w:r w:rsidR="00635DA6" w:rsidRPr="006A7CCD">
        <w:rPr>
          <w:rFonts w:ascii="Times New Roman" w:eastAsia="Times New Roman" w:hAnsi="Times New Roman" w:cs="Times New Roman"/>
          <w:lang w:val="en-AU"/>
        </w:rPr>
        <w:t xml:space="preserve"> = </w:t>
      </w:r>
      <w:r w:rsidR="003046A0">
        <w:rPr>
          <w:rFonts w:ascii="Times New Roman" w:eastAsia="Times New Roman" w:hAnsi="Times New Roman" w:cs="Times New Roman"/>
          <w:lang w:val="en-AU"/>
        </w:rPr>
        <w:t>816</w:t>
      </w:r>
      <w:r w:rsidR="00635DA6" w:rsidRPr="006A7CCD">
        <w:rPr>
          <w:rFonts w:ascii="Times New Roman" w:eastAsia="Times New Roman" w:hAnsi="Times New Roman" w:cs="Times New Roman"/>
          <w:lang w:val="en-AU"/>
        </w:rPr>
        <w:t>)</w:t>
      </w:r>
      <w:r w:rsidR="000D0B83">
        <w:rPr>
          <w:rFonts w:ascii="Times New Roman" w:eastAsia="Times New Roman" w:hAnsi="Times New Roman" w:cs="Times New Roman"/>
          <w:lang w:val="en-AU"/>
        </w:rPr>
        <w:t xml:space="preserve"> in 201</w:t>
      </w:r>
      <w:r w:rsidR="003046A0">
        <w:rPr>
          <w:rFonts w:ascii="Times New Roman" w:eastAsia="Times New Roman" w:hAnsi="Times New Roman" w:cs="Times New Roman"/>
          <w:lang w:val="en-AU"/>
        </w:rPr>
        <w:t>7</w:t>
      </w:r>
      <w:r w:rsidR="000D0B83">
        <w:rPr>
          <w:rFonts w:ascii="Times New Roman" w:eastAsia="Times New Roman" w:hAnsi="Times New Roman" w:cs="Times New Roman"/>
          <w:lang w:val="en-AU"/>
        </w:rPr>
        <w:t>/1</w:t>
      </w:r>
      <w:r w:rsidR="003046A0">
        <w:rPr>
          <w:rFonts w:ascii="Times New Roman" w:eastAsia="Times New Roman" w:hAnsi="Times New Roman" w:cs="Times New Roman"/>
          <w:lang w:val="en-AU"/>
        </w:rPr>
        <w:t>8</w:t>
      </w:r>
      <w:r w:rsidR="00F416ED">
        <w:rPr>
          <w:rFonts w:ascii="Times New Roman" w:eastAsia="Times New Roman" w:hAnsi="Times New Roman" w:cs="Times New Roman"/>
          <w:lang w:val="en-AU"/>
        </w:rPr>
        <w:t xml:space="preserve">, </w:t>
      </w:r>
      <w:r w:rsidR="00944F72">
        <w:rPr>
          <w:rFonts w:ascii="Times New Roman" w:eastAsia="Times New Roman" w:hAnsi="Times New Roman" w:cs="Times New Roman"/>
          <w:lang w:val="en-AU"/>
        </w:rPr>
        <w:t>a</w:t>
      </w:r>
      <w:r w:rsidR="003046A0">
        <w:rPr>
          <w:rFonts w:ascii="Times New Roman" w:eastAsia="Times New Roman" w:hAnsi="Times New Roman" w:cs="Times New Roman"/>
          <w:lang w:val="en-AU"/>
        </w:rPr>
        <w:t xml:space="preserve">n increase of </w:t>
      </w:r>
      <w:r w:rsidR="0047266D">
        <w:rPr>
          <w:rFonts w:ascii="Times New Roman" w:eastAsia="Times New Roman" w:hAnsi="Times New Roman" w:cs="Times New Roman"/>
          <w:lang w:val="en-AU"/>
        </w:rPr>
        <w:t>139</w:t>
      </w:r>
      <w:r w:rsidR="00F416ED">
        <w:rPr>
          <w:rFonts w:ascii="Times New Roman" w:eastAsia="Times New Roman" w:hAnsi="Times New Roman" w:cs="Times New Roman"/>
          <w:lang w:val="en-AU"/>
        </w:rPr>
        <w:t>% on 201</w:t>
      </w:r>
      <w:r w:rsidR="003046A0">
        <w:rPr>
          <w:rFonts w:ascii="Times New Roman" w:eastAsia="Times New Roman" w:hAnsi="Times New Roman" w:cs="Times New Roman"/>
          <w:lang w:val="en-AU"/>
        </w:rPr>
        <w:t>6</w:t>
      </w:r>
      <w:r w:rsidR="00CE71F2">
        <w:rPr>
          <w:rFonts w:ascii="Times New Roman" w:eastAsia="Times New Roman" w:hAnsi="Times New Roman" w:cs="Times New Roman"/>
          <w:lang w:val="en-AU"/>
        </w:rPr>
        <w:t>/1</w:t>
      </w:r>
      <w:r w:rsidR="003046A0">
        <w:rPr>
          <w:rFonts w:ascii="Times New Roman" w:eastAsia="Times New Roman" w:hAnsi="Times New Roman" w:cs="Times New Roman"/>
          <w:lang w:val="en-AU"/>
        </w:rPr>
        <w:t>7</w:t>
      </w:r>
      <w:r w:rsidR="00F416ED">
        <w:rPr>
          <w:rFonts w:ascii="Times New Roman" w:eastAsia="Times New Roman" w:hAnsi="Times New Roman" w:cs="Times New Roman"/>
          <w:lang w:val="en-AU"/>
        </w:rPr>
        <w:t xml:space="preserve"> </w:t>
      </w:r>
      <w:r w:rsidR="00BF1F0D" w:rsidRPr="006A7CCD">
        <w:rPr>
          <w:rFonts w:ascii="Times New Roman" w:eastAsia="Times New Roman" w:hAnsi="Times New Roman" w:cs="Times New Roman"/>
          <w:lang w:val="en-AU"/>
        </w:rPr>
        <w:t>(Table 2).</w:t>
      </w:r>
      <w:r w:rsidR="00635DA6" w:rsidRPr="006A7CCD">
        <w:rPr>
          <w:rFonts w:ascii="Times New Roman" w:eastAsia="Times New Roman" w:hAnsi="Times New Roman" w:cs="Times New Roman"/>
          <w:lang w:val="en-AU"/>
        </w:rPr>
        <w:t xml:space="preserve"> </w:t>
      </w:r>
      <w:r w:rsidR="0047266D">
        <w:rPr>
          <w:rFonts w:ascii="Times New Roman" w:eastAsia="Times New Roman" w:hAnsi="Times New Roman" w:cs="Times New Roman"/>
          <w:lang w:val="en-AU"/>
        </w:rPr>
        <w:t xml:space="preserve">This was mainly due to an increase in the number of kōura captured at Ōkere, although counts were also higher at </w:t>
      </w:r>
      <w:r w:rsidR="0047266D" w:rsidRPr="006A7CCD">
        <w:rPr>
          <w:rFonts w:ascii="Times New Roman" w:eastAsia="Times New Roman" w:hAnsi="Times New Roman" w:cs="Times New Roman"/>
          <w:lang w:val="en-AU"/>
        </w:rPr>
        <w:t xml:space="preserve">Te Ākau </w:t>
      </w:r>
      <w:r w:rsidR="0047266D">
        <w:rPr>
          <w:rFonts w:ascii="Times New Roman" w:eastAsia="Times New Roman" w:hAnsi="Times New Roman" w:cs="Times New Roman"/>
          <w:lang w:val="en-AU"/>
        </w:rPr>
        <w:t>and Manupirua.</w:t>
      </w:r>
      <w:r w:rsidR="001C7359">
        <w:rPr>
          <w:rFonts w:ascii="Times New Roman" w:eastAsia="Times New Roman" w:hAnsi="Times New Roman" w:cs="Times New Roman"/>
          <w:lang w:val="en-AU"/>
        </w:rPr>
        <w:t xml:space="preserve"> </w:t>
      </w:r>
      <w:r w:rsidR="004B009A">
        <w:rPr>
          <w:rFonts w:ascii="Times New Roman" w:eastAsia="Times New Roman" w:hAnsi="Times New Roman" w:cs="Times New Roman"/>
          <w:lang w:val="en-AU"/>
        </w:rPr>
        <w:t>As in previous years</w:t>
      </w:r>
      <w:r w:rsidR="00F416ED">
        <w:rPr>
          <w:rFonts w:ascii="Times New Roman" w:eastAsia="Times New Roman" w:hAnsi="Times New Roman" w:cs="Times New Roman"/>
          <w:lang w:val="en-AU"/>
        </w:rPr>
        <w:t>,</w:t>
      </w:r>
      <w:r w:rsidR="004B009A">
        <w:rPr>
          <w:rFonts w:ascii="Times New Roman" w:eastAsia="Times New Roman" w:hAnsi="Times New Roman" w:cs="Times New Roman"/>
          <w:lang w:val="en-AU"/>
        </w:rPr>
        <w:t xml:space="preserve"> k</w:t>
      </w:r>
      <w:r w:rsidR="004B009A" w:rsidRPr="006A7CCD">
        <w:rPr>
          <w:rFonts w:ascii="Times New Roman" w:eastAsia="Times New Roman" w:hAnsi="Times New Roman" w:cs="Times New Roman"/>
          <w:lang w:val="en-AU"/>
        </w:rPr>
        <w:t xml:space="preserve">ōura </w:t>
      </w:r>
      <w:r w:rsidR="004B009A">
        <w:rPr>
          <w:rFonts w:ascii="Times New Roman" w:eastAsia="Times New Roman" w:hAnsi="Times New Roman" w:cs="Times New Roman"/>
          <w:lang w:val="en-AU"/>
        </w:rPr>
        <w:t>abundance varied markedly amongst the seasons, with the highest mean CPUE</w:t>
      </w:r>
      <w:r w:rsidR="001C7359">
        <w:rPr>
          <w:rFonts w:ascii="Times New Roman" w:eastAsia="Times New Roman" w:hAnsi="Times New Roman" w:cs="Times New Roman"/>
          <w:lang w:val="en-AU"/>
        </w:rPr>
        <w:t>s</w:t>
      </w:r>
      <w:r w:rsidR="004B009A">
        <w:rPr>
          <w:rFonts w:ascii="Times New Roman" w:eastAsia="Times New Roman" w:hAnsi="Times New Roman" w:cs="Times New Roman"/>
          <w:lang w:val="en-AU"/>
        </w:rPr>
        <w:t xml:space="preserve"> </w:t>
      </w:r>
      <w:r w:rsidR="0047266D">
        <w:rPr>
          <w:rFonts w:ascii="Times New Roman" w:eastAsia="Times New Roman" w:hAnsi="Times New Roman" w:cs="Times New Roman"/>
          <w:lang w:val="en-AU"/>
        </w:rPr>
        <w:t xml:space="preserve">once again </w:t>
      </w:r>
      <w:r w:rsidR="004B009A">
        <w:rPr>
          <w:rFonts w:ascii="Times New Roman" w:eastAsia="Times New Roman" w:hAnsi="Times New Roman" w:cs="Times New Roman"/>
          <w:lang w:val="en-AU"/>
        </w:rPr>
        <w:t xml:space="preserve">recorded </w:t>
      </w:r>
      <w:r w:rsidR="00944F72">
        <w:rPr>
          <w:rFonts w:ascii="Times New Roman" w:eastAsia="Times New Roman" w:hAnsi="Times New Roman" w:cs="Times New Roman"/>
          <w:lang w:val="en-AU"/>
        </w:rPr>
        <w:t xml:space="preserve">in </w:t>
      </w:r>
      <w:r w:rsidR="0047266D">
        <w:rPr>
          <w:rFonts w:ascii="Times New Roman" w:eastAsia="Times New Roman" w:hAnsi="Times New Roman" w:cs="Times New Roman"/>
          <w:lang w:val="en-AU"/>
        </w:rPr>
        <w:t>Spring (December 2017)</w:t>
      </w:r>
      <w:r w:rsidR="004B009A">
        <w:rPr>
          <w:rFonts w:ascii="Times New Roman" w:eastAsia="Times New Roman" w:hAnsi="Times New Roman" w:cs="Times New Roman"/>
          <w:lang w:val="en-AU"/>
        </w:rPr>
        <w:t xml:space="preserve"> (Table 2</w:t>
      </w:r>
      <w:r w:rsidR="000D0B83">
        <w:rPr>
          <w:rFonts w:ascii="Times New Roman" w:eastAsia="Times New Roman" w:hAnsi="Times New Roman" w:cs="Times New Roman"/>
          <w:lang w:val="en-AU"/>
        </w:rPr>
        <w:t>)</w:t>
      </w:r>
      <w:r w:rsidR="004B009A">
        <w:rPr>
          <w:rFonts w:ascii="Times New Roman" w:eastAsia="Times New Roman" w:hAnsi="Times New Roman" w:cs="Times New Roman"/>
          <w:lang w:val="en-AU"/>
        </w:rPr>
        <w:t>.</w:t>
      </w:r>
      <w:r w:rsidR="0047266D">
        <w:rPr>
          <w:rFonts w:ascii="Times New Roman" w:eastAsia="Times New Roman" w:hAnsi="Times New Roman" w:cs="Times New Roman"/>
          <w:lang w:val="en-AU"/>
        </w:rPr>
        <w:t xml:space="preserve"> </w:t>
      </w:r>
      <w:bookmarkStart w:id="50" w:name="_Hlk530221620"/>
      <w:r w:rsidR="00EB2907">
        <w:rPr>
          <w:rFonts w:ascii="Times New Roman" w:eastAsia="Times New Roman" w:hAnsi="Times New Roman" w:cs="Times New Roman"/>
          <w:lang w:val="en-AU"/>
        </w:rPr>
        <w:t xml:space="preserve">Only eight kōura were captured at </w:t>
      </w:r>
      <w:r w:rsidR="00EB2907" w:rsidRPr="00F16CC7">
        <w:rPr>
          <w:rFonts w:ascii="Times New Roman" w:eastAsia="Times New Roman" w:hAnsi="Times New Roman" w:cs="Times New Roman"/>
          <w:lang w:val="en-AU"/>
        </w:rPr>
        <w:t xml:space="preserve">Te Ākau </w:t>
      </w:r>
      <w:r w:rsidR="00EB2907">
        <w:rPr>
          <w:rFonts w:ascii="Times New Roman" w:eastAsia="Times New Roman" w:hAnsi="Times New Roman" w:cs="Times New Roman"/>
          <w:lang w:val="en-AU"/>
        </w:rPr>
        <w:t xml:space="preserve">in February 2018, the lowest number ever recorded (Table 2). </w:t>
      </w:r>
      <w:bookmarkEnd w:id="50"/>
      <w:r w:rsidR="00F16CC7">
        <w:rPr>
          <w:rFonts w:ascii="Times New Roman" w:eastAsia="Times New Roman" w:hAnsi="Times New Roman" w:cs="Times New Roman"/>
          <w:lang w:val="en-AU"/>
        </w:rPr>
        <w:t>The mean CPUEs recorded at</w:t>
      </w:r>
      <w:r w:rsidR="00F16CC7" w:rsidRPr="00F16CC7">
        <w:rPr>
          <w:rFonts w:ascii="Times New Roman" w:eastAsia="Times New Roman" w:hAnsi="Times New Roman" w:cs="Times New Roman"/>
          <w:lang w:val="en-AU"/>
        </w:rPr>
        <w:t xml:space="preserve"> Ōkere</w:t>
      </w:r>
      <w:r w:rsidR="00F16CC7">
        <w:rPr>
          <w:rFonts w:ascii="Times New Roman" w:eastAsia="Times New Roman" w:hAnsi="Times New Roman" w:cs="Times New Roman"/>
          <w:lang w:val="en-AU"/>
        </w:rPr>
        <w:t xml:space="preserve"> and </w:t>
      </w:r>
      <w:r w:rsidR="00F16CC7" w:rsidRPr="00F16CC7">
        <w:rPr>
          <w:rFonts w:ascii="Times New Roman" w:eastAsia="Times New Roman" w:hAnsi="Times New Roman" w:cs="Times New Roman"/>
          <w:lang w:val="en-AU"/>
        </w:rPr>
        <w:t>Manupirua</w:t>
      </w:r>
      <w:r w:rsidR="00F16CC7" w:rsidRPr="00F16CC7">
        <w:rPr>
          <w:rFonts w:ascii="Times New Roman" w:hAnsi="Times New Roman" w:cs="Times New Roman"/>
        </w:rPr>
        <w:t xml:space="preserve"> for 2017-18 </w:t>
      </w:r>
      <w:r w:rsidR="00F16CC7">
        <w:rPr>
          <w:rFonts w:ascii="Times New Roman" w:hAnsi="Times New Roman" w:cs="Times New Roman"/>
        </w:rPr>
        <w:t xml:space="preserve">were above the long-term means (2005-2018); however, the </w:t>
      </w:r>
      <w:r w:rsidR="00F16CC7">
        <w:rPr>
          <w:rFonts w:ascii="Times New Roman" w:eastAsia="Times New Roman" w:hAnsi="Times New Roman" w:cs="Times New Roman"/>
          <w:lang w:val="en-AU"/>
        </w:rPr>
        <w:t xml:space="preserve">mean CPUE </w:t>
      </w:r>
      <w:r w:rsidR="00F16CC7" w:rsidRPr="00F16CC7">
        <w:rPr>
          <w:rFonts w:ascii="Times New Roman" w:eastAsia="Times New Roman" w:hAnsi="Times New Roman" w:cs="Times New Roman"/>
          <w:lang w:val="en-AU"/>
        </w:rPr>
        <w:t xml:space="preserve">at Te Ākau </w:t>
      </w:r>
      <w:r w:rsidR="00F16CC7">
        <w:rPr>
          <w:rFonts w:ascii="Times New Roman" w:eastAsia="Times New Roman" w:hAnsi="Times New Roman" w:cs="Times New Roman"/>
          <w:lang w:val="en-AU"/>
        </w:rPr>
        <w:t>for 2017-2018 remains far below the long-term average (Table 2)</w:t>
      </w:r>
      <w:r w:rsidR="00F16CC7" w:rsidRPr="00F16CC7">
        <w:rPr>
          <w:rFonts w:ascii="Times New Roman" w:eastAsia="Times New Roman" w:hAnsi="Times New Roman" w:cs="Times New Roman"/>
          <w:lang w:val="en-AU"/>
        </w:rPr>
        <w:t>.</w:t>
      </w:r>
    </w:p>
    <w:p w:rsidR="00BF1F0D" w:rsidRDefault="00BF1F0D" w:rsidP="00BD3E05">
      <w:pPr>
        <w:keepNext/>
        <w:spacing w:after="120" w:line="240" w:lineRule="auto"/>
        <w:ind w:left="902" w:hanging="902"/>
        <w:jc w:val="both"/>
        <w:rPr>
          <w:rFonts w:ascii="Times New Roman" w:eastAsia="Times New Roman" w:hAnsi="Times New Roman" w:cs="Times New Roman"/>
          <w:sz w:val="20"/>
          <w:szCs w:val="20"/>
          <w:lang w:val="en-AU"/>
        </w:rPr>
      </w:pPr>
      <w:bookmarkStart w:id="51" w:name="_Toc466381632"/>
      <w:bookmarkStart w:id="52" w:name="_Toc530221050"/>
      <w:bookmarkStart w:id="53" w:name="_Toc530221098"/>
      <w:r w:rsidRPr="00722E60">
        <w:rPr>
          <w:rFonts w:ascii="Times New Roman" w:eastAsia="Times New Roman" w:hAnsi="Times New Roman" w:cs="Times New Roman"/>
          <w:b/>
          <w:sz w:val="20"/>
          <w:szCs w:val="20"/>
          <w:lang w:val="en-AU"/>
        </w:rPr>
        <w:t xml:space="preserve">Table </w:t>
      </w:r>
      <w:r w:rsidR="009163D8" w:rsidRPr="00722E60">
        <w:rPr>
          <w:rFonts w:ascii="Times New Roman" w:eastAsia="Times New Roman" w:hAnsi="Times New Roman" w:cs="Times New Roman"/>
          <w:b/>
          <w:sz w:val="20"/>
          <w:szCs w:val="20"/>
          <w:lang w:val="en-AU"/>
        </w:rPr>
        <w:fldChar w:fldCharType="begin"/>
      </w:r>
      <w:r w:rsidRPr="00722E60">
        <w:rPr>
          <w:rFonts w:ascii="Times New Roman" w:eastAsia="Times New Roman" w:hAnsi="Times New Roman" w:cs="Times New Roman"/>
          <w:b/>
          <w:sz w:val="20"/>
          <w:szCs w:val="20"/>
          <w:lang w:val="en-AU"/>
        </w:rPr>
        <w:instrText xml:space="preserve"> SEQ Table \* ARABIC </w:instrText>
      </w:r>
      <w:r w:rsidR="009163D8" w:rsidRPr="00722E60">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2</w:t>
      </w:r>
      <w:r w:rsidR="009163D8" w:rsidRPr="00722E60">
        <w:rPr>
          <w:rFonts w:ascii="Times New Roman" w:eastAsia="Times New Roman" w:hAnsi="Times New Roman" w:cs="Times New Roman"/>
          <w:b/>
          <w:sz w:val="20"/>
          <w:szCs w:val="20"/>
          <w:lang w:val="en-AU"/>
        </w:rPr>
        <w:fldChar w:fldCharType="end"/>
      </w:r>
      <w:r w:rsidRPr="0059227B">
        <w:rPr>
          <w:rFonts w:ascii="Times New Roman" w:eastAsia="Times New Roman" w:hAnsi="Times New Roman" w:cs="Times New Roman"/>
          <w:sz w:val="20"/>
          <w:szCs w:val="20"/>
          <w:lang w:val="en-AU"/>
        </w:rPr>
        <w:tab/>
        <w:t xml:space="preserve">Mean CPUE (± SD) of kōura collected from tau kōura set at </w:t>
      </w:r>
      <w:r w:rsidR="00920B6D">
        <w:rPr>
          <w:rFonts w:ascii="Times New Roman" w:eastAsia="Times New Roman" w:hAnsi="Times New Roman" w:cs="Times New Roman"/>
          <w:sz w:val="20"/>
          <w:szCs w:val="20"/>
          <w:lang w:val="en-AU"/>
        </w:rPr>
        <w:t>Ōkere</w:t>
      </w:r>
      <w:r w:rsidRPr="0059227B">
        <w:rPr>
          <w:rFonts w:ascii="Times New Roman" w:eastAsia="Times New Roman" w:hAnsi="Times New Roman" w:cs="Times New Roman"/>
          <w:sz w:val="20"/>
          <w:szCs w:val="20"/>
          <w:lang w:val="en-AU"/>
        </w:rPr>
        <w:t xml:space="preserve">, Te Ākau and Manupirua from </w:t>
      </w:r>
      <w:r w:rsidR="00A87F37">
        <w:rPr>
          <w:rFonts w:ascii="Times New Roman" w:eastAsia="Times New Roman" w:hAnsi="Times New Roman" w:cs="Times New Roman"/>
          <w:sz w:val="20"/>
          <w:szCs w:val="20"/>
          <w:lang w:val="en-AU"/>
        </w:rPr>
        <w:t>1</w:t>
      </w:r>
      <w:r w:rsidR="000C3414">
        <w:rPr>
          <w:rFonts w:ascii="Times New Roman" w:eastAsia="Times New Roman" w:hAnsi="Times New Roman" w:cs="Times New Roman"/>
          <w:sz w:val="20"/>
          <w:szCs w:val="20"/>
          <w:lang w:val="en-AU"/>
        </w:rPr>
        <w:t>4 December 2017</w:t>
      </w:r>
      <w:r w:rsidRPr="0059227B">
        <w:rPr>
          <w:rFonts w:ascii="Times New Roman" w:eastAsia="Times New Roman" w:hAnsi="Times New Roman" w:cs="Times New Roman"/>
          <w:sz w:val="20"/>
          <w:szCs w:val="20"/>
          <w:lang w:val="en-AU"/>
        </w:rPr>
        <w:t xml:space="preserve"> to </w:t>
      </w:r>
      <w:r w:rsidR="000C3414">
        <w:rPr>
          <w:rFonts w:ascii="Times New Roman" w:eastAsia="Times New Roman" w:hAnsi="Times New Roman" w:cs="Times New Roman"/>
          <w:sz w:val="20"/>
          <w:szCs w:val="20"/>
          <w:lang w:val="en-AU"/>
        </w:rPr>
        <w:t xml:space="preserve">8 </w:t>
      </w:r>
      <w:r w:rsidRPr="0059227B">
        <w:rPr>
          <w:rFonts w:ascii="Times New Roman" w:eastAsia="Times New Roman" w:hAnsi="Times New Roman" w:cs="Times New Roman"/>
          <w:sz w:val="20"/>
          <w:szCs w:val="20"/>
          <w:lang w:val="en-AU"/>
        </w:rPr>
        <w:t>August 201</w:t>
      </w:r>
      <w:r w:rsidR="000C3414">
        <w:rPr>
          <w:rFonts w:ascii="Times New Roman" w:eastAsia="Times New Roman" w:hAnsi="Times New Roman" w:cs="Times New Roman"/>
          <w:sz w:val="20"/>
          <w:szCs w:val="20"/>
          <w:lang w:val="en-AU"/>
        </w:rPr>
        <w:t>8</w:t>
      </w:r>
      <w:r w:rsidRPr="0059227B">
        <w:rPr>
          <w:rFonts w:ascii="Times New Roman" w:eastAsia="Times New Roman" w:hAnsi="Times New Roman" w:cs="Times New Roman"/>
          <w:sz w:val="20"/>
          <w:szCs w:val="20"/>
          <w:lang w:val="en-AU"/>
        </w:rPr>
        <w:t xml:space="preserve"> and </w:t>
      </w:r>
      <w:r w:rsidR="00BD3E05">
        <w:rPr>
          <w:rFonts w:ascii="Times New Roman" w:eastAsia="Times New Roman" w:hAnsi="Times New Roman" w:cs="Times New Roman"/>
          <w:sz w:val="20"/>
          <w:szCs w:val="20"/>
          <w:lang w:val="en-AU"/>
        </w:rPr>
        <w:t xml:space="preserve">mean CPUE for the </w:t>
      </w:r>
      <w:r w:rsidR="00C4482F">
        <w:rPr>
          <w:rFonts w:ascii="Times New Roman" w:eastAsia="Times New Roman" w:hAnsi="Times New Roman" w:cs="Times New Roman"/>
          <w:sz w:val="20"/>
          <w:szCs w:val="20"/>
          <w:lang w:val="en-AU"/>
        </w:rPr>
        <w:t>201</w:t>
      </w:r>
      <w:r w:rsidR="000C3414">
        <w:rPr>
          <w:rFonts w:ascii="Times New Roman" w:eastAsia="Times New Roman" w:hAnsi="Times New Roman" w:cs="Times New Roman"/>
          <w:sz w:val="20"/>
          <w:szCs w:val="20"/>
          <w:lang w:val="en-AU"/>
        </w:rPr>
        <w:t>7</w:t>
      </w:r>
      <w:r w:rsidR="00C4482F">
        <w:rPr>
          <w:rFonts w:ascii="Times New Roman" w:eastAsia="Times New Roman" w:hAnsi="Times New Roman" w:cs="Times New Roman"/>
          <w:sz w:val="20"/>
          <w:szCs w:val="20"/>
          <w:lang w:val="en-AU"/>
        </w:rPr>
        <w:t xml:space="preserve"> to 201</w:t>
      </w:r>
      <w:r w:rsidR="000C3414">
        <w:rPr>
          <w:rFonts w:ascii="Times New Roman" w:eastAsia="Times New Roman" w:hAnsi="Times New Roman" w:cs="Times New Roman"/>
          <w:sz w:val="20"/>
          <w:szCs w:val="20"/>
          <w:lang w:val="en-AU"/>
        </w:rPr>
        <w:t>8</w:t>
      </w:r>
      <w:r w:rsidR="00C4482F">
        <w:rPr>
          <w:rFonts w:ascii="Times New Roman" w:eastAsia="Times New Roman" w:hAnsi="Times New Roman" w:cs="Times New Roman"/>
          <w:sz w:val="20"/>
          <w:szCs w:val="20"/>
          <w:lang w:val="en-AU"/>
        </w:rPr>
        <w:t xml:space="preserve"> </w:t>
      </w:r>
      <w:r w:rsidR="00A87F37">
        <w:rPr>
          <w:rFonts w:ascii="Times New Roman" w:eastAsia="Times New Roman" w:hAnsi="Times New Roman" w:cs="Times New Roman"/>
          <w:sz w:val="20"/>
          <w:szCs w:val="20"/>
          <w:lang w:val="en-AU"/>
        </w:rPr>
        <w:t xml:space="preserve">and </w:t>
      </w:r>
      <w:r w:rsidR="00BD3E05" w:rsidRPr="00722E60">
        <w:rPr>
          <w:rFonts w:ascii="Times New Roman" w:eastAsia="Times New Roman" w:hAnsi="Times New Roman" w:cs="Times New Roman"/>
          <w:sz w:val="20"/>
          <w:szCs w:val="20"/>
          <w:lang w:val="en-AU"/>
        </w:rPr>
        <w:t>2005 to 201</w:t>
      </w:r>
      <w:r w:rsidR="000C3414">
        <w:rPr>
          <w:rFonts w:ascii="Times New Roman" w:eastAsia="Times New Roman" w:hAnsi="Times New Roman" w:cs="Times New Roman"/>
          <w:sz w:val="20"/>
          <w:szCs w:val="20"/>
          <w:lang w:val="en-AU"/>
        </w:rPr>
        <w:t>8</w:t>
      </w:r>
      <w:r w:rsidR="00A87F37">
        <w:rPr>
          <w:rFonts w:ascii="Times New Roman" w:eastAsia="Times New Roman" w:hAnsi="Times New Roman" w:cs="Times New Roman"/>
          <w:sz w:val="20"/>
          <w:szCs w:val="20"/>
          <w:lang w:val="en-AU"/>
        </w:rPr>
        <w:t xml:space="preserve"> sampling periods</w:t>
      </w:r>
      <w:r w:rsidR="00BD3E05" w:rsidRPr="00722E60">
        <w:rPr>
          <w:rFonts w:ascii="Times New Roman" w:eastAsia="Times New Roman" w:hAnsi="Times New Roman" w:cs="Times New Roman"/>
          <w:sz w:val="20"/>
          <w:szCs w:val="20"/>
          <w:lang w:val="en-AU"/>
        </w:rPr>
        <w:t>.</w:t>
      </w:r>
      <w:bookmarkEnd w:id="51"/>
      <w:bookmarkEnd w:id="52"/>
      <w:bookmarkEnd w:id="53"/>
      <w:r w:rsidR="00225DDB">
        <w:rPr>
          <w:rFonts w:ascii="Times New Roman" w:eastAsia="Times New Roman" w:hAnsi="Times New Roman" w:cs="Times New Roman"/>
          <w:sz w:val="20"/>
          <w:szCs w:val="20"/>
          <w:lang w:val="en-AU"/>
        </w:rPr>
        <w:t xml:space="preserve"> </w:t>
      </w:r>
    </w:p>
    <w:tbl>
      <w:tblPr>
        <w:tblW w:w="7942" w:type="dxa"/>
        <w:tblInd w:w="93" w:type="dxa"/>
        <w:tblLayout w:type="fixed"/>
        <w:tblLook w:val="04A0"/>
      </w:tblPr>
      <w:tblGrid>
        <w:gridCol w:w="2034"/>
        <w:gridCol w:w="276"/>
        <w:gridCol w:w="892"/>
        <w:gridCol w:w="581"/>
        <w:gridCol w:w="435"/>
        <w:gridCol w:w="1016"/>
        <w:gridCol w:w="627"/>
        <w:gridCol w:w="256"/>
        <w:gridCol w:w="1137"/>
        <w:gridCol w:w="688"/>
      </w:tblGrid>
      <w:tr w:rsidR="008E762F" w:rsidRPr="008E762F" w:rsidTr="00B71C86">
        <w:trPr>
          <w:trHeight w:val="326"/>
        </w:trPr>
        <w:tc>
          <w:tcPr>
            <w:tcW w:w="2034" w:type="dxa"/>
            <w:tcBorders>
              <w:top w:val="single" w:sz="4" w:space="0" w:color="auto"/>
              <w:left w:val="nil"/>
              <w:bottom w:val="nil"/>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 </w:t>
            </w:r>
          </w:p>
        </w:tc>
        <w:tc>
          <w:tcPr>
            <w:tcW w:w="276" w:type="dxa"/>
            <w:tcBorders>
              <w:top w:val="single" w:sz="4" w:space="0" w:color="auto"/>
              <w:left w:val="nil"/>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 </w:t>
            </w:r>
          </w:p>
        </w:tc>
        <w:tc>
          <w:tcPr>
            <w:tcW w:w="4944" w:type="dxa"/>
            <w:gridSpan w:val="7"/>
            <w:tcBorders>
              <w:top w:val="single" w:sz="4" w:space="0" w:color="auto"/>
              <w:left w:val="nil"/>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Mean CPUE</w:t>
            </w:r>
          </w:p>
        </w:tc>
        <w:tc>
          <w:tcPr>
            <w:tcW w:w="688" w:type="dxa"/>
            <w:tcBorders>
              <w:top w:val="single" w:sz="4" w:space="0" w:color="auto"/>
              <w:left w:val="nil"/>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 </w:t>
            </w:r>
          </w:p>
        </w:tc>
      </w:tr>
      <w:tr w:rsidR="006A500C" w:rsidRPr="008E762F" w:rsidTr="00B71C86">
        <w:trPr>
          <w:trHeight w:val="264"/>
        </w:trPr>
        <w:tc>
          <w:tcPr>
            <w:tcW w:w="2034" w:type="dxa"/>
            <w:tcBorders>
              <w:top w:val="nil"/>
              <w:left w:val="nil"/>
              <w:bottom w:val="single" w:sz="4" w:space="0" w:color="auto"/>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Date</w:t>
            </w:r>
          </w:p>
        </w:tc>
        <w:tc>
          <w:tcPr>
            <w:tcW w:w="276" w:type="dxa"/>
            <w:tcBorders>
              <w:top w:val="nil"/>
              <w:left w:val="nil"/>
              <w:bottom w:val="single" w:sz="4" w:space="0" w:color="auto"/>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 </w:t>
            </w:r>
          </w:p>
        </w:tc>
        <w:tc>
          <w:tcPr>
            <w:tcW w:w="892" w:type="dxa"/>
            <w:tcBorders>
              <w:top w:val="nil"/>
              <w:left w:val="nil"/>
              <w:bottom w:val="single" w:sz="4" w:space="0" w:color="auto"/>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Ōkere</w:t>
            </w:r>
          </w:p>
        </w:tc>
        <w:tc>
          <w:tcPr>
            <w:tcW w:w="581" w:type="dxa"/>
            <w:tcBorders>
              <w:top w:val="nil"/>
              <w:left w:val="nil"/>
              <w:bottom w:val="single" w:sz="4" w:space="0" w:color="auto"/>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SD</w:t>
            </w:r>
          </w:p>
        </w:tc>
        <w:tc>
          <w:tcPr>
            <w:tcW w:w="435" w:type="dxa"/>
            <w:tcBorders>
              <w:top w:val="nil"/>
              <w:left w:val="nil"/>
              <w:bottom w:val="single" w:sz="4" w:space="0" w:color="auto"/>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 </w:t>
            </w:r>
          </w:p>
        </w:tc>
        <w:tc>
          <w:tcPr>
            <w:tcW w:w="1016" w:type="dxa"/>
            <w:tcBorders>
              <w:top w:val="nil"/>
              <w:left w:val="nil"/>
              <w:bottom w:val="single" w:sz="4" w:space="0" w:color="auto"/>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Te Ākau</w:t>
            </w:r>
          </w:p>
        </w:tc>
        <w:tc>
          <w:tcPr>
            <w:tcW w:w="627" w:type="dxa"/>
            <w:tcBorders>
              <w:top w:val="nil"/>
              <w:left w:val="nil"/>
              <w:bottom w:val="single" w:sz="4" w:space="0" w:color="auto"/>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SD</w:t>
            </w:r>
          </w:p>
        </w:tc>
        <w:tc>
          <w:tcPr>
            <w:tcW w:w="256" w:type="dxa"/>
            <w:tcBorders>
              <w:top w:val="nil"/>
              <w:left w:val="nil"/>
              <w:bottom w:val="single" w:sz="4" w:space="0" w:color="auto"/>
              <w:right w:val="nil"/>
            </w:tcBorders>
            <w:shd w:val="clear" w:color="000000" w:fill="F2F2F2"/>
            <w:vAlign w:val="center"/>
            <w:hideMark/>
          </w:tcPr>
          <w:p w:rsidR="008E762F" w:rsidRPr="008E762F" w:rsidRDefault="008E762F" w:rsidP="008E762F">
            <w:pPr>
              <w:spacing w:after="0" w:line="240" w:lineRule="auto"/>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nil"/>
            </w:tcBorders>
            <w:shd w:val="clear" w:color="000000" w:fill="F2F2F2"/>
            <w:vAlign w:val="center"/>
            <w:hideMark/>
          </w:tcPr>
          <w:p w:rsidR="008E762F" w:rsidRPr="008E762F" w:rsidRDefault="0043628E"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Manupirua</w:t>
            </w:r>
          </w:p>
        </w:tc>
        <w:tc>
          <w:tcPr>
            <w:tcW w:w="688" w:type="dxa"/>
            <w:tcBorders>
              <w:top w:val="nil"/>
              <w:left w:val="nil"/>
              <w:bottom w:val="single" w:sz="4" w:space="0" w:color="auto"/>
              <w:right w:val="nil"/>
            </w:tcBorders>
            <w:shd w:val="clear" w:color="000000" w:fill="F2F2F2"/>
            <w:vAlign w:val="center"/>
            <w:hideMark/>
          </w:tcPr>
          <w:p w:rsidR="008E762F" w:rsidRPr="008E762F" w:rsidRDefault="008E762F" w:rsidP="0043628E">
            <w:pPr>
              <w:spacing w:after="0" w:line="240" w:lineRule="auto"/>
              <w:ind w:right="93"/>
              <w:jc w:val="center"/>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SD</w:t>
            </w:r>
          </w:p>
        </w:tc>
      </w:tr>
      <w:tr w:rsidR="00AD3B76" w:rsidRPr="008E762F" w:rsidTr="00B71C86">
        <w:trPr>
          <w:trHeight w:val="316"/>
        </w:trPr>
        <w:tc>
          <w:tcPr>
            <w:tcW w:w="2034" w:type="dxa"/>
            <w:tcBorders>
              <w:top w:val="nil"/>
              <w:left w:val="nil"/>
              <w:bottom w:val="nil"/>
              <w:right w:val="nil"/>
            </w:tcBorders>
            <w:shd w:val="clear" w:color="auto" w:fill="auto"/>
            <w:vAlign w:val="center"/>
          </w:tcPr>
          <w:p w:rsidR="00AD3B76" w:rsidRPr="008E762F" w:rsidRDefault="00AD3B76" w:rsidP="008E76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7A2309">
              <w:rPr>
                <w:rFonts w:ascii="Times New Roman" w:eastAsia="Times New Roman" w:hAnsi="Times New Roman" w:cs="Times New Roman"/>
                <w:color w:val="000000"/>
                <w:sz w:val="20"/>
                <w:szCs w:val="20"/>
              </w:rPr>
              <w:t>4 December 2017</w:t>
            </w:r>
          </w:p>
        </w:tc>
        <w:tc>
          <w:tcPr>
            <w:tcW w:w="276" w:type="dxa"/>
            <w:tcBorders>
              <w:top w:val="single" w:sz="4" w:space="0" w:color="auto"/>
              <w:left w:val="nil"/>
              <w:bottom w:val="nil"/>
              <w:right w:val="nil"/>
            </w:tcBorders>
            <w:shd w:val="clear" w:color="auto" w:fill="auto"/>
            <w:vAlign w:val="center"/>
            <w:hideMark/>
          </w:tcPr>
          <w:p w:rsidR="00AD3B76" w:rsidRPr="008E762F" w:rsidRDefault="00AD3B76" w:rsidP="008E762F">
            <w:pPr>
              <w:spacing w:after="0" w:line="240" w:lineRule="auto"/>
              <w:rPr>
                <w:rFonts w:ascii="Times New Roman" w:eastAsia="Times New Roman" w:hAnsi="Times New Roman" w:cs="Times New Roman"/>
                <w:color w:val="000000"/>
                <w:sz w:val="20"/>
                <w:szCs w:val="20"/>
              </w:rPr>
            </w:pPr>
          </w:p>
        </w:tc>
        <w:tc>
          <w:tcPr>
            <w:tcW w:w="892" w:type="dxa"/>
            <w:tcBorders>
              <w:top w:val="single" w:sz="4" w:space="0" w:color="auto"/>
              <w:left w:val="nil"/>
              <w:bottom w:val="nil"/>
              <w:right w:val="nil"/>
            </w:tcBorders>
            <w:shd w:val="clear" w:color="auto" w:fill="auto"/>
            <w:vAlign w:val="center"/>
          </w:tcPr>
          <w:p w:rsidR="00AD3B76" w:rsidRPr="008E762F" w:rsidRDefault="007A2309" w:rsidP="006A50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72.2</w:t>
            </w:r>
          </w:p>
        </w:tc>
        <w:tc>
          <w:tcPr>
            <w:tcW w:w="581" w:type="dxa"/>
            <w:tcBorders>
              <w:top w:val="single" w:sz="4" w:space="0" w:color="auto"/>
              <w:left w:val="nil"/>
              <w:bottom w:val="nil"/>
              <w:right w:val="nil"/>
            </w:tcBorders>
            <w:shd w:val="clear" w:color="auto" w:fill="auto"/>
            <w:vAlign w:val="center"/>
          </w:tcPr>
          <w:p w:rsidR="00AD3B76" w:rsidRPr="008E762F" w:rsidRDefault="00B27D49" w:rsidP="006A50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62.8</w:t>
            </w:r>
          </w:p>
        </w:tc>
        <w:tc>
          <w:tcPr>
            <w:tcW w:w="435" w:type="dxa"/>
            <w:tcBorders>
              <w:top w:val="single" w:sz="4" w:space="0" w:color="auto"/>
              <w:left w:val="nil"/>
              <w:bottom w:val="nil"/>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016" w:type="dxa"/>
            <w:tcBorders>
              <w:top w:val="single" w:sz="4" w:space="0" w:color="auto"/>
              <w:left w:val="nil"/>
              <w:bottom w:val="nil"/>
              <w:right w:val="nil"/>
            </w:tcBorders>
            <w:shd w:val="clear" w:color="auto" w:fill="auto"/>
            <w:vAlign w:val="center"/>
          </w:tcPr>
          <w:p w:rsidR="00AD3B76" w:rsidRPr="008E762F" w:rsidRDefault="005C65BC"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627" w:type="dxa"/>
            <w:tcBorders>
              <w:top w:val="single" w:sz="4" w:space="0" w:color="auto"/>
              <w:left w:val="nil"/>
              <w:bottom w:val="nil"/>
              <w:right w:val="nil"/>
            </w:tcBorders>
            <w:shd w:val="clear" w:color="auto" w:fill="auto"/>
            <w:vAlign w:val="center"/>
          </w:tcPr>
          <w:p w:rsidR="00AD3B76" w:rsidRPr="008E762F" w:rsidRDefault="005C65BC"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256" w:type="dxa"/>
            <w:tcBorders>
              <w:top w:val="single" w:sz="4" w:space="0" w:color="auto"/>
              <w:left w:val="nil"/>
              <w:bottom w:val="nil"/>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134" w:type="dxa"/>
            <w:tcBorders>
              <w:top w:val="single" w:sz="4" w:space="0" w:color="auto"/>
              <w:left w:val="nil"/>
              <w:bottom w:val="nil"/>
              <w:right w:val="nil"/>
            </w:tcBorders>
            <w:shd w:val="clear" w:color="auto" w:fill="auto"/>
            <w:vAlign w:val="center"/>
          </w:tcPr>
          <w:p w:rsidR="00AD3B76" w:rsidRPr="008E762F" w:rsidRDefault="004D5584"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38.4</w:t>
            </w:r>
          </w:p>
        </w:tc>
        <w:tc>
          <w:tcPr>
            <w:tcW w:w="688" w:type="dxa"/>
            <w:tcBorders>
              <w:top w:val="single" w:sz="4" w:space="0" w:color="auto"/>
              <w:left w:val="nil"/>
              <w:bottom w:val="nil"/>
              <w:right w:val="nil"/>
            </w:tcBorders>
            <w:shd w:val="clear" w:color="auto" w:fill="auto"/>
            <w:vAlign w:val="center"/>
          </w:tcPr>
          <w:p w:rsidR="00AD3B76" w:rsidRPr="008E762F" w:rsidRDefault="004D5584"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p>
        </w:tc>
      </w:tr>
      <w:tr w:rsidR="00AD3B76" w:rsidRPr="008E762F" w:rsidTr="00B71C86">
        <w:trPr>
          <w:trHeight w:val="316"/>
        </w:trPr>
        <w:tc>
          <w:tcPr>
            <w:tcW w:w="2034" w:type="dxa"/>
            <w:tcBorders>
              <w:top w:val="nil"/>
              <w:left w:val="nil"/>
              <w:bottom w:val="nil"/>
              <w:right w:val="nil"/>
            </w:tcBorders>
            <w:shd w:val="clear" w:color="auto" w:fill="auto"/>
            <w:vAlign w:val="center"/>
          </w:tcPr>
          <w:p w:rsidR="00AD3B76" w:rsidRPr="008E762F" w:rsidRDefault="00CC50FA" w:rsidP="008E762F">
            <w:pPr>
              <w:spacing w:after="0" w:line="240" w:lineRule="auto"/>
              <w:rPr>
                <w:rFonts w:ascii="Times New Roman" w:eastAsia="Times New Roman" w:hAnsi="Times New Roman" w:cs="Times New Roman"/>
                <w:color w:val="000000"/>
                <w:sz w:val="20"/>
                <w:szCs w:val="20"/>
              </w:rPr>
            </w:pPr>
            <w:r>
              <w:rPr>
                <w:rStyle w:val="FootnoteReference"/>
                <w:rFonts w:ascii="Times New Roman" w:eastAsia="Times New Roman" w:hAnsi="Times New Roman" w:cs="Times New Roman"/>
                <w:color w:val="000000"/>
                <w:sz w:val="20"/>
                <w:szCs w:val="20"/>
              </w:rPr>
              <w:footnoteReference w:id="2"/>
            </w:r>
            <w:r w:rsidR="005C65BC">
              <w:rPr>
                <w:rFonts w:ascii="Times New Roman" w:eastAsia="Times New Roman" w:hAnsi="Times New Roman" w:cs="Times New Roman"/>
                <w:color w:val="000000"/>
                <w:sz w:val="20"/>
                <w:szCs w:val="20"/>
              </w:rPr>
              <w:t xml:space="preserve">February/March </w:t>
            </w:r>
            <w:r w:rsidR="00B27D49">
              <w:rPr>
                <w:rFonts w:ascii="Times New Roman" w:eastAsia="Times New Roman" w:hAnsi="Times New Roman" w:cs="Times New Roman"/>
                <w:color w:val="000000"/>
                <w:sz w:val="20"/>
                <w:szCs w:val="20"/>
              </w:rPr>
              <w:t>2018</w:t>
            </w:r>
          </w:p>
        </w:tc>
        <w:tc>
          <w:tcPr>
            <w:tcW w:w="276" w:type="dxa"/>
            <w:tcBorders>
              <w:top w:val="nil"/>
              <w:left w:val="nil"/>
              <w:bottom w:val="nil"/>
              <w:right w:val="nil"/>
            </w:tcBorders>
            <w:shd w:val="clear" w:color="auto" w:fill="auto"/>
            <w:vAlign w:val="center"/>
            <w:hideMark/>
          </w:tcPr>
          <w:p w:rsidR="00AD3B76" w:rsidRPr="008E762F" w:rsidRDefault="00AD3B76" w:rsidP="008E762F">
            <w:pPr>
              <w:spacing w:after="0" w:line="240" w:lineRule="auto"/>
              <w:rPr>
                <w:rFonts w:ascii="Times New Roman" w:eastAsia="Times New Roman" w:hAnsi="Times New Roman" w:cs="Times New Roman"/>
                <w:color w:val="000000"/>
                <w:sz w:val="20"/>
                <w:szCs w:val="20"/>
              </w:rPr>
            </w:pPr>
          </w:p>
        </w:tc>
        <w:tc>
          <w:tcPr>
            <w:tcW w:w="892" w:type="dxa"/>
            <w:tcBorders>
              <w:top w:val="nil"/>
              <w:left w:val="nil"/>
              <w:bottom w:val="nil"/>
              <w:right w:val="nil"/>
            </w:tcBorders>
            <w:shd w:val="clear" w:color="auto" w:fill="auto"/>
            <w:vAlign w:val="center"/>
          </w:tcPr>
          <w:p w:rsidR="00AD3B76" w:rsidRPr="008E762F" w:rsidRDefault="0043628E"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B27D49">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w:t>
            </w:r>
          </w:p>
        </w:tc>
        <w:tc>
          <w:tcPr>
            <w:tcW w:w="581" w:type="dxa"/>
            <w:tcBorders>
              <w:top w:val="nil"/>
              <w:left w:val="nil"/>
              <w:bottom w:val="nil"/>
              <w:right w:val="nil"/>
            </w:tcBorders>
            <w:shd w:val="clear" w:color="auto" w:fill="auto"/>
            <w:vAlign w:val="center"/>
          </w:tcPr>
          <w:p w:rsidR="00AD3B76" w:rsidRPr="008E762F" w:rsidRDefault="00B27D49"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w:t>
            </w:r>
          </w:p>
        </w:tc>
        <w:tc>
          <w:tcPr>
            <w:tcW w:w="435" w:type="dxa"/>
            <w:tcBorders>
              <w:top w:val="nil"/>
              <w:left w:val="nil"/>
              <w:bottom w:val="nil"/>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016" w:type="dxa"/>
            <w:tcBorders>
              <w:top w:val="nil"/>
              <w:left w:val="nil"/>
              <w:bottom w:val="nil"/>
              <w:right w:val="nil"/>
            </w:tcBorders>
            <w:shd w:val="clear" w:color="auto" w:fill="auto"/>
            <w:vAlign w:val="center"/>
          </w:tcPr>
          <w:p w:rsidR="00AD3B76" w:rsidRPr="008E762F" w:rsidRDefault="00EB2907"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w:t>
            </w:r>
          </w:p>
        </w:tc>
        <w:tc>
          <w:tcPr>
            <w:tcW w:w="627" w:type="dxa"/>
            <w:tcBorders>
              <w:top w:val="nil"/>
              <w:left w:val="nil"/>
              <w:bottom w:val="nil"/>
              <w:right w:val="nil"/>
            </w:tcBorders>
            <w:shd w:val="clear" w:color="auto" w:fill="auto"/>
            <w:vAlign w:val="center"/>
          </w:tcPr>
          <w:p w:rsidR="00AD3B76" w:rsidRPr="008E762F" w:rsidRDefault="00EB2907"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56" w:type="dxa"/>
            <w:tcBorders>
              <w:top w:val="nil"/>
              <w:left w:val="nil"/>
              <w:bottom w:val="nil"/>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nil"/>
              <w:right w:val="nil"/>
            </w:tcBorders>
            <w:shd w:val="clear" w:color="auto" w:fill="auto"/>
            <w:vAlign w:val="center"/>
          </w:tcPr>
          <w:p w:rsidR="00AD3B76" w:rsidRPr="008E762F" w:rsidRDefault="000B6529"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688" w:type="dxa"/>
            <w:tcBorders>
              <w:top w:val="nil"/>
              <w:left w:val="nil"/>
              <w:bottom w:val="nil"/>
              <w:right w:val="nil"/>
            </w:tcBorders>
            <w:shd w:val="clear" w:color="auto" w:fill="auto"/>
            <w:vAlign w:val="center"/>
          </w:tcPr>
          <w:p w:rsidR="00AD3B76" w:rsidRPr="008E762F" w:rsidRDefault="000B6529"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r>
      <w:tr w:rsidR="00AD3B76" w:rsidRPr="008E762F" w:rsidTr="00B71C86">
        <w:trPr>
          <w:trHeight w:val="316"/>
        </w:trPr>
        <w:tc>
          <w:tcPr>
            <w:tcW w:w="2034" w:type="dxa"/>
            <w:tcBorders>
              <w:top w:val="nil"/>
              <w:left w:val="nil"/>
              <w:right w:val="nil"/>
            </w:tcBorders>
            <w:shd w:val="clear" w:color="auto" w:fill="auto"/>
            <w:vAlign w:val="center"/>
          </w:tcPr>
          <w:p w:rsidR="00AD3B76" w:rsidRPr="008E762F" w:rsidRDefault="00B27D49" w:rsidP="008E76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May 2018</w:t>
            </w:r>
          </w:p>
        </w:tc>
        <w:tc>
          <w:tcPr>
            <w:tcW w:w="276" w:type="dxa"/>
            <w:tcBorders>
              <w:top w:val="nil"/>
              <w:left w:val="nil"/>
              <w:right w:val="nil"/>
            </w:tcBorders>
            <w:shd w:val="clear" w:color="auto" w:fill="auto"/>
            <w:vAlign w:val="center"/>
            <w:hideMark/>
          </w:tcPr>
          <w:p w:rsidR="00AD3B76" w:rsidRPr="008E762F" w:rsidRDefault="00AD3B76" w:rsidP="008E762F">
            <w:pPr>
              <w:spacing w:after="0" w:line="240" w:lineRule="auto"/>
              <w:rPr>
                <w:rFonts w:ascii="Times New Roman" w:eastAsia="Times New Roman" w:hAnsi="Times New Roman" w:cs="Times New Roman"/>
                <w:color w:val="000000"/>
                <w:sz w:val="20"/>
                <w:szCs w:val="20"/>
              </w:rPr>
            </w:pPr>
          </w:p>
        </w:tc>
        <w:tc>
          <w:tcPr>
            <w:tcW w:w="892" w:type="dxa"/>
            <w:tcBorders>
              <w:top w:val="nil"/>
              <w:left w:val="nil"/>
              <w:right w:val="nil"/>
            </w:tcBorders>
            <w:shd w:val="clear" w:color="auto" w:fill="auto"/>
            <w:vAlign w:val="center"/>
          </w:tcPr>
          <w:p w:rsidR="00AD3B76" w:rsidRPr="008E762F" w:rsidRDefault="00B27D49"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w:t>
            </w:r>
          </w:p>
        </w:tc>
        <w:tc>
          <w:tcPr>
            <w:tcW w:w="581" w:type="dxa"/>
            <w:tcBorders>
              <w:top w:val="nil"/>
              <w:left w:val="nil"/>
              <w:right w:val="nil"/>
            </w:tcBorders>
            <w:shd w:val="clear" w:color="auto" w:fill="auto"/>
            <w:vAlign w:val="center"/>
          </w:tcPr>
          <w:p w:rsidR="00AD3B76" w:rsidRPr="008E762F" w:rsidRDefault="00B27D49"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w:t>
            </w:r>
          </w:p>
        </w:tc>
        <w:tc>
          <w:tcPr>
            <w:tcW w:w="435" w:type="dxa"/>
            <w:tcBorders>
              <w:top w:val="nil"/>
              <w:left w:val="nil"/>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016" w:type="dxa"/>
            <w:tcBorders>
              <w:top w:val="nil"/>
              <w:left w:val="nil"/>
              <w:right w:val="nil"/>
            </w:tcBorders>
            <w:shd w:val="clear" w:color="auto" w:fill="auto"/>
            <w:vAlign w:val="center"/>
          </w:tcPr>
          <w:p w:rsidR="00AD3B76" w:rsidRPr="008E762F" w:rsidRDefault="005C65BC"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627" w:type="dxa"/>
            <w:tcBorders>
              <w:top w:val="nil"/>
              <w:left w:val="nil"/>
              <w:right w:val="nil"/>
            </w:tcBorders>
            <w:shd w:val="clear" w:color="auto" w:fill="auto"/>
            <w:vAlign w:val="center"/>
          </w:tcPr>
          <w:p w:rsidR="00AD3B76" w:rsidRPr="008E762F" w:rsidRDefault="005C65BC"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256" w:type="dxa"/>
            <w:tcBorders>
              <w:top w:val="nil"/>
              <w:left w:val="nil"/>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right w:val="nil"/>
            </w:tcBorders>
            <w:shd w:val="clear" w:color="auto" w:fill="auto"/>
            <w:vAlign w:val="center"/>
          </w:tcPr>
          <w:p w:rsidR="00AD3B76" w:rsidRPr="008E762F" w:rsidRDefault="000B6529"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22.7</w:t>
            </w:r>
          </w:p>
        </w:tc>
        <w:tc>
          <w:tcPr>
            <w:tcW w:w="688" w:type="dxa"/>
            <w:tcBorders>
              <w:top w:val="nil"/>
              <w:left w:val="nil"/>
              <w:right w:val="nil"/>
            </w:tcBorders>
            <w:shd w:val="clear" w:color="auto" w:fill="auto"/>
            <w:vAlign w:val="center"/>
          </w:tcPr>
          <w:p w:rsidR="00AD3B76" w:rsidRPr="008E762F" w:rsidRDefault="000B6529"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w:t>
            </w:r>
          </w:p>
        </w:tc>
      </w:tr>
      <w:tr w:rsidR="00AD3B76" w:rsidRPr="008E762F" w:rsidTr="00B71C86">
        <w:trPr>
          <w:trHeight w:val="316"/>
        </w:trPr>
        <w:tc>
          <w:tcPr>
            <w:tcW w:w="2034" w:type="dxa"/>
            <w:tcBorders>
              <w:top w:val="nil"/>
              <w:left w:val="nil"/>
              <w:bottom w:val="single" w:sz="4" w:space="0" w:color="auto"/>
              <w:right w:val="nil"/>
            </w:tcBorders>
            <w:shd w:val="clear" w:color="auto" w:fill="auto"/>
            <w:vAlign w:val="center"/>
          </w:tcPr>
          <w:p w:rsidR="00AD3B76" w:rsidRPr="008E762F" w:rsidRDefault="005C65BC" w:rsidP="008E76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141BA7">
              <w:rPr>
                <w:rFonts w:ascii="Times New Roman" w:eastAsia="Times New Roman" w:hAnsi="Times New Roman" w:cs="Times New Roman"/>
                <w:color w:val="000000"/>
                <w:sz w:val="20"/>
                <w:szCs w:val="20"/>
              </w:rPr>
              <w:t xml:space="preserve"> August 201</w:t>
            </w:r>
            <w:r w:rsidR="00B27D49">
              <w:rPr>
                <w:rFonts w:ascii="Times New Roman" w:eastAsia="Times New Roman" w:hAnsi="Times New Roman" w:cs="Times New Roman"/>
                <w:color w:val="000000"/>
                <w:sz w:val="20"/>
                <w:szCs w:val="20"/>
              </w:rPr>
              <w:t>8</w:t>
            </w:r>
          </w:p>
        </w:tc>
        <w:tc>
          <w:tcPr>
            <w:tcW w:w="276" w:type="dxa"/>
            <w:tcBorders>
              <w:top w:val="nil"/>
              <w:left w:val="nil"/>
              <w:bottom w:val="single" w:sz="4" w:space="0" w:color="auto"/>
              <w:right w:val="nil"/>
            </w:tcBorders>
            <w:shd w:val="clear" w:color="auto" w:fill="auto"/>
            <w:vAlign w:val="center"/>
            <w:hideMark/>
          </w:tcPr>
          <w:p w:rsidR="00AD3B76" w:rsidRPr="008E762F" w:rsidRDefault="00AD3B76" w:rsidP="008E762F">
            <w:pPr>
              <w:spacing w:after="0" w:line="240" w:lineRule="auto"/>
              <w:rPr>
                <w:rFonts w:ascii="Times New Roman" w:eastAsia="Times New Roman" w:hAnsi="Times New Roman" w:cs="Times New Roman"/>
                <w:color w:val="000000"/>
                <w:sz w:val="20"/>
                <w:szCs w:val="20"/>
              </w:rPr>
            </w:pPr>
          </w:p>
        </w:tc>
        <w:tc>
          <w:tcPr>
            <w:tcW w:w="892" w:type="dxa"/>
            <w:tcBorders>
              <w:top w:val="nil"/>
              <w:left w:val="nil"/>
              <w:bottom w:val="single" w:sz="4" w:space="0" w:color="auto"/>
              <w:right w:val="nil"/>
            </w:tcBorders>
            <w:shd w:val="clear" w:color="auto" w:fill="auto"/>
            <w:vAlign w:val="center"/>
          </w:tcPr>
          <w:p w:rsidR="00AD3B76" w:rsidRPr="008E762F" w:rsidRDefault="00B27D49"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33.8</w:t>
            </w:r>
          </w:p>
        </w:tc>
        <w:tc>
          <w:tcPr>
            <w:tcW w:w="581" w:type="dxa"/>
            <w:tcBorders>
              <w:top w:val="nil"/>
              <w:left w:val="nil"/>
              <w:bottom w:val="single" w:sz="4" w:space="0" w:color="auto"/>
              <w:right w:val="nil"/>
            </w:tcBorders>
            <w:shd w:val="clear" w:color="auto" w:fill="auto"/>
            <w:vAlign w:val="center"/>
          </w:tcPr>
          <w:p w:rsidR="00AD3B76" w:rsidRPr="008E762F" w:rsidRDefault="00B27D49"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435" w:type="dxa"/>
            <w:tcBorders>
              <w:top w:val="nil"/>
              <w:left w:val="nil"/>
              <w:bottom w:val="single" w:sz="4" w:space="0" w:color="auto"/>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016" w:type="dxa"/>
            <w:tcBorders>
              <w:top w:val="nil"/>
              <w:left w:val="nil"/>
              <w:bottom w:val="single" w:sz="4" w:space="0" w:color="auto"/>
              <w:right w:val="nil"/>
            </w:tcBorders>
            <w:shd w:val="clear" w:color="auto" w:fill="auto"/>
            <w:vAlign w:val="center"/>
          </w:tcPr>
          <w:p w:rsidR="00AD3B76" w:rsidRPr="008E762F" w:rsidRDefault="005C65BC"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627" w:type="dxa"/>
            <w:tcBorders>
              <w:top w:val="nil"/>
              <w:left w:val="nil"/>
              <w:bottom w:val="single" w:sz="4" w:space="0" w:color="auto"/>
              <w:right w:val="nil"/>
            </w:tcBorders>
            <w:shd w:val="clear" w:color="auto" w:fill="auto"/>
            <w:vAlign w:val="center"/>
          </w:tcPr>
          <w:p w:rsidR="00AD3B76" w:rsidRPr="008E762F" w:rsidRDefault="00DA355B"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256" w:type="dxa"/>
            <w:tcBorders>
              <w:top w:val="nil"/>
              <w:left w:val="nil"/>
              <w:bottom w:val="single" w:sz="4" w:space="0" w:color="auto"/>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nil"/>
            </w:tcBorders>
            <w:shd w:val="clear" w:color="auto" w:fill="auto"/>
            <w:vAlign w:val="center"/>
          </w:tcPr>
          <w:p w:rsidR="00AD3B76" w:rsidRPr="008E762F" w:rsidRDefault="000B6529"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38.4</w:t>
            </w:r>
          </w:p>
        </w:tc>
        <w:tc>
          <w:tcPr>
            <w:tcW w:w="688" w:type="dxa"/>
            <w:tcBorders>
              <w:top w:val="nil"/>
              <w:left w:val="nil"/>
              <w:bottom w:val="single" w:sz="4" w:space="0" w:color="auto"/>
              <w:right w:val="nil"/>
            </w:tcBorders>
            <w:shd w:val="clear" w:color="auto" w:fill="auto"/>
            <w:vAlign w:val="center"/>
          </w:tcPr>
          <w:p w:rsidR="00AD3B76" w:rsidRPr="008E762F" w:rsidRDefault="000B6529"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141BA7">
              <w:rPr>
                <w:rFonts w:ascii="Times New Roman" w:eastAsia="Times New Roman" w:hAnsi="Times New Roman" w:cs="Times New Roman"/>
                <w:color w:val="000000"/>
                <w:sz w:val="20"/>
                <w:szCs w:val="20"/>
              </w:rPr>
              <w:t>.6</w:t>
            </w:r>
          </w:p>
        </w:tc>
      </w:tr>
      <w:tr w:rsidR="00AD3B76" w:rsidRPr="008E762F" w:rsidTr="00B71C86">
        <w:trPr>
          <w:trHeight w:val="316"/>
        </w:trPr>
        <w:tc>
          <w:tcPr>
            <w:tcW w:w="2034" w:type="dxa"/>
            <w:tcBorders>
              <w:top w:val="single" w:sz="4" w:space="0" w:color="auto"/>
              <w:left w:val="nil"/>
              <w:right w:val="nil"/>
            </w:tcBorders>
            <w:shd w:val="clear" w:color="auto" w:fill="auto"/>
            <w:vAlign w:val="center"/>
          </w:tcPr>
          <w:p w:rsidR="00AD3B76" w:rsidRPr="008E762F" w:rsidRDefault="00AD3B76" w:rsidP="006A50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w:t>
            </w:r>
            <w:r w:rsidR="003046A0">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 xml:space="preserve"> - 201</w:t>
            </w:r>
            <w:r w:rsidR="003046A0">
              <w:rPr>
                <w:rFonts w:ascii="Times New Roman" w:eastAsia="Times New Roman" w:hAnsi="Times New Roman" w:cs="Times New Roman"/>
                <w:color w:val="000000"/>
                <w:sz w:val="20"/>
                <w:szCs w:val="20"/>
              </w:rPr>
              <w:t>8</w:t>
            </w:r>
          </w:p>
        </w:tc>
        <w:tc>
          <w:tcPr>
            <w:tcW w:w="276" w:type="dxa"/>
            <w:tcBorders>
              <w:top w:val="single" w:sz="4" w:space="0" w:color="auto"/>
              <w:left w:val="nil"/>
              <w:right w:val="nil"/>
            </w:tcBorders>
            <w:shd w:val="clear" w:color="auto" w:fill="auto"/>
            <w:vAlign w:val="center"/>
          </w:tcPr>
          <w:p w:rsidR="00AD3B76" w:rsidRPr="008E762F" w:rsidRDefault="00AD3B76" w:rsidP="008E762F">
            <w:pPr>
              <w:spacing w:after="0" w:line="240" w:lineRule="auto"/>
              <w:rPr>
                <w:rFonts w:ascii="Times New Roman" w:eastAsia="Times New Roman" w:hAnsi="Times New Roman" w:cs="Times New Roman"/>
                <w:color w:val="000000"/>
                <w:sz w:val="20"/>
                <w:szCs w:val="20"/>
              </w:rPr>
            </w:pPr>
          </w:p>
        </w:tc>
        <w:tc>
          <w:tcPr>
            <w:tcW w:w="892" w:type="dxa"/>
            <w:tcBorders>
              <w:top w:val="single" w:sz="4" w:space="0" w:color="auto"/>
              <w:left w:val="nil"/>
              <w:right w:val="nil"/>
            </w:tcBorders>
            <w:shd w:val="clear" w:color="auto" w:fill="auto"/>
            <w:vAlign w:val="center"/>
          </w:tcPr>
          <w:p w:rsidR="00AD3B76" w:rsidRPr="008E762F" w:rsidRDefault="0073072D"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35.8</w:t>
            </w:r>
          </w:p>
        </w:tc>
        <w:tc>
          <w:tcPr>
            <w:tcW w:w="581" w:type="dxa"/>
            <w:tcBorders>
              <w:top w:val="single" w:sz="4" w:space="0" w:color="auto"/>
              <w:left w:val="nil"/>
              <w:right w:val="nil"/>
            </w:tcBorders>
            <w:shd w:val="clear" w:color="auto" w:fill="auto"/>
            <w:vAlign w:val="center"/>
          </w:tcPr>
          <w:p w:rsidR="00AD3B76" w:rsidRPr="008E762F" w:rsidRDefault="0073072D" w:rsidP="007B7B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39.4</w:t>
            </w:r>
          </w:p>
        </w:tc>
        <w:tc>
          <w:tcPr>
            <w:tcW w:w="435" w:type="dxa"/>
            <w:tcBorders>
              <w:top w:val="single" w:sz="4" w:space="0" w:color="auto"/>
              <w:left w:val="nil"/>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016" w:type="dxa"/>
            <w:tcBorders>
              <w:top w:val="single" w:sz="4" w:space="0" w:color="auto"/>
              <w:left w:val="nil"/>
              <w:right w:val="nil"/>
            </w:tcBorders>
            <w:shd w:val="clear" w:color="auto" w:fill="auto"/>
            <w:vAlign w:val="center"/>
          </w:tcPr>
          <w:p w:rsidR="00AD3B76" w:rsidRPr="008E762F" w:rsidRDefault="0073072D"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627" w:type="dxa"/>
            <w:tcBorders>
              <w:top w:val="single" w:sz="4" w:space="0" w:color="auto"/>
              <w:left w:val="nil"/>
              <w:right w:val="nil"/>
            </w:tcBorders>
            <w:shd w:val="clear" w:color="auto" w:fill="auto"/>
            <w:vAlign w:val="center"/>
          </w:tcPr>
          <w:p w:rsidR="00AD3B76" w:rsidRPr="008E762F" w:rsidRDefault="0073072D"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p>
        </w:tc>
        <w:tc>
          <w:tcPr>
            <w:tcW w:w="256" w:type="dxa"/>
            <w:tcBorders>
              <w:top w:val="single" w:sz="4" w:space="0" w:color="auto"/>
              <w:left w:val="nil"/>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134" w:type="dxa"/>
            <w:tcBorders>
              <w:top w:val="single" w:sz="4" w:space="0" w:color="auto"/>
              <w:left w:val="nil"/>
              <w:right w:val="nil"/>
            </w:tcBorders>
            <w:shd w:val="clear" w:color="auto" w:fill="auto"/>
            <w:vAlign w:val="center"/>
          </w:tcPr>
          <w:p w:rsidR="00AD3B76" w:rsidRPr="008E762F" w:rsidRDefault="0073072D"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w:t>
            </w:r>
          </w:p>
        </w:tc>
        <w:tc>
          <w:tcPr>
            <w:tcW w:w="688" w:type="dxa"/>
            <w:tcBorders>
              <w:top w:val="single" w:sz="4" w:space="0" w:color="auto"/>
              <w:left w:val="nil"/>
              <w:right w:val="nil"/>
            </w:tcBorders>
            <w:shd w:val="clear" w:color="auto" w:fill="auto"/>
            <w:vAlign w:val="center"/>
          </w:tcPr>
          <w:p w:rsidR="00AD3B76" w:rsidRPr="008E762F" w:rsidRDefault="00E11D32"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73072D">
              <w:rPr>
                <w:rFonts w:ascii="Times New Roman" w:eastAsia="Times New Roman" w:hAnsi="Times New Roman" w:cs="Times New Roman"/>
                <w:color w:val="000000"/>
                <w:sz w:val="20"/>
                <w:szCs w:val="20"/>
              </w:rPr>
              <w:t>5.4</w:t>
            </w:r>
          </w:p>
        </w:tc>
      </w:tr>
      <w:tr w:rsidR="00AD3B76" w:rsidRPr="008E762F" w:rsidTr="00B71C86">
        <w:trPr>
          <w:trHeight w:val="316"/>
        </w:trPr>
        <w:tc>
          <w:tcPr>
            <w:tcW w:w="2034" w:type="dxa"/>
            <w:tcBorders>
              <w:left w:val="nil"/>
              <w:bottom w:val="single" w:sz="4" w:space="0" w:color="auto"/>
              <w:right w:val="nil"/>
            </w:tcBorders>
            <w:shd w:val="clear" w:color="auto" w:fill="auto"/>
            <w:vAlign w:val="center"/>
            <w:hideMark/>
          </w:tcPr>
          <w:p w:rsidR="00AD3B76" w:rsidRPr="008E762F" w:rsidRDefault="00AD3B76" w:rsidP="006A500C">
            <w:pPr>
              <w:spacing w:after="0" w:line="240" w:lineRule="auto"/>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2005 - 201</w:t>
            </w:r>
            <w:r w:rsidR="003046A0">
              <w:rPr>
                <w:rFonts w:ascii="Times New Roman" w:eastAsia="Times New Roman" w:hAnsi="Times New Roman" w:cs="Times New Roman"/>
                <w:color w:val="000000"/>
                <w:sz w:val="20"/>
                <w:szCs w:val="20"/>
              </w:rPr>
              <w:t>8</w:t>
            </w:r>
          </w:p>
        </w:tc>
        <w:tc>
          <w:tcPr>
            <w:tcW w:w="276" w:type="dxa"/>
            <w:tcBorders>
              <w:left w:val="nil"/>
              <w:bottom w:val="single" w:sz="4" w:space="0" w:color="auto"/>
              <w:right w:val="nil"/>
            </w:tcBorders>
            <w:shd w:val="clear" w:color="auto" w:fill="auto"/>
            <w:vAlign w:val="center"/>
            <w:hideMark/>
          </w:tcPr>
          <w:p w:rsidR="00AD3B76" w:rsidRPr="008E762F" w:rsidRDefault="00AD3B76" w:rsidP="008E762F">
            <w:pPr>
              <w:spacing w:after="0" w:line="240" w:lineRule="auto"/>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 </w:t>
            </w:r>
          </w:p>
        </w:tc>
        <w:tc>
          <w:tcPr>
            <w:tcW w:w="892" w:type="dxa"/>
            <w:tcBorders>
              <w:left w:val="nil"/>
              <w:bottom w:val="single" w:sz="4" w:space="0" w:color="auto"/>
              <w:right w:val="nil"/>
            </w:tcBorders>
            <w:shd w:val="clear" w:color="auto" w:fill="auto"/>
            <w:vAlign w:val="center"/>
          </w:tcPr>
          <w:p w:rsidR="00AD3B76" w:rsidRPr="008E762F" w:rsidRDefault="00F270F5" w:rsidP="006A50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r w:rsidR="0073072D">
              <w:rPr>
                <w:rFonts w:ascii="Times New Roman" w:eastAsia="Times New Roman" w:hAnsi="Times New Roman" w:cs="Times New Roman"/>
                <w:color w:val="000000"/>
                <w:sz w:val="20"/>
                <w:szCs w:val="20"/>
              </w:rPr>
              <w:t>9</w:t>
            </w:r>
          </w:p>
        </w:tc>
        <w:tc>
          <w:tcPr>
            <w:tcW w:w="581" w:type="dxa"/>
            <w:tcBorders>
              <w:left w:val="nil"/>
              <w:bottom w:val="single" w:sz="4" w:space="0" w:color="auto"/>
              <w:right w:val="nil"/>
            </w:tcBorders>
            <w:shd w:val="clear" w:color="auto" w:fill="auto"/>
            <w:vAlign w:val="center"/>
          </w:tcPr>
          <w:p w:rsidR="00AD3B76" w:rsidRPr="008E762F" w:rsidRDefault="00F270F5" w:rsidP="006A50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73072D">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.8</w:t>
            </w:r>
          </w:p>
        </w:tc>
        <w:tc>
          <w:tcPr>
            <w:tcW w:w="435" w:type="dxa"/>
            <w:tcBorders>
              <w:left w:val="nil"/>
              <w:bottom w:val="single" w:sz="4" w:space="0" w:color="auto"/>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016" w:type="dxa"/>
            <w:tcBorders>
              <w:left w:val="nil"/>
              <w:bottom w:val="single" w:sz="4" w:space="0" w:color="auto"/>
              <w:right w:val="nil"/>
            </w:tcBorders>
            <w:shd w:val="clear" w:color="auto" w:fill="auto"/>
            <w:vAlign w:val="center"/>
          </w:tcPr>
          <w:p w:rsidR="00AD3B76" w:rsidRPr="008E762F" w:rsidRDefault="0073072D"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w:t>
            </w:r>
          </w:p>
        </w:tc>
        <w:tc>
          <w:tcPr>
            <w:tcW w:w="627" w:type="dxa"/>
            <w:tcBorders>
              <w:left w:val="nil"/>
              <w:bottom w:val="single" w:sz="4" w:space="0" w:color="auto"/>
              <w:right w:val="nil"/>
            </w:tcBorders>
            <w:shd w:val="clear" w:color="auto" w:fill="auto"/>
            <w:vAlign w:val="center"/>
          </w:tcPr>
          <w:p w:rsidR="00AD3B76" w:rsidRPr="008E762F" w:rsidRDefault="00F270F5"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73072D">
              <w:rPr>
                <w:rFonts w:ascii="Times New Roman" w:eastAsia="Times New Roman" w:hAnsi="Times New Roman" w:cs="Times New Roman"/>
                <w:color w:val="000000"/>
                <w:sz w:val="20"/>
                <w:szCs w:val="20"/>
              </w:rPr>
              <w:t>3.7</w:t>
            </w:r>
          </w:p>
        </w:tc>
        <w:tc>
          <w:tcPr>
            <w:tcW w:w="256" w:type="dxa"/>
            <w:tcBorders>
              <w:left w:val="nil"/>
              <w:bottom w:val="single" w:sz="4" w:space="0" w:color="auto"/>
              <w:right w:val="nil"/>
            </w:tcBorders>
            <w:shd w:val="clear" w:color="auto" w:fill="auto"/>
            <w:vAlign w:val="center"/>
          </w:tcPr>
          <w:p w:rsidR="00AD3B76" w:rsidRPr="008E762F" w:rsidRDefault="00AD3B76" w:rsidP="008E762F">
            <w:pPr>
              <w:spacing w:after="0" w:line="240" w:lineRule="auto"/>
              <w:jc w:val="center"/>
              <w:rPr>
                <w:rFonts w:ascii="Times New Roman" w:eastAsia="Times New Roman" w:hAnsi="Times New Roman" w:cs="Times New Roman"/>
                <w:color w:val="000000"/>
                <w:sz w:val="20"/>
                <w:szCs w:val="20"/>
              </w:rPr>
            </w:pPr>
          </w:p>
        </w:tc>
        <w:tc>
          <w:tcPr>
            <w:tcW w:w="1134" w:type="dxa"/>
            <w:tcBorders>
              <w:left w:val="nil"/>
              <w:bottom w:val="single" w:sz="4" w:space="0" w:color="auto"/>
              <w:right w:val="nil"/>
            </w:tcBorders>
            <w:shd w:val="clear" w:color="auto" w:fill="auto"/>
            <w:vAlign w:val="center"/>
          </w:tcPr>
          <w:p w:rsidR="00AD3B76" w:rsidRPr="008E762F" w:rsidRDefault="00E11D32"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11EE3">
              <w:rPr>
                <w:rFonts w:ascii="Times New Roman" w:eastAsia="Times New Roman" w:hAnsi="Times New Roman" w:cs="Times New Roman"/>
                <w:color w:val="000000"/>
                <w:sz w:val="20"/>
                <w:szCs w:val="20"/>
              </w:rPr>
              <w:t>1.0</w:t>
            </w:r>
          </w:p>
        </w:tc>
        <w:tc>
          <w:tcPr>
            <w:tcW w:w="688" w:type="dxa"/>
            <w:tcBorders>
              <w:left w:val="nil"/>
              <w:bottom w:val="single" w:sz="4" w:space="0" w:color="auto"/>
              <w:right w:val="nil"/>
            </w:tcBorders>
            <w:shd w:val="clear" w:color="auto" w:fill="auto"/>
            <w:vAlign w:val="center"/>
          </w:tcPr>
          <w:p w:rsidR="00AD3B76" w:rsidRPr="008E762F" w:rsidRDefault="00E11D32" w:rsidP="008E76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411EE3">
              <w:rPr>
                <w:rFonts w:ascii="Times New Roman" w:eastAsia="Times New Roman" w:hAnsi="Times New Roman" w:cs="Times New Roman"/>
                <w:color w:val="000000"/>
                <w:sz w:val="20"/>
                <w:szCs w:val="20"/>
              </w:rPr>
              <w:t>3</w:t>
            </w:r>
          </w:p>
        </w:tc>
      </w:tr>
    </w:tbl>
    <w:p w:rsidR="00F16CC7" w:rsidRDefault="00F16CC7" w:rsidP="005C0CB6">
      <w:pPr>
        <w:spacing w:after="0" w:line="240" w:lineRule="auto"/>
        <w:ind w:left="720" w:hanging="720"/>
        <w:jc w:val="both"/>
        <w:rPr>
          <w:rFonts w:ascii="Times New Roman" w:eastAsia="Times New Roman" w:hAnsi="Times New Roman" w:cs="Times New Roman"/>
          <w:b/>
          <w:noProof/>
          <w:sz w:val="20"/>
          <w:szCs w:val="20"/>
          <w:lang w:val="en-AU"/>
        </w:rPr>
      </w:pPr>
    </w:p>
    <w:p w:rsidR="009063B3" w:rsidRDefault="001573B5" w:rsidP="00B71C86">
      <w:pPr>
        <w:spacing w:after="0" w:line="240" w:lineRule="auto"/>
        <w:jc w:val="both"/>
        <w:rPr>
          <w:rFonts w:ascii="Times New Roman" w:eastAsia="Times New Roman" w:hAnsi="Times New Roman" w:cs="Times New Roman"/>
          <w:b/>
          <w:sz w:val="20"/>
          <w:szCs w:val="20"/>
          <w:lang w:val="en-AU"/>
        </w:rPr>
      </w:pPr>
      <w:r>
        <w:rPr>
          <w:rFonts w:ascii="Times New Roman" w:eastAsia="Times New Roman" w:hAnsi="Times New Roman" w:cs="Times New Roman"/>
          <w:b/>
          <w:noProof/>
          <w:sz w:val="20"/>
          <w:szCs w:val="20"/>
          <w:lang w:val="en-NZ" w:eastAsia="en-NZ"/>
        </w:rPr>
        <w:drawing>
          <wp:inline distT="0" distB="0" distL="0" distR="0">
            <wp:extent cx="5780578" cy="3054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1867"/>
                    <a:stretch/>
                  </pic:blipFill>
                  <pic:spPr bwMode="auto">
                    <a:xfrm>
                      <a:off x="0" y="0"/>
                      <a:ext cx="5913236" cy="31247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D2D05" w:rsidRDefault="003D2D05" w:rsidP="005C0CB6">
      <w:pPr>
        <w:spacing w:after="0" w:line="240" w:lineRule="auto"/>
        <w:ind w:left="720" w:hanging="720"/>
        <w:jc w:val="both"/>
        <w:rPr>
          <w:rFonts w:ascii="Times New Roman" w:eastAsia="Times New Roman" w:hAnsi="Times New Roman" w:cs="Times New Roman"/>
          <w:sz w:val="20"/>
          <w:szCs w:val="20"/>
          <w:lang w:val="en-AU"/>
        </w:rPr>
      </w:pPr>
      <w:bookmarkStart w:id="54" w:name="_Toc466381624"/>
      <w:bookmarkStart w:id="55" w:name="_Toc530221040"/>
      <w:bookmarkStart w:id="56" w:name="_Toc530374764"/>
      <w:r w:rsidRPr="00722E60">
        <w:rPr>
          <w:rFonts w:ascii="Times New Roman" w:eastAsia="Times New Roman" w:hAnsi="Times New Roman" w:cs="Times New Roman"/>
          <w:b/>
          <w:sz w:val="20"/>
          <w:szCs w:val="20"/>
          <w:lang w:val="en-AU"/>
        </w:rPr>
        <w:t xml:space="preserve">Figure </w:t>
      </w:r>
      <w:r w:rsidR="009163D8" w:rsidRPr="00722E60">
        <w:rPr>
          <w:rFonts w:ascii="Times New Roman" w:eastAsia="Times New Roman" w:hAnsi="Times New Roman" w:cs="Times New Roman"/>
          <w:b/>
          <w:sz w:val="20"/>
          <w:szCs w:val="20"/>
          <w:lang w:val="en-AU"/>
        </w:rPr>
        <w:fldChar w:fldCharType="begin"/>
      </w:r>
      <w:r w:rsidRPr="00722E60">
        <w:rPr>
          <w:rFonts w:ascii="Times New Roman" w:eastAsia="Times New Roman" w:hAnsi="Times New Roman" w:cs="Times New Roman"/>
          <w:b/>
          <w:sz w:val="20"/>
          <w:szCs w:val="20"/>
          <w:lang w:val="en-AU"/>
        </w:rPr>
        <w:instrText xml:space="preserve"> SEQ Figure \* ARABIC </w:instrText>
      </w:r>
      <w:r w:rsidR="009163D8" w:rsidRPr="00722E60">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3</w:t>
      </w:r>
      <w:r w:rsidR="009163D8" w:rsidRPr="00722E60">
        <w:rPr>
          <w:rFonts w:ascii="Times New Roman" w:eastAsia="Times New Roman" w:hAnsi="Times New Roman" w:cs="Times New Roman"/>
          <w:b/>
          <w:sz w:val="20"/>
          <w:szCs w:val="20"/>
          <w:lang w:val="en-AU"/>
        </w:rPr>
        <w:fldChar w:fldCharType="end"/>
      </w:r>
      <w:r w:rsidRPr="00722E60">
        <w:rPr>
          <w:rFonts w:ascii="Times New Roman" w:eastAsia="Times New Roman" w:hAnsi="Times New Roman" w:cs="Times New Roman"/>
          <w:sz w:val="20"/>
          <w:szCs w:val="20"/>
          <w:lang w:val="en-AU"/>
        </w:rPr>
        <w:t xml:space="preserve">  Mean catch per unit effort (CPUE) of kōura (± S</w:t>
      </w:r>
      <w:r w:rsidR="0068693C" w:rsidRPr="00722E60">
        <w:rPr>
          <w:rFonts w:ascii="Times New Roman" w:eastAsia="Times New Roman" w:hAnsi="Times New Roman" w:cs="Times New Roman"/>
          <w:sz w:val="20"/>
          <w:szCs w:val="20"/>
          <w:lang w:val="en-AU"/>
        </w:rPr>
        <w:t>D</w:t>
      </w:r>
      <w:r w:rsidRPr="00722E60">
        <w:rPr>
          <w:rFonts w:ascii="Times New Roman" w:eastAsia="Times New Roman" w:hAnsi="Times New Roman" w:cs="Times New Roman"/>
          <w:sz w:val="20"/>
          <w:szCs w:val="20"/>
          <w:lang w:val="en-AU"/>
        </w:rPr>
        <w:t>; n = 10) captured in tau kōura set in Ō</w:t>
      </w:r>
      <w:r w:rsidR="00C4482F">
        <w:rPr>
          <w:rFonts w:ascii="Times New Roman" w:eastAsia="Times New Roman" w:hAnsi="Times New Roman" w:cs="Times New Roman"/>
          <w:sz w:val="20"/>
          <w:szCs w:val="20"/>
          <w:lang w:val="en-AU"/>
        </w:rPr>
        <w:t>kere Arm, Te Ākau and Manupirua</w:t>
      </w:r>
      <w:r w:rsidRPr="00722E60">
        <w:rPr>
          <w:rFonts w:ascii="Times New Roman" w:eastAsia="Times New Roman" w:hAnsi="Times New Roman" w:cs="Times New Roman"/>
          <w:sz w:val="20"/>
          <w:szCs w:val="20"/>
          <w:lang w:val="en-AU"/>
        </w:rPr>
        <w:t xml:space="preserve">, Lake Rotoiti, 8 December 2005 to </w:t>
      </w:r>
      <w:r w:rsidR="000C3414">
        <w:rPr>
          <w:rFonts w:ascii="Times New Roman" w:eastAsia="Times New Roman" w:hAnsi="Times New Roman" w:cs="Times New Roman"/>
          <w:sz w:val="20"/>
          <w:szCs w:val="20"/>
          <w:lang w:val="en-AU"/>
        </w:rPr>
        <w:t>8 August 2018</w:t>
      </w:r>
      <w:r w:rsidRPr="00722E60">
        <w:rPr>
          <w:rFonts w:ascii="Times New Roman" w:eastAsia="Times New Roman" w:hAnsi="Times New Roman" w:cs="Times New Roman"/>
          <w:sz w:val="20"/>
          <w:szCs w:val="20"/>
          <w:lang w:val="en-AU"/>
        </w:rPr>
        <w:t>.</w:t>
      </w:r>
      <w:r w:rsidR="00D95340">
        <w:rPr>
          <w:rFonts w:ascii="Times New Roman" w:eastAsia="Times New Roman" w:hAnsi="Times New Roman" w:cs="Times New Roman"/>
          <w:sz w:val="20"/>
          <w:szCs w:val="20"/>
          <w:lang w:val="en-AU"/>
        </w:rPr>
        <w:t xml:space="preserve"> </w:t>
      </w:r>
      <w:bookmarkEnd w:id="54"/>
      <w:bookmarkEnd w:id="55"/>
      <w:bookmarkEnd w:id="56"/>
    </w:p>
    <w:p w:rsidR="00F16CC7" w:rsidRDefault="00F16CC7" w:rsidP="00F16CC7">
      <w:pPr>
        <w:spacing w:after="0" w:line="240" w:lineRule="auto"/>
        <w:ind w:left="720" w:hanging="720"/>
        <w:jc w:val="both"/>
        <w:rPr>
          <w:rFonts w:ascii="Times New Roman" w:eastAsia="Times New Roman" w:hAnsi="Times New Roman" w:cs="Times New Roman"/>
          <w:b/>
          <w:noProof/>
          <w:sz w:val="20"/>
          <w:szCs w:val="20"/>
          <w:lang w:val="en-AU"/>
        </w:rPr>
      </w:pPr>
    </w:p>
    <w:p w:rsidR="00F16CC7" w:rsidRDefault="00F16CC7" w:rsidP="00F16CC7">
      <w:pPr>
        <w:spacing w:after="120" w:line="360" w:lineRule="auto"/>
        <w:jc w:val="both"/>
        <w:rPr>
          <w:rFonts w:ascii="Times New Roman" w:eastAsia="Times New Roman" w:hAnsi="Times New Roman" w:cs="Times New Roman"/>
          <w:lang w:val="en-AU"/>
        </w:rPr>
      </w:pPr>
      <w:bookmarkStart w:id="57" w:name="_Hlk498079095"/>
      <w:r>
        <w:rPr>
          <w:rFonts w:ascii="Times New Roman" w:eastAsia="Times New Roman" w:hAnsi="Times New Roman" w:cs="Times New Roman"/>
          <w:lang w:val="en-AU"/>
        </w:rPr>
        <w:t xml:space="preserve">Over the entire sampling period </w:t>
      </w:r>
      <w:r w:rsidRPr="00722E60">
        <w:rPr>
          <w:rFonts w:ascii="Times New Roman" w:eastAsia="Times New Roman" w:hAnsi="Times New Roman" w:cs="Times New Roman"/>
          <w:lang w:val="en-AU"/>
        </w:rPr>
        <w:t>(2005 to 201</w:t>
      </w:r>
      <w:r>
        <w:rPr>
          <w:rFonts w:ascii="Times New Roman" w:eastAsia="Times New Roman" w:hAnsi="Times New Roman" w:cs="Times New Roman"/>
          <w:lang w:val="en-AU"/>
        </w:rPr>
        <w:t>8</w:t>
      </w:r>
      <w:r w:rsidRPr="00722E60">
        <w:rPr>
          <w:rFonts w:ascii="Times New Roman" w:eastAsia="Times New Roman" w:hAnsi="Times New Roman" w:cs="Times New Roman"/>
          <w:lang w:val="en-AU"/>
        </w:rPr>
        <w:t xml:space="preserve">) </w:t>
      </w:r>
      <w:r>
        <w:rPr>
          <w:rFonts w:ascii="Times New Roman" w:eastAsia="Times New Roman" w:hAnsi="Times New Roman" w:cs="Times New Roman"/>
          <w:lang w:val="en-AU"/>
        </w:rPr>
        <w:t>t</w:t>
      </w:r>
      <w:r w:rsidRPr="00722E60">
        <w:rPr>
          <w:rFonts w:ascii="Times New Roman" w:eastAsia="Times New Roman" w:hAnsi="Times New Roman" w:cs="Times New Roman"/>
          <w:lang w:val="en-AU"/>
        </w:rPr>
        <w:t xml:space="preserve">here </w:t>
      </w:r>
      <w:r>
        <w:rPr>
          <w:rFonts w:ascii="Times New Roman" w:eastAsia="Times New Roman" w:hAnsi="Times New Roman" w:cs="Times New Roman"/>
          <w:lang w:val="en-AU"/>
        </w:rPr>
        <w:t xml:space="preserve">have </w:t>
      </w:r>
      <w:r w:rsidRPr="00722E60">
        <w:rPr>
          <w:rFonts w:ascii="Times New Roman" w:eastAsia="Times New Roman" w:hAnsi="Times New Roman" w:cs="Times New Roman"/>
          <w:lang w:val="en-AU"/>
        </w:rPr>
        <w:t xml:space="preserve">been declines in </w:t>
      </w:r>
      <w:r w:rsidR="00127292">
        <w:rPr>
          <w:rFonts w:ascii="Times New Roman" w:eastAsia="Times New Roman" w:hAnsi="Times New Roman" w:cs="Times New Roman"/>
          <w:lang w:val="en-AU"/>
        </w:rPr>
        <w:t xml:space="preserve">mean </w:t>
      </w:r>
      <w:r w:rsidRPr="00722E60">
        <w:rPr>
          <w:rFonts w:ascii="Times New Roman" w:eastAsia="Times New Roman" w:hAnsi="Times New Roman" w:cs="Times New Roman"/>
          <w:lang w:val="en-AU"/>
        </w:rPr>
        <w:t xml:space="preserve">CPUE at </w:t>
      </w:r>
      <w:r>
        <w:rPr>
          <w:rFonts w:ascii="Times New Roman" w:eastAsia="Times New Roman" w:hAnsi="Times New Roman" w:cs="Times New Roman"/>
          <w:lang w:val="en-AU"/>
        </w:rPr>
        <w:t>Ōkere</w:t>
      </w:r>
      <w:r w:rsidRPr="00722E60">
        <w:rPr>
          <w:rFonts w:ascii="Times New Roman" w:eastAsia="Times New Roman" w:hAnsi="Times New Roman" w:cs="Times New Roman"/>
          <w:lang w:val="en-AU"/>
        </w:rPr>
        <w:t xml:space="preserve"> (</w:t>
      </w:r>
      <w:r>
        <w:rPr>
          <w:rFonts w:ascii="Times New Roman" w:eastAsia="Times New Roman" w:hAnsi="Times New Roman" w:cs="Times New Roman"/>
          <w:i/>
          <w:lang w:val="en-AU"/>
        </w:rPr>
        <w:t>P &lt;</w:t>
      </w:r>
      <w:r>
        <w:rPr>
          <w:rFonts w:ascii="Times New Roman" w:eastAsia="Times New Roman" w:hAnsi="Times New Roman" w:cs="Times New Roman"/>
          <w:lang w:val="en-AU"/>
        </w:rPr>
        <w:t> </w:t>
      </w:r>
      <w:r w:rsidRPr="00722E60">
        <w:rPr>
          <w:rFonts w:ascii="Times New Roman" w:eastAsia="Times New Roman" w:hAnsi="Times New Roman" w:cs="Times New Roman"/>
          <w:lang w:val="en-AU"/>
        </w:rPr>
        <w:t>0.</w:t>
      </w:r>
      <w:r>
        <w:rPr>
          <w:rFonts w:ascii="Times New Roman" w:eastAsia="Times New Roman" w:hAnsi="Times New Roman" w:cs="Times New Roman"/>
          <w:lang w:val="en-AU"/>
        </w:rPr>
        <w:t>0</w:t>
      </w:r>
      <w:r w:rsidR="000D6B50">
        <w:rPr>
          <w:rFonts w:ascii="Times New Roman" w:eastAsia="Times New Roman" w:hAnsi="Times New Roman" w:cs="Times New Roman"/>
          <w:lang w:val="en-AU"/>
        </w:rPr>
        <w:t>5</w:t>
      </w:r>
      <w:r w:rsidRPr="00722E60">
        <w:rPr>
          <w:rFonts w:ascii="Times New Roman" w:eastAsia="Times New Roman" w:hAnsi="Times New Roman" w:cs="Times New Roman"/>
          <w:lang w:val="en-AU"/>
        </w:rPr>
        <w:t>) and Te Ākau (</w:t>
      </w:r>
      <w:r>
        <w:rPr>
          <w:rFonts w:ascii="Times New Roman" w:eastAsia="Times New Roman" w:hAnsi="Times New Roman" w:cs="Times New Roman"/>
          <w:i/>
          <w:lang w:val="en-AU"/>
        </w:rPr>
        <w:t>P &lt;</w:t>
      </w:r>
      <w:r w:rsidRPr="00722E60">
        <w:rPr>
          <w:rFonts w:ascii="Times New Roman" w:eastAsia="Times New Roman" w:hAnsi="Times New Roman" w:cs="Times New Roman"/>
          <w:lang w:val="en-AU"/>
        </w:rPr>
        <w:t> 0.</w:t>
      </w:r>
      <w:r>
        <w:rPr>
          <w:rFonts w:ascii="Times New Roman" w:eastAsia="Times New Roman" w:hAnsi="Times New Roman" w:cs="Times New Roman"/>
          <w:lang w:val="en-AU"/>
        </w:rPr>
        <w:t>01</w:t>
      </w:r>
      <w:r w:rsidRPr="00722E60">
        <w:rPr>
          <w:rFonts w:ascii="Times New Roman" w:eastAsia="Times New Roman" w:hAnsi="Times New Roman" w:cs="Times New Roman"/>
          <w:lang w:val="en-AU"/>
        </w:rPr>
        <w:t xml:space="preserve">) </w:t>
      </w:r>
      <w:r>
        <w:rPr>
          <w:rFonts w:ascii="Times New Roman" w:eastAsia="Times New Roman" w:hAnsi="Times New Roman" w:cs="Times New Roman"/>
          <w:lang w:val="en-AU"/>
        </w:rPr>
        <w:t>but not at Manupirua</w:t>
      </w:r>
      <w:r w:rsidRPr="00722E60">
        <w:rPr>
          <w:rFonts w:ascii="Times New Roman" w:eastAsia="Times New Roman" w:hAnsi="Times New Roman" w:cs="Times New Roman"/>
          <w:lang w:val="en-AU"/>
        </w:rPr>
        <w:t xml:space="preserve"> (</w:t>
      </w:r>
      <w:r>
        <w:rPr>
          <w:rFonts w:ascii="Times New Roman" w:eastAsia="Times New Roman" w:hAnsi="Times New Roman" w:cs="Times New Roman"/>
          <w:i/>
          <w:lang w:val="en-AU"/>
        </w:rPr>
        <w:t>P </w:t>
      </w:r>
      <w:r w:rsidR="00B71C86" w:rsidRPr="00B71C86">
        <w:rPr>
          <w:rFonts w:ascii="Times New Roman" w:eastAsia="Times New Roman" w:hAnsi="Times New Roman" w:cs="Times New Roman"/>
          <w:lang w:val="en-AU"/>
        </w:rPr>
        <w:t>=</w:t>
      </w:r>
      <w:r w:rsidRPr="00722E60">
        <w:rPr>
          <w:rFonts w:ascii="Times New Roman" w:eastAsia="Times New Roman" w:hAnsi="Times New Roman" w:cs="Times New Roman"/>
          <w:lang w:val="en-AU"/>
        </w:rPr>
        <w:t> 0.</w:t>
      </w:r>
      <w:r w:rsidR="00B71C86">
        <w:rPr>
          <w:rFonts w:ascii="Times New Roman" w:eastAsia="Times New Roman" w:hAnsi="Times New Roman" w:cs="Times New Roman"/>
          <w:lang w:val="en-AU"/>
        </w:rPr>
        <w:t>3</w:t>
      </w:r>
      <w:r>
        <w:rPr>
          <w:rFonts w:ascii="Times New Roman" w:eastAsia="Times New Roman" w:hAnsi="Times New Roman" w:cs="Times New Roman"/>
          <w:lang w:val="en-AU"/>
        </w:rPr>
        <w:t>5)</w:t>
      </w:r>
      <w:r w:rsidRPr="00722E60">
        <w:rPr>
          <w:rFonts w:ascii="Times New Roman" w:eastAsia="Times New Roman" w:hAnsi="Times New Roman" w:cs="Times New Roman"/>
          <w:lang w:val="en-AU"/>
        </w:rPr>
        <w:t xml:space="preserve"> (Fig.</w:t>
      </w:r>
      <w:r>
        <w:rPr>
          <w:rFonts w:ascii="Times New Roman" w:eastAsia="Times New Roman" w:hAnsi="Times New Roman" w:cs="Times New Roman"/>
          <w:lang w:val="en-AU"/>
        </w:rPr>
        <w:t xml:space="preserve"> 4). An analysis of post 2008 data (after wall completion) also shows significant declines in kōura CPUE at </w:t>
      </w:r>
      <w:r w:rsidRPr="006A7CCD">
        <w:rPr>
          <w:rFonts w:ascii="Times New Roman" w:eastAsia="Times New Roman" w:hAnsi="Times New Roman" w:cs="Times New Roman"/>
          <w:lang w:val="en-AU"/>
        </w:rPr>
        <w:t>Ōkere</w:t>
      </w:r>
      <w:r w:rsidRPr="00722E60">
        <w:rPr>
          <w:rFonts w:ascii="Times New Roman" w:eastAsia="Times New Roman" w:hAnsi="Times New Roman" w:cs="Times New Roman"/>
          <w:lang w:val="en-AU"/>
        </w:rPr>
        <w:t xml:space="preserve"> (</w:t>
      </w:r>
      <w:r>
        <w:rPr>
          <w:rFonts w:ascii="Times New Roman" w:eastAsia="Times New Roman" w:hAnsi="Times New Roman" w:cs="Times New Roman"/>
          <w:i/>
          <w:lang w:val="en-AU"/>
        </w:rPr>
        <w:t>P </w:t>
      </w:r>
      <w:r>
        <w:rPr>
          <w:rFonts w:ascii="Times New Roman" w:eastAsia="Times New Roman" w:hAnsi="Times New Roman" w:cs="Times New Roman"/>
          <w:lang w:val="en-AU"/>
        </w:rPr>
        <w:t>= </w:t>
      </w:r>
      <w:r w:rsidRPr="00722E60">
        <w:rPr>
          <w:rFonts w:ascii="Times New Roman" w:eastAsia="Times New Roman" w:hAnsi="Times New Roman" w:cs="Times New Roman"/>
          <w:lang w:val="en-AU"/>
        </w:rPr>
        <w:t>0.</w:t>
      </w:r>
      <w:r>
        <w:rPr>
          <w:rFonts w:ascii="Times New Roman" w:eastAsia="Times New Roman" w:hAnsi="Times New Roman" w:cs="Times New Roman"/>
          <w:lang w:val="en-AU"/>
        </w:rPr>
        <w:t xml:space="preserve">03) and </w:t>
      </w:r>
      <w:r w:rsidRPr="00722E60">
        <w:rPr>
          <w:rFonts w:ascii="Times New Roman" w:eastAsia="Times New Roman" w:hAnsi="Times New Roman" w:cs="Times New Roman"/>
          <w:lang w:val="en-AU"/>
        </w:rPr>
        <w:t>Te Ākau</w:t>
      </w:r>
      <w:r>
        <w:rPr>
          <w:rFonts w:ascii="Times New Roman" w:eastAsia="Times New Roman" w:hAnsi="Times New Roman" w:cs="Times New Roman"/>
          <w:lang w:val="en-AU"/>
        </w:rPr>
        <w:t xml:space="preserve"> </w:t>
      </w:r>
      <w:r w:rsidRPr="00722E60">
        <w:rPr>
          <w:rFonts w:ascii="Times New Roman" w:eastAsia="Times New Roman" w:hAnsi="Times New Roman" w:cs="Times New Roman"/>
          <w:lang w:val="en-AU"/>
        </w:rPr>
        <w:t>(</w:t>
      </w:r>
      <w:r>
        <w:rPr>
          <w:rFonts w:ascii="Times New Roman" w:eastAsia="Times New Roman" w:hAnsi="Times New Roman" w:cs="Times New Roman"/>
          <w:i/>
          <w:lang w:val="en-AU"/>
        </w:rPr>
        <w:t>P </w:t>
      </w:r>
      <w:r>
        <w:rPr>
          <w:rFonts w:ascii="Times New Roman" w:eastAsia="Times New Roman" w:hAnsi="Times New Roman" w:cs="Times New Roman"/>
          <w:lang w:val="en-AU"/>
        </w:rPr>
        <w:t>= </w:t>
      </w:r>
      <w:r w:rsidRPr="00722E60">
        <w:rPr>
          <w:rFonts w:ascii="Times New Roman" w:eastAsia="Times New Roman" w:hAnsi="Times New Roman" w:cs="Times New Roman"/>
          <w:lang w:val="en-AU"/>
        </w:rPr>
        <w:t>0.</w:t>
      </w:r>
      <w:r>
        <w:rPr>
          <w:rFonts w:ascii="Times New Roman" w:eastAsia="Times New Roman" w:hAnsi="Times New Roman" w:cs="Times New Roman"/>
          <w:lang w:val="en-AU"/>
        </w:rPr>
        <w:t>004</w:t>
      </w:r>
      <w:r w:rsidRPr="00722E60">
        <w:rPr>
          <w:rFonts w:ascii="Times New Roman" w:eastAsia="Times New Roman" w:hAnsi="Times New Roman" w:cs="Times New Roman"/>
          <w:lang w:val="en-AU"/>
        </w:rPr>
        <w:t>)</w:t>
      </w:r>
      <w:r>
        <w:rPr>
          <w:rStyle w:val="FootnoteReference"/>
          <w:rFonts w:ascii="Times New Roman" w:eastAsia="Times New Roman" w:hAnsi="Times New Roman" w:cs="Times New Roman"/>
          <w:lang w:val="en-AU"/>
        </w:rPr>
        <w:footnoteReference w:id="3"/>
      </w:r>
      <w:r>
        <w:rPr>
          <w:rFonts w:ascii="Times New Roman" w:eastAsia="Times New Roman" w:hAnsi="Times New Roman" w:cs="Times New Roman"/>
          <w:lang w:val="en-AU"/>
        </w:rPr>
        <w:t>.</w:t>
      </w:r>
    </w:p>
    <w:bookmarkEnd w:id="57"/>
    <w:p w:rsidR="00F416ED" w:rsidRDefault="00F416ED" w:rsidP="005C0CB6">
      <w:pPr>
        <w:spacing w:after="0" w:line="240" w:lineRule="auto"/>
        <w:ind w:left="720" w:hanging="720"/>
        <w:jc w:val="both"/>
        <w:rPr>
          <w:rFonts w:ascii="Times New Roman" w:eastAsia="Times New Roman" w:hAnsi="Times New Roman" w:cs="Times New Roman"/>
          <w:sz w:val="20"/>
          <w:szCs w:val="20"/>
          <w:lang w:val="en-AU"/>
        </w:rPr>
      </w:pPr>
    </w:p>
    <w:p w:rsidR="00EF4814" w:rsidRDefault="007B5883" w:rsidP="00EF4814">
      <w:pPr>
        <w:spacing w:after="0" w:line="240" w:lineRule="auto"/>
        <w:jc w:val="center"/>
        <w:rPr>
          <w:rFonts w:ascii="Times New Roman" w:eastAsia="Times New Roman" w:hAnsi="Times New Roman" w:cs="Times New Roman"/>
          <w:lang w:val="en-AU"/>
        </w:rPr>
      </w:pPr>
      <w:r>
        <w:rPr>
          <w:rFonts w:ascii="Times New Roman" w:eastAsia="Times New Roman" w:hAnsi="Times New Roman" w:cs="Times New Roman"/>
          <w:noProof/>
          <w:lang w:val="en-NZ" w:eastAsia="en-NZ"/>
        </w:rPr>
        <w:drawing>
          <wp:inline distT="0" distB="0" distL="0" distR="0">
            <wp:extent cx="4568125" cy="6756704"/>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1828" cy="6776972"/>
                    </a:xfrm>
                    <a:prstGeom prst="rect">
                      <a:avLst/>
                    </a:prstGeom>
                    <a:noFill/>
                  </pic:spPr>
                </pic:pic>
              </a:graphicData>
            </a:graphic>
          </wp:inline>
        </w:drawing>
      </w:r>
    </w:p>
    <w:p w:rsidR="00EF4814" w:rsidRPr="00722E60" w:rsidRDefault="00EF4814" w:rsidP="00EF4814">
      <w:pPr>
        <w:spacing w:after="0" w:line="240" w:lineRule="auto"/>
        <w:ind w:left="993" w:hanging="993"/>
        <w:jc w:val="both"/>
        <w:rPr>
          <w:rFonts w:ascii="Times New Roman" w:eastAsia="Times New Roman" w:hAnsi="Times New Roman" w:cs="Times New Roman"/>
          <w:sz w:val="20"/>
          <w:szCs w:val="20"/>
          <w:lang w:val="en-AU"/>
        </w:rPr>
      </w:pPr>
      <w:bookmarkStart w:id="58" w:name="_Toc466381625"/>
      <w:bookmarkStart w:id="59" w:name="_Toc530221041"/>
      <w:bookmarkStart w:id="60" w:name="_Toc530374765"/>
      <w:r w:rsidRPr="00722E60">
        <w:rPr>
          <w:rFonts w:ascii="Times New Roman" w:eastAsia="Times New Roman" w:hAnsi="Times New Roman" w:cs="Times New Roman"/>
          <w:b/>
          <w:sz w:val="20"/>
          <w:szCs w:val="20"/>
          <w:lang w:val="en-AU"/>
        </w:rPr>
        <w:t xml:space="preserve">Figure </w:t>
      </w:r>
      <w:r w:rsidR="009163D8" w:rsidRPr="00722E60">
        <w:rPr>
          <w:rFonts w:ascii="Times New Roman" w:eastAsia="Times New Roman" w:hAnsi="Times New Roman" w:cs="Times New Roman"/>
          <w:b/>
          <w:sz w:val="20"/>
          <w:szCs w:val="20"/>
          <w:lang w:val="en-AU"/>
        </w:rPr>
        <w:fldChar w:fldCharType="begin"/>
      </w:r>
      <w:r w:rsidRPr="00722E60">
        <w:rPr>
          <w:rFonts w:ascii="Times New Roman" w:eastAsia="Times New Roman" w:hAnsi="Times New Roman" w:cs="Times New Roman"/>
          <w:b/>
          <w:sz w:val="20"/>
          <w:szCs w:val="20"/>
          <w:lang w:val="en-AU"/>
        </w:rPr>
        <w:instrText xml:space="preserve"> SEQ Figure \* ARABIC </w:instrText>
      </w:r>
      <w:r w:rsidR="009163D8" w:rsidRPr="00722E60">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4</w:t>
      </w:r>
      <w:r w:rsidR="009163D8" w:rsidRPr="00722E60">
        <w:rPr>
          <w:rFonts w:ascii="Times New Roman" w:eastAsia="Times New Roman" w:hAnsi="Times New Roman" w:cs="Times New Roman"/>
          <w:b/>
          <w:sz w:val="20"/>
          <w:szCs w:val="20"/>
          <w:lang w:val="en-AU"/>
        </w:rPr>
        <w:fldChar w:fldCharType="end"/>
      </w:r>
      <w:r w:rsidRPr="00722E60">
        <w:rPr>
          <w:rFonts w:ascii="Times New Roman" w:eastAsia="Times New Roman" w:hAnsi="Times New Roman" w:cs="Times New Roman"/>
          <w:sz w:val="20"/>
          <w:szCs w:val="20"/>
          <w:lang w:val="en-AU"/>
        </w:rPr>
        <w:t xml:space="preserve">  Relationship between </w:t>
      </w:r>
      <w:r w:rsidR="007350B3" w:rsidRPr="00722E60">
        <w:rPr>
          <w:rFonts w:ascii="Times New Roman" w:eastAsia="Times New Roman" w:hAnsi="Times New Roman" w:cs="Times New Roman"/>
          <w:sz w:val="20"/>
          <w:szCs w:val="20"/>
          <w:lang w:val="en-AU"/>
        </w:rPr>
        <w:t xml:space="preserve">mean CPUE of kōura </w:t>
      </w:r>
      <w:r w:rsidRPr="00722E60">
        <w:rPr>
          <w:rFonts w:ascii="Times New Roman" w:eastAsia="Times New Roman" w:hAnsi="Times New Roman" w:cs="Times New Roman"/>
          <w:sz w:val="20"/>
          <w:szCs w:val="20"/>
          <w:lang w:val="en-AU"/>
        </w:rPr>
        <w:t xml:space="preserve">Ōkere, Te Ākau and </w:t>
      </w:r>
      <w:r w:rsidR="001C7359">
        <w:rPr>
          <w:rFonts w:ascii="Times New Roman" w:eastAsia="Times New Roman" w:hAnsi="Times New Roman" w:cs="Times New Roman"/>
          <w:sz w:val="20"/>
          <w:szCs w:val="20"/>
          <w:lang w:val="en-AU"/>
        </w:rPr>
        <w:t>Manupirua</w:t>
      </w:r>
      <w:r w:rsidRPr="00722E60">
        <w:rPr>
          <w:rFonts w:ascii="Times New Roman" w:eastAsia="Times New Roman" w:hAnsi="Times New Roman" w:cs="Times New Roman"/>
          <w:sz w:val="20"/>
          <w:szCs w:val="20"/>
          <w:lang w:val="en-AU"/>
        </w:rPr>
        <w:t xml:space="preserve"> and time. The arrow</w:t>
      </w:r>
      <w:r w:rsidR="000C3414">
        <w:rPr>
          <w:rFonts w:ascii="Times New Roman" w:eastAsia="Times New Roman" w:hAnsi="Times New Roman" w:cs="Times New Roman"/>
          <w:sz w:val="20"/>
          <w:szCs w:val="20"/>
          <w:lang w:val="en-AU"/>
        </w:rPr>
        <w:t>s</w:t>
      </w:r>
      <w:r w:rsidRPr="00722E60">
        <w:rPr>
          <w:rFonts w:ascii="Times New Roman" w:eastAsia="Times New Roman" w:hAnsi="Times New Roman" w:cs="Times New Roman"/>
          <w:sz w:val="20"/>
          <w:szCs w:val="20"/>
          <w:lang w:val="en-AU"/>
        </w:rPr>
        <w:t xml:space="preserve"> indicate when the diversion wall was completed at month 30 (July 2008).</w:t>
      </w:r>
      <w:bookmarkEnd w:id="58"/>
      <w:bookmarkEnd w:id="59"/>
      <w:bookmarkEnd w:id="60"/>
    </w:p>
    <w:p w:rsidR="00225CC8" w:rsidRDefault="00225CC8">
      <w:pPr>
        <w:rPr>
          <w:rFonts w:ascii="Times New Roman" w:eastAsia="Times New Roman" w:hAnsi="Times New Roman" w:cs="Times New Roman"/>
          <w:lang w:val="en-AU"/>
        </w:rPr>
      </w:pPr>
      <w:r>
        <w:rPr>
          <w:rFonts w:ascii="Times New Roman" w:eastAsia="Times New Roman" w:hAnsi="Times New Roman" w:cs="Times New Roman"/>
          <w:lang w:val="en-AU"/>
        </w:rPr>
        <w:br w:type="page"/>
      </w:r>
    </w:p>
    <w:p w:rsidR="000D6B50" w:rsidRPr="00B71C86" w:rsidRDefault="000D6B50" w:rsidP="00B71C86">
      <w:pPr>
        <w:spacing w:after="0"/>
      </w:pPr>
      <w:bookmarkStart w:id="61" w:name="_Toc466381610"/>
    </w:p>
    <w:p w:rsidR="00CF374A" w:rsidRPr="004B009A" w:rsidRDefault="00CF374A" w:rsidP="00C4482F">
      <w:pPr>
        <w:keepNext/>
        <w:spacing w:before="240" w:after="240" w:line="240" w:lineRule="auto"/>
        <w:outlineLvl w:val="1"/>
        <w:rPr>
          <w:rFonts w:ascii="Times New Roman" w:eastAsia="Times New Roman" w:hAnsi="Times New Roman" w:cs="Times New Roman"/>
          <w:i/>
          <w:lang w:val="en-AU"/>
        </w:rPr>
      </w:pPr>
      <w:bookmarkStart w:id="62" w:name="_Toc530221065"/>
      <w:bookmarkStart w:id="63" w:name="_Toc530223395"/>
      <w:r w:rsidRPr="004B009A">
        <w:rPr>
          <w:rFonts w:ascii="Times New Roman" w:eastAsia="Times New Roman" w:hAnsi="Times New Roman" w:cs="Times New Roman"/>
          <w:i/>
          <w:lang w:val="en-AU"/>
        </w:rPr>
        <w:t>3.1.</w:t>
      </w:r>
      <w:r w:rsidR="004B009A" w:rsidRPr="004B009A">
        <w:rPr>
          <w:rFonts w:ascii="Times New Roman" w:eastAsia="Times New Roman" w:hAnsi="Times New Roman" w:cs="Times New Roman"/>
          <w:i/>
          <w:lang w:val="en-AU"/>
        </w:rPr>
        <w:t>2</w:t>
      </w:r>
      <w:r w:rsidRPr="004B009A">
        <w:rPr>
          <w:rFonts w:ascii="Times New Roman" w:eastAsia="Times New Roman" w:hAnsi="Times New Roman" w:cs="Times New Roman"/>
          <w:i/>
          <w:lang w:val="en-AU"/>
        </w:rPr>
        <w:tab/>
      </w:r>
      <w:r w:rsidR="00722E60" w:rsidRPr="004B009A">
        <w:rPr>
          <w:rFonts w:ascii="Times New Roman" w:eastAsia="Times New Roman" w:hAnsi="Times New Roman" w:cs="Times New Roman"/>
          <w:i/>
          <w:lang w:val="en-AU"/>
        </w:rPr>
        <w:t>Kōura b</w:t>
      </w:r>
      <w:r w:rsidRPr="004B009A">
        <w:rPr>
          <w:rFonts w:ascii="Times New Roman" w:eastAsia="Times New Roman" w:hAnsi="Times New Roman" w:cs="Times New Roman"/>
          <w:i/>
          <w:lang w:val="en-AU"/>
        </w:rPr>
        <w:t>io</w:t>
      </w:r>
      <w:r w:rsidR="00D87098" w:rsidRPr="004B009A">
        <w:rPr>
          <w:rFonts w:ascii="Times New Roman" w:eastAsia="Times New Roman" w:hAnsi="Times New Roman" w:cs="Times New Roman"/>
          <w:i/>
          <w:lang w:val="en-AU"/>
        </w:rPr>
        <w:t>mass</w:t>
      </w:r>
      <w:bookmarkEnd w:id="61"/>
      <w:bookmarkEnd w:id="62"/>
      <w:bookmarkEnd w:id="63"/>
    </w:p>
    <w:p w:rsidR="00CE71F2" w:rsidRDefault="000D0B83" w:rsidP="00006BB8">
      <w:pPr>
        <w:spacing w:before="120" w:after="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M</w:t>
      </w:r>
      <w:r w:rsidR="005134E5" w:rsidRPr="00CE71F2">
        <w:rPr>
          <w:rFonts w:ascii="Times New Roman" w:eastAsia="Times New Roman" w:hAnsi="Times New Roman" w:cs="Times New Roman"/>
          <w:lang w:val="en-AU"/>
        </w:rPr>
        <w:t xml:space="preserve">ean </w:t>
      </w:r>
      <w:r w:rsidR="00E903AF" w:rsidRPr="00CE71F2">
        <w:rPr>
          <w:rFonts w:ascii="Times New Roman" w:eastAsia="Times New Roman" w:hAnsi="Times New Roman" w:cs="Times New Roman"/>
          <w:lang w:val="en-AU"/>
        </w:rPr>
        <w:t xml:space="preserve">biomass </w:t>
      </w:r>
      <w:r w:rsidR="005134E5" w:rsidRPr="00CE71F2">
        <w:rPr>
          <w:rFonts w:ascii="Times New Roman" w:eastAsia="Times New Roman" w:hAnsi="Times New Roman" w:cs="Times New Roman"/>
          <w:lang w:val="en-AU"/>
        </w:rPr>
        <w:t xml:space="preserve">estimates </w:t>
      </w:r>
      <w:r w:rsidR="00E903AF" w:rsidRPr="00CE71F2">
        <w:rPr>
          <w:rFonts w:ascii="Times New Roman" w:eastAsia="Times New Roman" w:hAnsi="Times New Roman" w:cs="Times New Roman"/>
          <w:lang w:val="en-AU"/>
        </w:rPr>
        <w:t xml:space="preserve">(BPUE) </w:t>
      </w:r>
      <w:r>
        <w:rPr>
          <w:rFonts w:ascii="Times New Roman" w:eastAsia="Times New Roman" w:hAnsi="Times New Roman" w:cs="Times New Roman"/>
          <w:lang w:val="en-AU"/>
        </w:rPr>
        <w:t>for the 201</w:t>
      </w:r>
      <w:r w:rsidR="00127292">
        <w:rPr>
          <w:rFonts w:ascii="Times New Roman" w:eastAsia="Times New Roman" w:hAnsi="Times New Roman" w:cs="Times New Roman"/>
          <w:lang w:val="en-AU"/>
        </w:rPr>
        <w:t>7</w:t>
      </w:r>
      <w:r>
        <w:rPr>
          <w:rFonts w:ascii="Times New Roman" w:eastAsia="Times New Roman" w:hAnsi="Times New Roman" w:cs="Times New Roman"/>
          <w:lang w:val="en-AU"/>
        </w:rPr>
        <w:t>/1</w:t>
      </w:r>
      <w:r w:rsidR="00127292">
        <w:rPr>
          <w:rFonts w:ascii="Times New Roman" w:eastAsia="Times New Roman" w:hAnsi="Times New Roman" w:cs="Times New Roman"/>
          <w:lang w:val="en-AU"/>
        </w:rPr>
        <w:t>8</w:t>
      </w:r>
      <w:r>
        <w:rPr>
          <w:rFonts w:ascii="Times New Roman" w:eastAsia="Times New Roman" w:hAnsi="Times New Roman" w:cs="Times New Roman"/>
          <w:lang w:val="en-AU"/>
        </w:rPr>
        <w:t xml:space="preserve"> surveys </w:t>
      </w:r>
      <w:r w:rsidR="005134E5" w:rsidRPr="00CE71F2">
        <w:rPr>
          <w:rFonts w:ascii="Times New Roman" w:eastAsia="Times New Roman" w:hAnsi="Times New Roman" w:cs="Times New Roman"/>
          <w:lang w:val="en-AU"/>
        </w:rPr>
        <w:t>ranged from</w:t>
      </w:r>
      <w:r w:rsidR="00640786" w:rsidRPr="00CE71F2">
        <w:rPr>
          <w:rFonts w:ascii="Times New Roman" w:eastAsia="Times New Roman" w:hAnsi="Times New Roman" w:cs="Times New Roman"/>
          <w:lang w:val="en-AU"/>
        </w:rPr>
        <w:t>;</w:t>
      </w:r>
      <w:r w:rsidR="005134E5" w:rsidRPr="00CE71F2">
        <w:rPr>
          <w:rFonts w:ascii="Times New Roman" w:eastAsia="Times New Roman" w:hAnsi="Times New Roman" w:cs="Times New Roman"/>
          <w:lang w:val="en-AU"/>
        </w:rPr>
        <w:t xml:space="preserve"> </w:t>
      </w:r>
      <w:r w:rsidR="00127292">
        <w:rPr>
          <w:rFonts w:ascii="Times New Roman" w:eastAsia="Times New Roman" w:hAnsi="Times New Roman" w:cs="Times New Roman"/>
          <w:lang w:val="en-AU"/>
        </w:rPr>
        <w:t>567</w:t>
      </w:r>
      <w:r w:rsidR="00E903AF" w:rsidRPr="00CE71F2">
        <w:rPr>
          <w:rFonts w:ascii="Times New Roman" w:eastAsia="Times New Roman" w:hAnsi="Times New Roman" w:cs="Times New Roman"/>
          <w:color w:val="000000"/>
        </w:rPr>
        <w:t> g per whakaweku</w:t>
      </w:r>
      <w:r w:rsidR="005134E5" w:rsidRPr="00CE71F2">
        <w:rPr>
          <w:rFonts w:ascii="Times New Roman" w:eastAsia="Times New Roman" w:hAnsi="Times New Roman" w:cs="Times New Roman"/>
          <w:color w:val="000000"/>
        </w:rPr>
        <w:t xml:space="preserve"> at </w:t>
      </w:r>
      <w:r w:rsidR="00E83B94">
        <w:rPr>
          <w:rFonts w:ascii="Times New Roman" w:eastAsia="Times New Roman" w:hAnsi="Times New Roman" w:cs="Times New Roman"/>
          <w:lang w:val="en-AU"/>
        </w:rPr>
        <w:t xml:space="preserve">Manupirua to </w:t>
      </w:r>
      <w:r w:rsidR="000D6B50">
        <w:rPr>
          <w:rFonts w:ascii="Times New Roman" w:eastAsia="Times New Roman" w:hAnsi="Times New Roman" w:cs="Times New Roman"/>
          <w:lang w:val="en-AU"/>
        </w:rPr>
        <w:t>24.3</w:t>
      </w:r>
      <w:r w:rsidR="00E903AF" w:rsidRPr="00CE71F2">
        <w:rPr>
          <w:rFonts w:ascii="Times New Roman" w:eastAsia="Times New Roman" w:hAnsi="Times New Roman" w:cs="Times New Roman"/>
          <w:color w:val="000000"/>
        </w:rPr>
        <w:t> g per whakaweku</w:t>
      </w:r>
      <w:r w:rsidR="00640786" w:rsidRPr="00CE71F2">
        <w:rPr>
          <w:rFonts w:ascii="Times New Roman" w:eastAsia="Times New Roman" w:hAnsi="Times New Roman" w:cs="Times New Roman"/>
          <w:lang w:val="en-AU"/>
        </w:rPr>
        <w:t xml:space="preserve"> at </w:t>
      </w:r>
      <w:r w:rsidR="000D6B50">
        <w:rPr>
          <w:rFonts w:ascii="Times New Roman" w:eastAsia="Times New Roman" w:hAnsi="Times New Roman" w:cs="Times New Roman"/>
          <w:lang w:val="en-AU"/>
        </w:rPr>
        <w:t>Te</w:t>
      </w:r>
      <w:r w:rsidR="000D6B50" w:rsidRPr="00CE71F2">
        <w:rPr>
          <w:rFonts w:ascii="Times New Roman" w:eastAsia="Times New Roman" w:hAnsi="Times New Roman" w:cs="Times New Roman"/>
          <w:lang w:val="en-AU"/>
        </w:rPr>
        <w:t xml:space="preserve"> Ākau </w:t>
      </w:r>
      <w:r w:rsidR="004B009A" w:rsidRPr="00CE71F2">
        <w:rPr>
          <w:rFonts w:ascii="Times New Roman" w:eastAsia="Times New Roman" w:hAnsi="Times New Roman" w:cs="Times New Roman"/>
          <w:lang w:val="en-AU"/>
        </w:rPr>
        <w:t>(Table 3).</w:t>
      </w:r>
      <w:r w:rsidR="00E83B94">
        <w:rPr>
          <w:rFonts w:ascii="Times New Roman" w:eastAsia="Times New Roman" w:hAnsi="Times New Roman" w:cs="Times New Roman"/>
          <w:lang w:val="en-AU"/>
        </w:rPr>
        <w:t xml:space="preserve"> </w:t>
      </w:r>
      <w:r w:rsidR="000D6B50">
        <w:rPr>
          <w:rFonts w:ascii="Times New Roman" w:eastAsia="Times New Roman" w:hAnsi="Times New Roman" w:cs="Times New Roman"/>
          <w:lang w:val="en-AU"/>
        </w:rPr>
        <w:t>T</w:t>
      </w:r>
      <w:r w:rsidR="00E83B94">
        <w:rPr>
          <w:rFonts w:ascii="Times New Roman" w:eastAsia="Times New Roman" w:hAnsi="Times New Roman" w:cs="Times New Roman"/>
          <w:lang w:val="en-AU"/>
        </w:rPr>
        <w:t xml:space="preserve">he </w:t>
      </w:r>
      <w:r w:rsidR="004C40C8" w:rsidRPr="00CE71F2">
        <w:rPr>
          <w:rFonts w:ascii="Times New Roman" w:eastAsia="Times New Roman" w:hAnsi="Times New Roman" w:cs="Times New Roman"/>
          <w:lang w:val="en-AU"/>
        </w:rPr>
        <w:t>highest BPUE</w:t>
      </w:r>
      <w:r w:rsidR="00E83B94">
        <w:rPr>
          <w:rFonts w:ascii="Times New Roman" w:eastAsia="Times New Roman" w:hAnsi="Times New Roman" w:cs="Times New Roman"/>
          <w:lang w:val="en-AU"/>
        </w:rPr>
        <w:t>s</w:t>
      </w:r>
      <w:r w:rsidR="004C40C8" w:rsidRPr="00CE71F2">
        <w:rPr>
          <w:rFonts w:ascii="Times New Roman" w:eastAsia="Times New Roman" w:hAnsi="Times New Roman" w:cs="Times New Roman"/>
          <w:lang w:val="en-AU"/>
        </w:rPr>
        <w:t xml:space="preserve"> </w:t>
      </w:r>
      <w:r w:rsidR="000D6B50">
        <w:rPr>
          <w:rFonts w:ascii="Times New Roman" w:eastAsia="Times New Roman" w:hAnsi="Times New Roman" w:cs="Times New Roman"/>
          <w:lang w:val="en-AU"/>
        </w:rPr>
        <w:t xml:space="preserve">at </w:t>
      </w:r>
      <w:r w:rsidR="000D6B50" w:rsidRPr="000D6B50">
        <w:rPr>
          <w:rFonts w:ascii="Times New Roman" w:eastAsia="Times New Roman" w:hAnsi="Times New Roman" w:cs="Times New Roman"/>
          <w:lang w:val="en-AU"/>
        </w:rPr>
        <w:t xml:space="preserve">Ōkere </w:t>
      </w:r>
      <w:r w:rsidR="000D6B50">
        <w:rPr>
          <w:rFonts w:ascii="Times New Roman" w:eastAsia="Times New Roman" w:hAnsi="Times New Roman" w:cs="Times New Roman"/>
          <w:lang w:val="en-AU"/>
        </w:rPr>
        <w:t xml:space="preserve">and </w:t>
      </w:r>
      <w:r w:rsidR="000D6B50" w:rsidRPr="000D6B50">
        <w:rPr>
          <w:rFonts w:ascii="Times New Roman" w:eastAsia="Times New Roman" w:hAnsi="Times New Roman" w:cs="Times New Roman"/>
          <w:lang w:val="en-AU"/>
        </w:rPr>
        <w:t xml:space="preserve">Te Ākau </w:t>
      </w:r>
      <w:r w:rsidR="00E83B94">
        <w:rPr>
          <w:rFonts w:ascii="Times New Roman" w:eastAsia="Times New Roman" w:hAnsi="Times New Roman" w:cs="Times New Roman"/>
          <w:lang w:val="en-AU"/>
        </w:rPr>
        <w:t xml:space="preserve">were recorded </w:t>
      </w:r>
      <w:r w:rsidR="000D6B50">
        <w:rPr>
          <w:rFonts w:ascii="Times New Roman" w:eastAsia="Times New Roman" w:hAnsi="Times New Roman" w:cs="Times New Roman"/>
          <w:lang w:val="en-AU"/>
        </w:rPr>
        <w:t xml:space="preserve">in December 2017 and in August 2018 at Manupirua </w:t>
      </w:r>
      <w:r w:rsidR="004C40C8" w:rsidRPr="00CE71F2">
        <w:rPr>
          <w:rFonts w:ascii="Times New Roman" w:eastAsia="Times New Roman" w:hAnsi="Times New Roman" w:cs="Times New Roman"/>
          <w:lang w:val="en-AU"/>
        </w:rPr>
        <w:t>(Table 3</w:t>
      </w:r>
      <w:r w:rsidR="00933A73" w:rsidRPr="00CE71F2">
        <w:rPr>
          <w:rFonts w:ascii="Times New Roman" w:eastAsia="Times New Roman" w:hAnsi="Times New Roman" w:cs="Times New Roman"/>
          <w:lang w:val="en-AU"/>
        </w:rPr>
        <w:t>, Fig. 5</w:t>
      </w:r>
      <w:r w:rsidR="004C40C8" w:rsidRPr="00CE71F2">
        <w:rPr>
          <w:rFonts w:ascii="Times New Roman" w:eastAsia="Times New Roman" w:hAnsi="Times New Roman" w:cs="Times New Roman"/>
          <w:lang w:val="en-AU"/>
        </w:rPr>
        <w:t>).</w:t>
      </w:r>
    </w:p>
    <w:p w:rsidR="000C3414" w:rsidRPr="00A602A4" w:rsidRDefault="000C3414" w:rsidP="00006BB8">
      <w:pPr>
        <w:spacing w:after="120" w:line="360" w:lineRule="auto"/>
        <w:jc w:val="both"/>
        <w:rPr>
          <w:rFonts w:ascii="Times New Roman" w:eastAsia="Times New Roman" w:hAnsi="Times New Roman" w:cs="Times New Roman"/>
          <w:u w:val="single"/>
          <w:lang w:val="en-AU"/>
        </w:rPr>
      </w:pPr>
    </w:p>
    <w:p w:rsidR="00981BBB" w:rsidRDefault="00A666A2" w:rsidP="00603FDE">
      <w:pPr>
        <w:keepNext/>
        <w:spacing w:after="120" w:line="240" w:lineRule="auto"/>
        <w:ind w:left="902" w:hanging="902"/>
        <w:jc w:val="both"/>
        <w:rPr>
          <w:rFonts w:ascii="Times New Roman" w:eastAsia="Times New Roman" w:hAnsi="Times New Roman" w:cs="Times New Roman"/>
          <w:sz w:val="20"/>
          <w:szCs w:val="20"/>
          <w:lang w:val="en-AU"/>
        </w:rPr>
      </w:pPr>
      <w:bookmarkStart w:id="64" w:name="_Toc466381633"/>
      <w:bookmarkStart w:id="65" w:name="_Toc530221051"/>
      <w:bookmarkStart w:id="66" w:name="_Toc530221099"/>
      <w:r w:rsidRPr="00722E60">
        <w:rPr>
          <w:rFonts w:ascii="Times New Roman" w:eastAsia="Times New Roman" w:hAnsi="Times New Roman" w:cs="Times New Roman"/>
          <w:b/>
          <w:sz w:val="20"/>
          <w:szCs w:val="20"/>
          <w:lang w:val="en-AU"/>
        </w:rPr>
        <w:t xml:space="preserve">Table </w:t>
      </w:r>
      <w:r w:rsidR="009163D8" w:rsidRPr="00722E60">
        <w:rPr>
          <w:rFonts w:ascii="Times New Roman" w:eastAsia="Times New Roman" w:hAnsi="Times New Roman" w:cs="Times New Roman"/>
          <w:b/>
          <w:sz w:val="20"/>
          <w:szCs w:val="20"/>
          <w:lang w:val="en-AU"/>
        </w:rPr>
        <w:fldChar w:fldCharType="begin"/>
      </w:r>
      <w:r w:rsidRPr="00722E60">
        <w:rPr>
          <w:rFonts w:ascii="Times New Roman" w:eastAsia="Times New Roman" w:hAnsi="Times New Roman" w:cs="Times New Roman"/>
          <w:b/>
          <w:sz w:val="20"/>
          <w:szCs w:val="20"/>
          <w:lang w:val="en-AU"/>
        </w:rPr>
        <w:instrText xml:space="preserve"> SEQ Table \* ARABIC </w:instrText>
      </w:r>
      <w:r w:rsidR="009163D8" w:rsidRPr="00722E60">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3</w:t>
      </w:r>
      <w:r w:rsidR="009163D8" w:rsidRPr="00722E60">
        <w:rPr>
          <w:rFonts w:ascii="Times New Roman" w:eastAsia="Times New Roman" w:hAnsi="Times New Roman" w:cs="Times New Roman"/>
          <w:b/>
          <w:sz w:val="20"/>
          <w:szCs w:val="20"/>
          <w:lang w:val="en-AU"/>
        </w:rPr>
        <w:fldChar w:fldCharType="end"/>
      </w:r>
      <w:r w:rsidRPr="00722E60">
        <w:rPr>
          <w:rFonts w:ascii="Times New Roman" w:eastAsia="Times New Roman" w:hAnsi="Times New Roman" w:cs="Times New Roman"/>
          <w:sz w:val="20"/>
          <w:szCs w:val="20"/>
          <w:lang w:val="en-AU"/>
        </w:rPr>
        <w:tab/>
      </w:r>
      <w:r w:rsidR="00330A92" w:rsidRPr="00722E60">
        <w:rPr>
          <w:rFonts w:ascii="Times New Roman" w:eastAsia="Times New Roman" w:hAnsi="Times New Roman" w:cs="Times New Roman"/>
          <w:sz w:val="20"/>
          <w:szCs w:val="20"/>
          <w:lang w:val="en-AU"/>
        </w:rPr>
        <w:t>Estimated m</w:t>
      </w:r>
      <w:r w:rsidRPr="00722E60">
        <w:rPr>
          <w:rFonts w:ascii="Times New Roman" w:eastAsia="Times New Roman" w:hAnsi="Times New Roman" w:cs="Times New Roman"/>
          <w:sz w:val="20"/>
          <w:szCs w:val="20"/>
          <w:lang w:val="en-AU"/>
        </w:rPr>
        <w:t xml:space="preserve">ean </w:t>
      </w:r>
      <w:r w:rsidR="00330A92" w:rsidRPr="00722E60">
        <w:rPr>
          <w:rFonts w:ascii="Times New Roman" w:eastAsia="Times New Roman" w:hAnsi="Times New Roman" w:cs="Times New Roman"/>
          <w:sz w:val="20"/>
          <w:szCs w:val="20"/>
          <w:lang w:val="en-AU"/>
        </w:rPr>
        <w:t>biomass (</w:t>
      </w:r>
      <w:r w:rsidR="00BD3E05">
        <w:rPr>
          <w:rFonts w:ascii="Times New Roman" w:eastAsia="Times New Roman" w:hAnsi="Times New Roman" w:cs="Times New Roman"/>
          <w:sz w:val="20"/>
          <w:szCs w:val="20"/>
          <w:lang w:val="en-AU"/>
        </w:rPr>
        <w:t xml:space="preserve">g; </w:t>
      </w:r>
      <w:r w:rsidR="00330A92" w:rsidRPr="00722E60">
        <w:rPr>
          <w:rFonts w:ascii="Times New Roman" w:eastAsia="Times New Roman" w:hAnsi="Times New Roman" w:cs="Times New Roman"/>
          <w:sz w:val="20"/>
          <w:szCs w:val="20"/>
          <w:lang w:val="en-AU"/>
        </w:rPr>
        <w:t xml:space="preserve">± SD) </w:t>
      </w:r>
      <w:r w:rsidR="00BD3E05">
        <w:rPr>
          <w:rFonts w:ascii="Times New Roman" w:eastAsia="Times New Roman" w:hAnsi="Times New Roman" w:cs="Times New Roman"/>
          <w:sz w:val="20"/>
          <w:szCs w:val="20"/>
          <w:lang w:val="en-AU"/>
        </w:rPr>
        <w:t xml:space="preserve">per whakaweku </w:t>
      </w:r>
      <w:r w:rsidR="00330A92" w:rsidRPr="00722E60">
        <w:rPr>
          <w:rFonts w:ascii="Times New Roman" w:eastAsia="Times New Roman" w:hAnsi="Times New Roman" w:cs="Times New Roman"/>
          <w:sz w:val="20"/>
          <w:szCs w:val="20"/>
          <w:lang w:val="en-AU"/>
        </w:rPr>
        <w:t xml:space="preserve">of kōura collected from tau kōura </w:t>
      </w:r>
      <w:r w:rsidR="00BD3E05">
        <w:rPr>
          <w:rFonts w:ascii="Times New Roman" w:eastAsia="Times New Roman" w:hAnsi="Times New Roman" w:cs="Times New Roman"/>
          <w:sz w:val="20"/>
          <w:szCs w:val="20"/>
          <w:lang w:val="en-AU"/>
        </w:rPr>
        <w:t xml:space="preserve">(n =10) </w:t>
      </w:r>
      <w:r w:rsidR="00330A92" w:rsidRPr="00722E60">
        <w:rPr>
          <w:rFonts w:ascii="Times New Roman" w:eastAsia="Times New Roman" w:hAnsi="Times New Roman" w:cs="Times New Roman"/>
          <w:sz w:val="20"/>
          <w:szCs w:val="20"/>
          <w:lang w:val="en-AU"/>
        </w:rPr>
        <w:t xml:space="preserve">set at </w:t>
      </w:r>
      <w:r w:rsidR="00920B6D">
        <w:rPr>
          <w:rFonts w:ascii="Times New Roman" w:eastAsia="Times New Roman" w:hAnsi="Times New Roman" w:cs="Times New Roman"/>
          <w:sz w:val="20"/>
          <w:szCs w:val="20"/>
          <w:lang w:val="en-AU"/>
        </w:rPr>
        <w:t>Ōkere</w:t>
      </w:r>
      <w:r w:rsidR="00330A92" w:rsidRPr="00722E60">
        <w:rPr>
          <w:rFonts w:ascii="Times New Roman" w:eastAsia="Times New Roman" w:hAnsi="Times New Roman" w:cs="Times New Roman"/>
          <w:sz w:val="20"/>
          <w:szCs w:val="20"/>
          <w:lang w:val="en-AU"/>
        </w:rPr>
        <w:t>, Te Āk</w:t>
      </w:r>
      <w:r w:rsidR="00BD3E05">
        <w:rPr>
          <w:rFonts w:ascii="Times New Roman" w:eastAsia="Times New Roman" w:hAnsi="Times New Roman" w:cs="Times New Roman"/>
          <w:sz w:val="20"/>
          <w:szCs w:val="20"/>
          <w:lang w:val="en-AU"/>
        </w:rPr>
        <w:t xml:space="preserve">au and Manupirua </w:t>
      </w:r>
      <w:r w:rsidR="00591B02" w:rsidRPr="00591B02">
        <w:rPr>
          <w:rFonts w:ascii="Times New Roman" w:eastAsia="Times New Roman" w:hAnsi="Times New Roman" w:cs="Times New Roman"/>
          <w:sz w:val="20"/>
          <w:szCs w:val="20"/>
          <w:lang w:val="en-AU"/>
        </w:rPr>
        <w:t>from 1</w:t>
      </w:r>
      <w:r w:rsidR="00031640">
        <w:rPr>
          <w:rFonts w:ascii="Times New Roman" w:eastAsia="Times New Roman" w:hAnsi="Times New Roman" w:cs="Times New Roman"/>
          <w:sz w:val="20"/>
          <w:szCs w:val="20"/>
          <w:lang w:val="en-AU"/>
        </w:rPr>
        <w:t>4 December 2017</w:t>
      </w:r>
      <w:r w:rsidR="00983574">
        <w:rPr>
          <w:rFonts w:ascii="Times New Roman" w:eastAsia="Times New Roman" w:hAnsi="Times New Roman" w:cs="Times New Roman"/>
          <w:sz w:val="20"/>
          <w:szCs w:val="20"/>
          <w:lang w:val="en-AU"/>
        </w:rPr>
        <w:t xml:space="preserve"> </w:t>
      </w:r>
      <w:r w:rsidR="00591B02" w:rsidRPr="00591B02">
        <w:rPr>
          <w:rFonts w:ascii="Times New Roman" w:eastAsia="Times New Roman" w:hAnsi="Times New Roman" w:cs="Times New Roman"/>
          <w:sz w:val="20"/>
          <w:szCs w:val="20"/>
          <w:lang w:val="en-AU"/>
        </w:rPr>
        <w:t xml:space="preserve">to </w:t>
      </w:r>
      <w:r w:rsidR="00983574">
        <w:rPr>
          <w:rFonts w:ascii="Times New Roman" w:eastAsia="Times New Roman" w:hAnsi="Times New Roman" w:cs="Times New Roman"/>
          <w:sz w:val="20"/>
          <w:szCs w:val="20"/>
          <w:lang w:val="en-AU"/>
        </w:rPr>
        <w:t xml:space="preserve">8 </w:t>
      </w:r>
      <w:r w:rsidR="00C4482F">
        <w:rPr>
          <w:rFonts w:ascii="Times New Roman" w:eastAsia="Times New Roman" w:hAnsi="Times New Roman" w:cs="Times New Roman"/>
          <w:sz w:val="20"/>
          <w:szCs w:val="20"/>
          <w:lang w:val="en-AU"/>
        </w:rPr>
        <w:t>August 201</w:t>
      </w:r>
      <w:r w:rsidR="00983574">
        <w:rPr>
          <w:rFonts w:ascii="Times New Roman" w:eastAsia="Times New Roman" w:hAnsi="Times New Roman" w:cs="Times New Roman"/>
          <w:sz w:val="20"/>
          <w:szCs w:val="20"/>
          <w:lang w:val="en-AU"/>
        </w:rPr>
        <w:t>8</w:t>
      </w:r>
      <w:r w:rsidR="00591B02" w:rsidRPr="00591B02">
        <w:rPr>
          <w:rFonts w:ascii="Times New Roman" w:eastAsia="Times New Roman" w:hAnsi="Times New Roman" w:cs="Times New Roman"/>
          <w:sz w:val="20"/>
          <w:szCs w:val="20"/>
          <w:lang w:val="en-AU"/>
        </w:rPr>
        <w:t xml:space="preserve"> and mean </w:t>
      </w:r>
      <w:r w:rsidR="00591B02">
        <w:rPr>
          <w:rFonts w:ascii="Times New Roman" w:eastAsia="Times New Roman" w:hAnsi="Times New Roman" w:cs="Times New Roman"/>
          <w:sz w:val="20"/>
          <w:szCs w:val="20"/>
          <w:lang w:val="en-AU"/>
        </w:rPr>
        <w:t>B</w:t>
      </w:r>
      <w:r w:rsidR="00591B02" w:rsidRPr="00591B02">
        <w:rPr>
          <w:rFonts w:ascii="Times New Roman" w:eastAsia="Times New Roman" w:hAnsi="Times New Roman" w:cs="Times New Roman"/>
          <w:sz w:val="20"/>
          <w:szCs w:val="20"/>
          <w:lang w:val="en-AU"/>
        </w:rPr>
        <w:t>PUE for t</w:t>
      </w:r>
      <w:r w:rsidR="00C4482F">
        <w:rPr>
          <w:rFonts w:ascii="Times New Roman" w:eastAsia="Times New Roman" w:hAnsi="Times New Roman" w:cs="Times New Roman"/>
          <w:sz w:val="20"/>
          <w:szCs w:val="20"/>
          <w:lang w:val="en-AU"/>
        </w:rPr>
        <w:t>he 201</w:t>
      </w:r>
      <w:r w:rsidR="00983574">
        <w:rPr>
          <w:rFonts w:ascii="Times New Roman" w:eastAsia="Times New Roman" w:hAnsi="Times New Roman" w:cs="Times New Roman"/>
          <w:sz w:val="20"/>
          <w:szCs w:val="20"/>
          <w:lang w:val="en-AU"/>
        </w:rPr>
        <w:t>7</w:t>
      </w:r>
      <w:r w:rsidR="00591B02" w:rsidRPr="00591B02">
        <w:rPr>
          <w:rFonts w:ascii="Times New Roman" w:eastAsia="Times New Roman" w:hAnsi="Times New Roman" w:cs="Times New Roman"/>
          <w:sz w:val="20"/>
          <w:szCs w:val="20"/>
          <w:lang w:val="en-AU"/>
        </w:rPr>
        <w:t xml:space="preserve"> to 201</w:t>
      </w:r>
      <w:r w:rsidR="00983574">
        <w:rPr>
          <w:rFonts w:ascii="Times New Roman" w:eastAsia="Times New Roman" w:hAnsi="Times New Roman" w:cs="Times New Roman"/>
          <w:sz w:val="20"/>
          <w:szCs w:val="20"/>
          <w:lang w:val="en-AU"/>
        </w:rPr>
        <w:t>8</w:t>
      </w:r>
      <w:r w:rsidR="00591B02" w:rsidRPr="00591B02">
        <w:rPr>
          <w:rFonts w:ascii="Times New Roman" w:eastAsia="Times New Roman" w:hAnsi="Times New Roman" w:cs="Times New Roman"/>
          <w:sz w:val="20"/>
          <w:szCs w:val="20"/>
          <w:lang w:val="en-AU"/>
        </w:rPr>
        <w:t xml:space="preserve"> and 2005 to 201</w:t>
      </w:r>
      <w:r w:rsidR="00983574">
        <w:rPr>
          <w:rFonts w:ascii="Times New Roman" w:eastAsia="Times New Roman" w:hAnsi="Times New Roman" w:cs="Times New Roman"/>
          <w:sz w:val="20"/>
          <w:szCs w:val="20"/>
          <w:lang w:val="en-AU"/>
        </w:rPr>
        <w:t>8</w:t>
      </w:r>
      <w:r w:rsidR="00591B02" w:rsidRPr="00591B02">
        <w:rPr>
          <w:rFonts w:ascii="Times New Roman" w:eastAsia="Times New Roman" w:hAnsi="Times New Roman" w:cs="Times New Roman"/>
          <w:sz w:val="20"/>
          <w:szCs w:val="20"/>
          <w:lang w:val="en-AU"/>
        </w:rPr>
        <w:t xml:space="preserve"> sampling periods.</w:t>
      </w:r>
      <w:bookmarkEnd w:id="64"/>
      <w:bookmarkEnd w:id="65"/>
      <w:bookmarkEnd w:id="66"/>
      <w:r w:rsidR="000636C5" w:rsidRPr="00722E60">
        <w:rPr>
          <w:rFonts w:ascii="Times New Roman" w:eastAsia="Times New Roman" w:hAnsi="Times New Roman" w:cs="Times New Roman"/>
          <w:sz w:val="20"/>
          <w:szCs w:val="20"/>
          <w:lang w:val="en-AU"/>
        </w:rPr>
        <w:t xml:space="preserve"> </w:t>
      </w:r>
    </w:p>
    <w:tbl>
      <w:tblPr>
        <w:tblW w:w="8970" w:type="dxa"/>
        <w:tblInd w:w="93" w:type="dxa"/>
        <w:tblLook w:val="04A0"/>
      </w:tblPr>
      <w:tblGrid>
        <w:gridCol w:w="1460"/>
        <w:gridCol w:w="569"/>
        <w:gridCol w:w="749"/>
        <w:gridCol w:w="130"/>
        <w:gridCol w:w="342"/>
        <w:gridCol w:w="423"/>
        <w:gridCol w:w="11"/>
        <w:gridCol w:w="573"/>
        <w:gridCol w:w="754"/>
        <w:gridCol w:w="429"/>
        <w:gridCol w:w="274"/>
        <w:gridCol w:w="676"/>
        <w:gridCol w:w="423"/>
        <w:gridCol w:w="758"/>
        <w:gridCol w:w="335"/>
        <w:gridCol w:w="1044"/>
        <w:gridCol w:w="20"/>
      </w:tblGrid>
      <w:tr w:rsidR="00DA355B" w:rsidRPr="00981BBB" w:rsidTr="00DA355B">
        <w:trPr>
          <w:trHeight w:val="448"/>
        </w:trPr>
        <w:tc>
          <w:tcPr>
            <w:tcW w:w="1465" w:type="dxa"/>
            <w:tcBorders>
              <w:top w:val="single" w:sz="4" w:space="0" w:color="auto"/>
              <w:left w:val="nil"/>
              <w:right w:val="nil"/>
            </w:tcBorders>
            <w:shd w:val="clear" w:color="000000" w:fill="F2F2F2"/>
            <w:vAlign w:val="center"/>
            <w:hideMark/>
          </w:tcPr>
          <w:p w:rsidR="00371BAF" w:rsidRPr="00981BBB" w:rsidRDefault="00371BAF" w:rsidP="00981BBB">
            <w:pPr>
              <w:spacing w:after="0" w:line="240" w:lineRule="auto"/>
              <w:jc w:val="center"/>
              <w:rPr>
                <w:rFonts w:ascii="Times New Roman" w:eastAsia="Times New Roman" w:hAnsi="Times New Roman" w:cs="Times New Roman"/>
                <w:color w:val="000000"/>
                <w:sz w:val="20"/>
                <w:szCs w:val="20"/>
              </w:rPr>
            </w:pPr>
            <w:r w:rsidRPr="00981BBB">
              <w:rPr>
                <w:rFonts w:ascii="Times New Roman" w:eastAsia="Times New Roman" w:hAnsi="Times New Roman" w:cs="Times New Roman"/>
                <w:color w:val="000000"/>
                <w:sz w:val="20"/>
                <w:szCs w:val="20"/>
              </w:rPr>
              <w:t> </w:t>
            </w:r>
          </w:p>
        </w:tc>
        <w:tc>
          <w:tcPr>
            <w:tcW w:w="7505" w:type="dxa"/>
            <w:gridSpan w:val="16"/>
            <w:tcBorders>
              <w:top w:val="single" w:sz="4" w:space="0" w:color="auto"/>
              <w:left w:val="nil"/>
              <w:right w:val="nil"/>
            </w:tcBorders>
            <w:shd w:val="clear" w:color="000000" w:fill="F2F2F2"/>
            <w:noWrap/>
            <w:vAlign w:val="center"/>
            <w:hideMark/>
          </w:tcPr>
          <w:p w:rsidR="00371BAF" w:rsidRPr="00981BBB" w:rsidRDefault="00371BAF" w:rsidP="00BD3E0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Estimated mean biomass (g)</w:t>
            </w:r>
          </w:p>
        </w:tc>
      </w:tr>
      <w:tr w:rsidR="00100BBC" w:rsidRPr="00981BBB" w:rsidTr="00DA355B">
        <w:trPr>
          <w:trHeight w:val="299"/>
        </w:trPr>
        <w:tc>
          <w:tcPr>
            <w:tcW w:w="1465" w:type="dxa"/>
            <w:tcBorders>
              <w:top w:val="nil"/>
              <w:left w:val="nil"/>
              <w:bottom w:val="single" w:sz="4" w:space="0" w:color="auto"/>
              <w:right w:val="nil"/>
            </w:tcBorders>
            <w:shd w:val="clear" w:color="000000" w:fill="F2F2F2"/>
            <w:vAlign w:val="center"/>
            <w:hideMark/>
          </w:tcPr>
          <w:p w:rsidR="00371BAF" w:rsidRPr="00981BBB" w:rsidRDefault="00371BAF" w:rsidP="00981BBB">
            <w:pPr>
              <w:spacing w:after="0" w:line="240" w:lineRule="auto"/>
              <w:jc w:val="center"/>
              <w:rPr>
                <w:rFonts w:ascii="Times New Roman" w:eastAsia="Times New Roman" w:hAnsi="Times New Roman" w:cs="Times New Roman"/>
                <w:color w:val="000000"/>
                <w:sz w:val="20"/>
                <w:szCs w:val="20"/>
              </w:rPr>
            </w:pPr>
            <w:r w:rsidRPr="00981BBB">
              <w:rPr>
                <w:rFonts w:ascii="Times New Roman" w:eastAsia="Times New Roman" w:hAnsi="Times New Roman" w:cs="Times New Roman"/>
                <w:color w:val="000000"/>
                <w:sz w:val="20"/>
                <w:szCs w:val="20"/>
              </w:rPr>
              <w:t>Date</w:t>
            </w:r>
          </w:p>
        </w:tc>
        <w:tc>
          <w:tcPr>
            <w:tcW w:w="1318" w:type="dxa"/>
            <w:gridSpan w:val="2"/>
            <w:tcBorders>
              <w:top w:val="nil"/>
              <w:left w:val="nil"/>
              <w:bottom w:val="single" w:sz="4" w:space="0" w:color="auto"/>
              <w:right w:val="nil"/>
            </w:tcBorders>
            <w:shd w:val="clear" w:color="000000" w:fill="F2F2F2"/>
            <w:vAlign w:val="center"/>
            <w:hideMark/>
          </w:tcPr>
          <w:p w:rsidR="00371BAF" w:rsidRPr="00981BBB" w:rsidRDefault="00371BAF" w:rsidP="00DA355B">
            <w:pPr>
              <w:spacing w:after="0" w:line="240" w:lineRule="auto"/>
              <w:ind w:left="281"/>
              <w:jc w:val="center"/>
              <w:rPr>
                <w:rFonts w:ascii="Times New Roman" w:eastAsia="Times New Roman" w:hAnsi="Times New Roman" w:cs="Times New Roman"/>
                <w:color w:val="000000"/>
                <w:sz w:val="20"/>
                <w:szCs w:val="20"/>
              </w:rPr>
            </w:pPr>
            <w:r w:rsidRPr="00981BBB">
              <w:rPr>
                <w:rFonts w:ascii="Times New Roman" w:eastAsia="Times New Roman" w:hAnsi="Times New Roman" w:cs="Times New Roman"/>
                <w:color w:val="000000"/>
                <w:sz w:val="20"/>
                <w:szCs w:val="20"/>
              </w:rPr>
              <w:t>Ōkere</w:t>
            </w:r>
          </w:p>
        </w:tc>
        <w:tc>
          <w:tcPr>
            <w:tcW w:w="472" w:type="dxa"/>
            <w:gridSpan w:val="2"/>
            <w:tcBorders>
              <w:top w:val="nil"/>
              <w:left w:val="nil"/>
              <w:bottom w:val="single" w:sz="4" w:space="0" w:color="auto"/>
              <w:right w:val="nil"/>
            </w:tcBorders>
            <w:shd w:val="clear" w:color="000000" w:fill="F2F2F2"/>
            <w:vAlign w:val="center"/>
            <w:hideMark/>
          </w:tcPr>
          <w:p w:rsidR="00371BAF" w:rsidRPr="00981BBB" w:rsidRDefault="00371BAF" w:rsidP="00981BBB">
            <w:pPr>
              <w:spacing w:after="0" w:line="240" w:lineRule="auto"/>
              <w:jc w:val="center"/>
              <w:rPr>
                <w:rFonts w:ascii="Times New Roman" w:eastAsia="Times New Roman" w:hAnsi="Times New Roman" w:cs="Times New Roman"/>
                <w:color w:val="000000"/>
                <w:sz w:val="20"/>
                <w:szCs w:val="20"/>
              </w:rPr>
            </w:pPr>
            <w:r w:rsidRPr="00981BBB">
              <w:rPr>
                <w:rFonts w:ascii="Times New Roman" w:eastAsia="Times New Roman" w:hAnsi="Times New Roman" w:cs="Times New Roman"/>
                <w:color w:val="000000"/>
                <w:sz w:val="20"/>
                <w:szCs w:val="20"/>
              </w:rPr>
              <w:t>SD</w:t>
            </w:r>
          </w:p>
        </w:tc>
        <w:tc>
          <w:tcPr>
            <w:tcW w:w="423" w:type="dxa"/>
            <w:tcBorders>
              <w:top w:val="nil"/>
              <w:left w:val="nil"/>
              <w:bottom w:val="single" w:sz="4" w:space="0" w:color="auto"/>
              <w:right w:val="nil"/>
            </w:tcBorders>
            <w:shd w:val="clear" w:color="000000" w:fill="F2F2F2"/>
            <w:vAlign w:val="center"/>
            <w:hideMark/>
          </w:tcPr>
          <w:p w:rsidR="00371BAF" w:rsidRPr="00981BBB" w:rsidRDefault="00371BAF" w:rsidP="00981BBB">
            <w:pPr>
              <w:spacing w:after="0" w:line="240" w:lineRule="auto"/>
              <w:jc w:val="center"/>
              <w:rPr>
                <w:rFonts w:ascii="Times New Roman" w:eastAsia="Times New Roman" w:hAnsi="Times New Roman" w:cs="Times New Roman"/>
                <w:color w:val="000000"/>
                <w:sz w:val="20"/>
                <w:szCs w:val="20"/>
              </w:rPr>
            </w:pPr>
            <w:r w:rsidRPr="00981BBB">
              <w:rPr>
                <w:rFonts w:ascii="Times New Roman" w:eastAsia="Times New Roman" w:hAnsi="Times New Roman" w:cs="Times New Roman"/>
                <w:color w:val="000000"/>
                <w:sz w:val="20"/>
                <w:szCs w:val="20"/>
              </w:rPr>
              <w:t> </w:t>
            </w:r>
          </w:p>
        </w:tc>
        <w:tc>
          <w:tcPr>
            <w:tcW w:w="1338" w:type="dxa"/>
            <w:gridSpan w:val="3"/>
            <w:tcBorders>
              <w:top w:val="nil"/>
              <w:left w:val="nil"/>
              <w:bottom w:val="single" w:sz="4" w:space="0" w:color="auto"/>
              <w:right w:val="nil"/>
            </w:tcBorders>
            <w:shd w:val="clear" w:color="000000" w:fill="F2F2F2"/>
            <w:vAlign w:val="center"/>
            <w:hideMark/>
          </w:tcPr>
          <w:p w:rsidR="00371BAF" w:rsidRPr="00981BBB" w:rsidRDefault="00371BAF" w:rsidP="00981BBB">
            <w:pPr>
              <w:spacing w:after="0" w:line="240" w:lineRule="auto"/>
              <w:jc w:val="center"/>
              <w:rPr>
                <w:rFonts w:ascii="Times New Roman" w:eastAsia="Times New Roman" w:hAnsi="Times New Roman" w:cs="Times New Roman"/>
                <w:color w:val="000000"/>
                <w:sz w:val="20"/>
                <w:szCs w:val="20"/>
              </w:rPr>
            </w:pPr>
            <w:r w:rsidRPr="00981BBB">
              <w:rPr>
                <w:rFonts w:ascii="Times New Roman" w:eastAsia="Times New Roman" w:hAnsi="Times New Roman" w:cs="Times New Roman"/>
                <w:color w:val="000000"/>
                <w:sz w:val="20"/>
                <w:szCs w:val="20"/>
              </w:rPr>
              <w:t>Te Ākau</w:t>
            </w:r>
          </w:p>
        </w:tc>
        <w:tc>
          <w:tcPr>
            <w:tcW w:w="703" w:type="dxa"/>
            <w:gridSpan w:val="2"/>
            <w:tcBorders>
              <w:top w:val="nil"/>
              <w:left w:val="nil"/>
              <w:bottom w:val="single" w:sz="4" w:space="0" w:color="auto"/>
              <w:right w:val="nil"/>
            </w:tcBorders>
            <w:shd w:val="clear" w:color="000000" w:fill="F2F2F2"/>
            <w:vAlign w:val="center"/>
            <w:hideMark/>
          </w:tcPr>
          <w:p w:rsidR="00371BAF" w:rsidRPr="00981BBB" w:rsidRDefault="00371BAF" w:rsidP="00981BBB">
            <w:pPr>
              <w:spacing w:after="0" w:line="240" w:lineRule="auto"/>
              <w:jc w:val="center"/>
              <w:rPr>
                <w:rFonts w:ascii="Times New Roman" w:eastAsia="Times New Roman" w:hAnsi="Times New Roman" w:cs="Times New Roman"/>
                <w:color w:val="000000"/>
                <w:sz w:val="20"/>
                <w:szCs w:val="20"/>
              </w:rPr>
            </w:pPr>
            <w:r w:rsidRPr="00981BBB">
              <w:rPr>
                <w:rFonts w:ascii="Times New Roman" w:eastAsia="Times New Roman" w:hAnsi="Times New Roman" w:cs="Times New Roman"/>
                <w:color w:val="000000"/>
                <w:sz w:val="20"/>
                <w:szCs w:val="20"/>
              </w:rPr>
              <w:t>SD</w:t>
            </w:r>
          </w:p>
        </w:tc>
        <w:tc>
          <w:tcPr>
            <w:tcW w:w="676" w:type="dxa"/>
            <w:tcBorders>
              <w:top w:val="nil"/>
              <w:left w:val="nil"/>
              <w:bottom w:val="single" w:sz="4" w:space="0" w:color="auto"/>
              <w:right w:val="nil"/>
            </w:tcBorders>
            <w:shd w:val="clear" w:color="000000" w:fill="F2F2F2"/>
            <w:vAlign w:val="center"/>
            <w:hideMark/>
          </w:tcPr>
          <w:p w:rsidR="00371BAF" w:rsidRPr="00981BBB" w:rsidRDefault="00371BAF" w:rsidP="00981BBB">
            <w:pPr>
              <w:spacing w:after="0" w:line="240" w:lineRule="auto"/>
              <w:jc w:val="center"/>
              <w:rPr>
                <w:rFonts w:ascii="Times New Roman" w:eastAsia="Times New Roman" w:hAnsi="Times New Roman" w:cs="Times New Roman"/>
                <w:color w:val="000000"/>
                <w:sz w:val="20"/>
                <w:szCs w:val="20"/>
              </w:rPr>
            </w:pPr>
          </w:p>
        </w:tc>
        <w:tc>
          <w:tcPr>
            <w:tcW w:w="1181" w:type="dxa"/>
            <w:gridSpan w:val="2"/>
            <w:tcBorders>
              <w:top w:val="nil"/>
              <w:left w:val="nil"/>
              <w:bottom w:val="single" w:sz="4" w:space="0" w:color="auto"/>
              <w:right w:val="nil"/>
            </w:tcBorders>
            <w:shd w:val="clear" w:color="000000" w:fill="F2F2F2"/>
            <w:vAlign w:val="center"/>
            <w:hideMark/>
          </w:tcPr>
          <w:p w:rsidR="00371BAF" w:rsidRPr="00981BBB" w:rsidRDefault="009B4C39" w:rsidP="00981BB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Manupirua</w:t>
            </w:r>
          </w:p>
        </w:tc>
        <w:tc>
          <w:tcPr>
            <w:tcW w:w="1394" w:type="dxa"/>
            <w:gridSpan w:val="3"/>
            <w:tcBorders>
              <w:top w:val="nil"/>
              <w:left w:val="nil"/>
              <w:bottom w:val="single" w:sz="4" w:space="0" w:color="auto"/>
              <w:right w:val="nil"/>
            </w:tcBorders>
            <w:shd w:val="clear" w:color="000000" w:fill="F2F2F2"/>
            <w:vAlign w:val="center"/>
            <w:hideMark/>
          </w:tcPr>
          <w:p w:rsidR="00371BAF" w:rsidRPr="00981BBB" w:rsidRDefault="00371BAF" w:rsidP="00981BBB">
            <w:pPr>
              <w:spacing w:after="0" w:line="240" w:lineRule="auto"/>
              <w:jc w:val="center"/>
              <w:rPr>
                <w:rFonts w:ascii="Times New Roman" w:eastAsia="Times New Roman" w:hAnsi="Times New Roman" w:cs="Times New Roman"/>
                <w:color w:val="000000"/>
                <w:sz w:val="20"/>
                <w:szCs w:val="20"/>
              </w:rPr>
            </w:pPr>
            <w:r w:rsidRPr="00981BBB">
              <w:rPr>
                <w:rFonts w:ascii="Times New Roman" w:eastAsia="Times New Roman" w:hAnsi="Times New Roman" w:cs="Times New Roman"/>
                <w:color w:val="000000"/>
                <w:sz w:val="20"/>
                <w:szCs w:val="20"/>
              </w:rPr>
              <w:t>SD</w:t>
            </w:r>
          </w:p>
        </w:tc>
      </w:tr>
      <w:tr w:rsidR="00100BBC" w:rsidRPr="00981BBB" w:rsidTr="004D730D">
        <w:trPr>
          <w:gridAfter w:val="1"/>
          <w:wAfter w:w="20" w:type="dxa"/>
          <w:trHeight w:val="315"/>
        </w:trPr>
        <w:tc>
          <w:tcPr>
            <w:tcW w:w="2034" w:type="dxa"/>
            <w:gridSpan w:val="2"/>
            <w:tcBorders>
              <w:top w:val="nil"/>
              <w:left w:val="nil"/>
              <w:bottom w:val="nil"/>
              <w:right w:val="nil"/>
            </w:tcBorders>
            <w:shd w:val="clear" w:color="auto" w:fill="auto"/>
            <w:vAlign w:val="center"/>
          </w:tcPr>
          <w:p w:rsidR="00B27D49" w:rsidRPr="008E762F"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December 2017</w:t>
            </w:r>
          </w:p>
        </w:tc>
        <w:tc>
          <w:tcPr>
            <w:tcW w:w="879" w:type="dxa"/>
            <w:gridSpan w:val="2"/>
            <w:tcBorders>
              <w:top w:val="single" w:sz="4" w:space="0" w:color="auto"/>
              <w:left w:val="nil"/>
              <w:bottom w:val="nil"/>
              <w:right w:val="nil"/>
            </w:tcBorders>
            <w:shd w:val="clear" w:color="auto" w:fill="auto"/>
            <w:vAlign w:val="center"/>
          </w:tcPr>
          <w:p w:rsidR="00B27D49" w:rsidRPr="00981BBB"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506.8</w:t>
            </w:r>
          </w:p>
        </w:tc>
        <w:tc>
          <w:tcPr>
            <w:tcW w:w="776" w:type="dxa"/>
            <w:gridSpan w:val="3"/>
            <w:tcBorders>
              <w:top w:val="single" w:sz="4" w:space="0" w:color="auto"/>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431.7</w:t>
            </w:r>
          </w:p>
        </w:tc>
        <w:tc>
          <w:tcPr>
            <w:tcW w:w="573" w:type="dxa"/>
            <w:tcBorders>
              <w:top w:val="single" w:sz="4" w:space="0" w:color="auto"/>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p>
        </w:tc>
        <w:tc>
          <w:tcPr>
            <w:tcW w:w="1183" w:type="dxa"/>
            <w:gridSpan w:val="2"/>
            <w:tcBorders>
              <w:top w:val="single" w:sz="4" w:space="0" w:color="auto"/>
              <w:left w:val="nil"/>
              <w:bottom w:val="nil"/>
              <w:right w:val="nil"/>
            </w:tcBorders>
            <w:shd w:val="clear" w:color="auto" w:fill="auto"/>
            <w:vAlign w:val="center"/>
          </w:tcPr>
          <w:p w:rsidR="00B27D49" w:rsidRPr="00981BBB"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539.8</w:t>
            </w:r>
          </w:p>
        </w:tc>
        <w:tc>
          <w:tcPr>
            <w:tcW w:w="945" w:type="dxa"/>
            <w:gridSpan w:val="2"/>
            <w:tcBorders>
              <w:top w:val="single" w:sz="4" w:space="0" w:color="auto"/>
              <w:left w:val="nil"/>
              <w:bottom w:val="nil"/>
              <w:right w:val="nil"/>
            </w:tcBorders>
            <w:shd w:val="clear" w:color="auto" w:fill="auto"/>
            <w:vAlign w:val="center"/>
          </w:tcPr>
          <w:p w:rsidR="00B27D49" w:rsidRPr="00981BBB"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397.3</w:t>
            </w:r>
          </w:p>
        </w:tc>
        <w:tc>
          <w:tcPr>
            <w:tcW w:w="423" w:type="dxa"/>
            <w:tcBorders>
              <w:top w:val="single" w:sz="4" w:space="0" w:color="auto"/>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p>
        </w:tc>
        <w:tc>
          <w:tcPr>
            <w:tcW w:w="1093" w:type="dxa"/>
            <w:gridSpan w:val="2"/>
            <w:tcBorders>
              <w:top w:val="single" w:sz="4" w:space="0" w:color="auto"/>
              <w:left w:val="nil"/>
              <w:bottom w:val="nil"/>
              <w:right w:val="nil"/>
            </w:tcBorders>
            <w:shd w:val="clear" w:color="auto" w:fill="auto"/>
            <w:vAlign w:val="center"/>
          </w:tcPr>
          <w:p w:rsidR="00B27D49" w:rsidRPr="00981BBB"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401.2</w:t>
            </w:r>
          </w:p>
        </w:tc>
        <w:tc>
          <w:tcPr>
            <w:tcW w:w="1044" w:type="dxa"/>
            <w:tcBorders>
              <w:top w:val="single" w:sz="4" w:space="0" w:color="auto"/>
              <w:left w:val="nil"/>
              <w:bottom w:val="nil"/>
              <w:right w:val="nil"/>
            </w:tcBorders>
            <w:shd w:val="clear" w:color="auto" w:fill="auto"/>
            <w:vAlign w:val="center"/>
          </w:tcPr>
          <w:p w:rsidR="00B27D49" w:rsidRPr="00981BBB"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212.6</w:t>
            </w:r>
          </w:p>
        </w:tc>
      </w:tr>
      <w:tr w:rsidR="00100BBC" w:rsidRPr="00981BBB" w:rsidTr="004D730D">
        <w:trPr>
          <w:gridAfter w:val="1"/>
          <w:wAfter w:w="20" w:type="dxa"/>
          <w:trHeight w:val="315"/>
        </w:trPr>
        <w:tc>
          <w:tcPr>
            <w:tcW w:w="2034" w:type="dxa"/>
            <w:gridSpan w:val="2"/>
            <w:tcBorders>
              <w:top w:val="nil"/>
              <w:left w:val="nil"/>
              <w:bottom w:val="nil"/>
              <w:right w:val="nil"/>
            </w:tcBorders>
            <w:shd w:val="clear" w:color="auto" w:fill="auto"/>
            <w:vAlign w:val="center"/>
          </w:tcPr>
          <w:p w:rsidR="00B27D49" w:rsidRPr="008E762F" w:rsidRDefault="00DA355B"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February/March 2018</w:t>
            </w:r>
          </w:p>
        </w:tc>
        <w:tc>
          <w:tcPr>
            <w:tcW w:w="879" w:type="dxa"/>
            <w:gridSpan w:val="2"/>
            <w:tcBorders>
              <w:top w:val="nil"/>
              <w:left w:val="nil"/>
              <w:bottom w:val="nil"/>
              <w:right w:val="nil"/>
            </w:tcBorders>
            <w:shd w:val="clear" w:color="auto" w:fill="auto"/>
            <w:vAlign w:val="center"/>
          </w:tcPr>
          <w:p w:rsidR="00B27D49" w:rsidRPr="00981BBB"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65.1</w:t>
            </w:r>
          </w:p>
        </w:tc>
        <w:tc>
          <w:tcPr>
            <w:tcW w:w="776" w:type="dxa"/>
            <w:gridSpan w:val="3"/>
            <w:tcBorders>
              <w:top w:val="nil"/>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53.9</w:t>
            </w:r>
          </w:p>
        </w:tc>
        <w:tc>
          <w:tcPr>
            <w:tcW w:w="573" w:type="dxa"/>
            <w:tcBorders>
              <w:top w:val="nil"/>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p>
        </w:tc>
        <w:tc>
          <w:tcPr>
            <w:tcW w:w="1183" w:type="dxa"/>
            <w:gridSpan w:val="2"/>
            <w:tcBorders>
              <w:top w:val="nil"/>
              <w:left w:val="nil"/>
              <w:bottom w:val="nil"/>
              <w:right w:val="nil"/>
            </w:tcBorders>
            <w:shd w:val="clear" w:color="auto" w:fill="auto"/>
            <w:vAlign w:val="center"/>
          </w:tcPr>
          <w:p w:rsidR="00B27D49" w:rsidRPr="00981BBB" w:rsidRDefault="00EB2907"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24.3</w:t>
            </w:r>
          </w:p>
        </w:tc>
        <w:tc>
          <w:tcPr>
            <w:tcW w:w="945" w:type="dxa"/>
            <w:gridSpan w:val="2"/>
            <w:tcBorders>
              <w:top w:val="nil"/>
              <w:left w:val="nil"/>
              <w:bottom w:val="nil"/>
              <w:right w:val="nil"/>
            </w:tcBorders>
            <w:shd w:val="clear" w:color="auto" w:fill="auto"/>
            <w:vAlign w:val="center"/>
          </w:tcPr>
          <w:p w:rsidR="00B27D49" w:rsidRPr="00981BBB" w:rsidRDefault="00EB2907"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36.6</w:t>
            </w:r>
          </w:p>
        </w:tc>
        <w:tc>
          <w:tcPr>
            <w:tcW w:w="423" w:type="dxa"/>
            <w:tcBorders>
              <w:top w:val="nil"/>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p>
        </w:tc>
        <w:tc>
          <w:tcPr>
            <w:tcW w:w="1093" w:type="dxa"/>
            <w:gridSpan w:val="2"/>
            <w:tcBorders>
              <w:top w:val="nil"/>
              <w:left w:val="nil"/>
              <w:bottom w:val="nil"/>
              <w:right w:val="nil"/>
            </w:tcBorders>
            <w:shd w:val="clear" w:color="auto" w:fill="auto"/>
            <w:vAlign w:val="center"/>
          </w:tcPr>
          <w:p w:rsidR="00B27D49" w:rsidRPr="00981BBB"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143.8</w:t>
            </w:r>
          </w:p>
        </w:tc>
        <w:tc>
          <w:tcPr>
            <w:tcW w:w="1044" w:type="dxa"/>
            <w:tcBorders>
              <w:top w:val="nil"/>
              <w:left w:val="nil"/>
              <w:bottom w:val="nil"/>
              <w:right w:val="nil"/>
            </w:tcBorders>
            <w:shd w:val="clear" w:color="auto" w:fill="auto"/>
            <w:vAlign w:val="center"/>
          </w:tcPr>
          <w:p w:rsidR="00B27D49" w:rsidRPr="00981BBB"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77.7</w:t>
            </w:r>
          </w:p>
        </w:tc>
      </w:tr>
      <w:tr w:rsidR="00100BBC" w:rsidRPr="00981BBB" w:rsidTr="004D730D">
        <w:trPr>
          <w:gridAfter w:val="1"/>
          <w:wAfter w:w="20" w:type="dxa"/>
          <w:trHeight w:val="315"/>
        </w:trPr>
        <w:tc>
          <w:tcPr>
            <w:tcW w:w="2034" w:type="dxa"/>
            <w:gridSpan w:val="2"/>
            <w:tcBorders>
              <w:top w:val="nil"/>
              <w:left w:val="nil"/>
              <w:right w:val="nil"/>
            </w:tcBorders>
            <w:shd w:val="clear" w:color="auto" w:fill="auto"/>
            <w:vAlign w:val="center"/>
          </w:tcPr>
          <w:p w:rsidR="00B27D49" w:rsidRPr="008E762F"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May 2018</w:t>
            </w:r>
          </w:p>
        </w:tc>
        <w:tc>
          <w:tcPr>
            <w:tcW w:w="879" w:type="dxa"/>
            <w:gridSpan w:val="2"/>
            <w:tcBorders>
              <w:top w:val="nil"/>
              <w:left w:val="nil"/>
              <w:right w:val="nil"/>
            </w:tcBorders>
            <w:shd w:val="clear" w:color="auto" w:fill="auto"/>
            <w:vAlign w:val="center"/>
          </w:tcPr>
          <w:p w:rsidR="00B27D49" w:rsidRPr="00981BBB"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73.1</w:t>
            </w:r>
          </w:p>
        </w:tc>
        <w:tc>
          <w:tcPr>
            <w:tcW w:w="776" w:type="dxa"/>
            <w:gridSpan w:val="3"/>
            <w:tcBorders>
              <w:top w:val="nil"/>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39.8</w:t>
            </w:r>
          </w:p>
        </w:tc>
        <w:tc>
          <w:tcPr>
            <w:tcW w:w="573" w:type="dxa"/>
            <w:tcBorders>
              <w:top w:val="nil"/>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p>
        </w:tc>
        <w:tc>
          <w:tcPr>
            <w:tcW w:w="1183" w:type="dxa"/>
            <w:gridSpan w:val="2"/>
            <w:tcBorders>
              <w:top w:val="nil"/>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DA355B">
              <w:rPr>
                <w:rFonts w:ascii="Times New Roman" w:eastAsia="Times New Roman" w:hAnsi="Times New Roman" w:cs="Times New Roman"/>
                <w:color w:val="000000"/>
                <w:sz w:val="20"/>
                <w:szCs w:val="20"/>
              </w:rPr>
              <w:t>07.8</w:t>
            </w:r>
          </w:p>
        </w:tc>
        <w:tc>
          <w:tcPr>
            <w:tcW w:w="945" w:type="dxa"/>
            <w:gridSpan w:val="2"/>
            <w:tcBorders>
              <w:top w:val="nil"/>
              <w:left w:val="nil"/>
              <w:bottom w:val="nil"/>
              <w:right w:val="nil"/>
            </w:tcBorders>
            <w:shd w:val="clear" w:color="auto" w:fill="auto"/>
            <w:vAlign w:val="center"/>
          </w:tcPr>
          <w:p w:rsidR="00B27D49" w:rsidRPr="00981BBB"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123.7</w:t>
            </w:r>
          </w:p>
        </w:tc>
        <w:tc>
          <w:tcPr>
            <w:tcW w:w="423" w:type="dxa"/>
            <w:tcBorders>
              <w:top w:val="nil"/>
              <w:left w:val="nil"/>
              <w:bottom w:val="nil"/>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p>
        </w:tc>
        <w:tc>
          <w:tcPr>
            <w:tcW w:w="1093" w:type="dxa"/>
            <w:gridSpan w:val="2"/>
            <w:tcBorders>
              <w:top w:val="nil"/>
              <w:left w:val="nil"/>
              <w:bottom w:val="nil"/>
              <w:right w:val="nil"/>
            </w:tcBorders>
            <w:shd w:val="clear" w:color="auto" w:fill="auto"/>
            <w:vAlign w:val="center"/>
          </w:tcPr>
          <w:p w:rsidR="00B27D49" w:rsidRPr="00981BBB"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428.3</w:t>
            </w:r>
          </w:p>
        </w:tc>
        <w:tc>
          <w:tcPr>
            <w:tcW w:w="1044" w:type="dxa"/>
            <w:tcBorders>
              <w:top w:val="nil"/>
              <w:left w:val="nil"/>
              <w:bottom w:val="nil"/>
              <w:right w:val="nil"/>
            </w:tcBorders>
            <w:shd w:val="clear" w:color="auto" w:fill="auto"/>
            <w:vAlign w:val="center"/>
          </w:tcPr>
          <w:p w:rsidR="00B27D49" w:rsidRPr="00981BBB"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252.5</w:t>
            </w:r>
          </w:p>
        </w:tc>
      </w:tr>
      <w:tr w:rsidR="00100BBC" w:rsidRPr="00981BBB" w:rsidTr="004D730D">
        <w:trPr>
          <w:gridAfter w:val="1"/>
          <w:wAfter w:w="20" w:type="dxa"/>
          <w:trHeight w:val="315"/>
        </w:trPr>
        <w:tc>
          <w:tcPr>
            <w:tcW w:w="2034" w:type="dxa"/>
            <w:gridSpan w:val="2"/>
            <w:tcBorders>
              <w:top w:val="nil"/>
              <w:left w:val="nil"/>
              <w:bottom w:val="single" w:sz="4" w:space="0" w:color="auto"/>
              <w:right w:val="nil"/>
            </w:tcBorders>
            <w:shd w:val="clear" w:color="auto" w:fill="auto"/>
            <w:vAlign w:val="center"/>
          </w:tcPr>
          <w:p w:rsidR="00B27D49" w:rsidRPr="008E762F" w:rsidRDefault="005C65BC"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B27D49">
              <w:rPr>
                <w:rFonts w:ascii="Times New Roman" w:eastAsia="Times New Roman" w:hAnsi="Times New Roman" w:cs="Times New Roman"/>
                <w:color w:val="000000"/>
                <w:sz w:val="20"/>
                <w:szCs w:val="20"/>
              </w:rPr>
              <w:t xml:space="preserve"> August 2018</w:t>
            </w:r>
          </w:p>
        </w:tc>
        <w:tc>
          <w:tcPr>
            <w:tcW w:w="879" w:type="dxa"/>
            <w:gridSpan w:val="2"/>
            <w:tcBorders>
              <w:top w:val="nil"/>
              <w:left w:val="nil"/>
              <w:bottom w:val="single" w:sz="4" w:space="0" w:color="auto"/>
              <w:right w:val="nil"/>
            </w:tcBorders>
            <w:shd w:val="clear" w:color="auto" w:fill="auto"/>
            <w:vAlign w:val="center"/>
          </w:tcPr>
          <w:p w:rsidR="00B27D49" w:rsidRPr="00981BBB"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124.9</w:t>
            </w:r>
          </w:p>
        </w:tc>
        <w:tc>
          <w:tcPr>
            <w:tcW w:w="776" w:type="dxa"/>
            <w:gridSpan w:val="3"/>
            <w:tcBorders>
              <w:top w:val="nil"/>
              <w:left w:val="nil"/>
              <w:bottom w:val="single" w:sz="4" w:space="0" w:color="auto"/>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47.0</w:t>
            </w:r>
          </w:p>
        </w:tc>
        <w:tc>
          <w:tcPr>
            <w:tcW w:w="573" w:type="dxa"/>
            <w:tcBorders>
              <w:top w:val="nil"/>
              <w:left w:val="nil"/>
              <w:bottom w:val="single" w:sz="4" w:space="0" w:color="auto"/>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p>
        </w:tc>
        <w:tc>
          <w:tcPr>
            <w:tcW w:w="1183" w:type="dxa"/>
            <w:gridSpan w:val="2"/>
            <w:tcBorders>
              <w:top w:val="nil"/>
              <w:left w:val="nil"/>
              <w:bottom w:val="single" w:sz="4" w:space="0" w:color="auto"/>
              <w:right w:val="nil"/>
            </w:tcBorders>
            <w:shd w:val="clear" w:color="auto" w:fill="auto"/>
            <w:vAlign w:val="center"/>
          </w:tcPr>
          <w:p w:rsidR="00B27D49" w:rsidRPr="00981BBB"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122.7</w:t>
            </w:r>
          </w:p>
        </w:tc>
        <w:tc>
          <w:tcPr>
            <w:tcW w:w="945" w:type="dxa"/>
            <w:gridSpan w:val="2"/>
            <w:tcBorders>
              <w:top w:val="nil"/>
              <w:left w:val="nil"/>
              <w:bottom w:val="single" w:sz="4" w:space="0" w:color="auto"/>
              <w:right w:val="nil"/>
            </w:tcBorders>
            <w:shd w:val="clear" w:color="auto" w:fill="auto"/>
            <w:vAlign w:val="center"/>
          </w:tcPr>
          <w:p w:rsidR="00B27D49" w:rsidRPr="00981BBB"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91.7</w:t>
            </w:r>
          </w:p>
        </w:tc>
        <w:tc>
          <w:tcPr>
            <w:tcW w:w="423" w:type="dxa"/>
            <w:tcBorders>
              <w:top w:val="nil"/>
              <w:left w:val="nil"/>
              <w:bottom w:val="single" w:sz="4" w:space="0" w:color="auto"/>
              <w:right w:val="nil"/>
            </w:tcBorders>
            <w:shd w:val="clear" w:color="auto" w:fill="auto"/>
            <w:vAlign w:val="center"/>
          </w:tcPr>
          <w:p w:rsidR="00B27D49" w:rsidRPr="00981BBB" w:rsidRDefault="00B27D49" w:rsidP="00B27D49">
            <w:pPr>
              <w:spacing w:after="0" w:line="240" w:lineRule="auto"/>
              <w:jc w:val="center"/>
              <w:rPr>
                <w:rFonts w:ascii="Times New Roman" w:eastAsia="Times New Roman" w:hAnsi="Times New Roman" w:cs="Times New Roman"/>
                <w:color w:val="000000"/>
                <w:sz w:val="20"/>
                <w:szCs w:val="20"/>
              </w:rPr>
            </w:pPr>
          </w:p>
        </w:tc>
        <w:tc>
          <w:tcPr>
            <w:tcW w:w="1093" w:type="dxa"/>
            <w:gridSpan w:val="2"/>
            <w:tcBorders>
              <w:top w:val="nil"/>
              <w:left w:val="nil"/>
              <w:bottom w:val="single" w:sz="4" w:space="0" w:color="auto"/>
              <w:right w:val="nil"/>
            </w:tcBorders>
            <w:shd w:val="clear" w:color="auto" w:fill="auto"/>
            <w:vAlign w:val="center"/>
          </w:tcPr>
          <w:p w:rsidR="00B27D49" w:rsidRPr="00981BBB"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566.6</w:t>
            </w:r>
          </w:p>
        </w:tc>
        <w:tc>
          <w:tcPr>
            <w:tcW w:w="1044" w:type="dxa"/>
            <w:tcBorders>
              <w:top w:val="nil"/>
              <w:left w:val="nil"/>
              <w:bottom w:val="single" w:sz="4" w:space="0" w:color="auto"/>
              <w:right w:val="nil"/>
            </w:tcBorders>
            <w:shd w:val="clear" w:color="auto" w:fill="auto"/>
            <w:vAlign w:val="center"/>
          </w:tcPr>
          <w:p w:rsidR="00B27D49" w:rsidRPr="00981BBB"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148.8</w:t>
            </w:r>
          </w:p>
        </w:tc>
      </w:tr>
      <w:tr w:rsidR="00100BBC" w:rsidRPr="00981BBB" w:rsidTr="004D730D">
        <w:trPr>
          <w:gridAfter w:val="1"/>
          <w:wAfter w:w="20" w:type="dxa"/>
          <w:trHeight w:val="315"/>
        </w:trPr>
        <w:tc>
          <w:tcPr>
            <w:tcW w:w="2034" w:type="dxa"/>
            <w:gridSpan w:val="2"/>
            <w:tcBorders>
              <w:top w:val="single" w:sz="4" w:space="0" w:color="auto"/>
              <w:left w:val="nil"/>
              <w:right w:val="nil"/>
            </w:tcBorders>
            <w:shd w:val="clear" w:color="auto" w:fill="auto"/>
            <w:vAlign w:val="center"/>
          </w:tcPr>
          <w:p w:rsidR="00371BAF" w:rsidRPr="008E762F" w:rsidRDefault="00371BAF" w:rsidP="00371B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2016 - 2017</w:t>
            </w:r>
          </w:p>
        </w:tc>
        <w:tc>
          <w:tcPr>
            <w:tcW w:w="879" w:type="dxa"/>
            <w:gridSpan w:val="2"/>
            <w:tcBorders>
              <w:top w:val="single" w:sz="4" w:space="0" w:color="auto"/>
              <w:left w:val="nil"/>
              <w:bottom w:val="single" w:sz="4" w:space="0" w:color="auto"/>
              <w:right w:val="nil"/>
            </w:tcBorders>
            <w:shd w:val="clear" w:color="auto" w:fill="auto"/>
            <w:noWrap/>
            <w:vAlign w:val="center"/>
          </w:tcPr>
          <w:p w:rsidR="00371BAF" w:rsidRPr="00981BBB" w:rsidRDefault="00100BBC" w:rsidP="00371B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192.5</w:t>
            </w:r>
          </w:p>
        </w:tc>
        <w:tc>
          <w:tcPr>
            <w:tcW w:w="776" w:type="dxa"/>
            <w:gridSpan w:val="3"/>
            <w:tcBorders>
              <w:top w:val="nil"/>
              <w:left w:val="nil"/>
              <w:bottom w:val="single" w:sz="4" w:space="0" w:color="auto"/>
              <w:right w:val="nil"/>
            </w:tcBorders>
            <w:shd w:val="clear" w:color="auto" w:fill="auto"/>
            <w:noWrap/>
            <w:vAlign w:val="center"/>
          </w:tcPr>
          <w:p w:rsidR="00371BAF" w:rsidRPr="00981BBB" w:rsidRDefault="00100BBC"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280.8</w:t>
            </w:r>
          </w:p>
        </w:tc>
        <w:tc>
          <w:tcPr>
            <w:tcW w:w="573" w:type="dxa"/>
            <w:tcBorders>
              <w:top w:val="nil"/>
              <w:left w:val="nil"/>
              <w:bottom w:val="single" w:sz="4" w:space="0" w:color="auto"/>
              <w:right w:val="nil"/>
            </w:tcBorders>
            <w:shd w:val="clear" w:color="auto" w:fill="auto"/>
            <w:noWrap/>
            <w:vAlign w:val="center"/>
          </w:tcPr>
          <w:p w:rsidR="00371BAF" w:rsidRPr="00981BBB" w:rsidRDefault="00371BAF" w:rsidP="00371BAF">
            <w:pPr>
              <w:spacing w:after="0" w:line="240" w:lineRule="auto"/>
              <w:jc w:val="center"/>
              <w:rPr>
                <w:rFonts w:ascii="Times New Roman" w:eastAsia="Times New Roman" w:hAnsi="Times New Roman" w:cs="Times New Roman"/>
                <w:color w:val="000000"/>
                <w:sz w:val="20"/>
                <w:szCs w:val="20"/>
              </w:rPr>
            </w:pPr>
          </w:p>
        </w:tc>
        <w:tc>
          <w:tcPr>
            <w:tcW w:w="1183" w:type="dxa"/>
            <w:gridSpan w:val="2"/>
            <w:tcBorders>
              <w:top w:val="nil"/>
              <w:left w:val="nil"/>
              <w:bottom w:val="single" w:sz="4" w:space="0" w:color="auto"/>
              <w:right w:val="nil"/>
            </w:tcBorders>
            <w:shd w:val="clear" w:color="auto" w:fill="auto"/>
            <w:noWrap/>
            <w:vAlign w:val="center"/>
          </w:tcPr>
          <w:p w:rsidR="00371BAF" w:rsidRPr="00981BBB" w:rsidRDefault="00225DDB"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196F07">
              <w:rPr>
                <w:rFonts w:ascii="Times New Roman" w:eastAsia="Times New Roman" w:hAnsi="Times New Roman" w:cs="Times New Roman"/>
                <w:color w:val="000000"/>
                <w:sz w:val="20"/>
                <w:szCs w:val="20"/>
              </w:rPr>
              <w:t>68.7</w:t>
            </w:r>
          </w:p>
        </w:tc>
        <w:tc>
          <w:tcPr>
            <w:tcW w:w="945" w:type="dxa"/>
            <w:gridSpan w:val="2"/>
            <w:tcBorders>
              <w:top w:val="nil"/>
              <w:left w:val="nil"/>
              <w:bottom w:val="single" w:sz="4" w:space="0" w:color="auto"/>
              <w:right w:val="nil"/>
            </w:tcBorders>
            <w:shd w:val="clear" w:color="auto" w:fill="auto"/>
            <w:noWrap/>
            <w:vAlign w:val="center"/>
          </w:tcPr>
          <w:p w:rsidR="00371BAF" w:rsidRPr="00981BBB" w:rsidRDefault="00196F07"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293.7</w:t>
            </w:r>
          </w:p>
        </w:tc>
        <w:tc>
          <w:tcPr>
            <w:tcW w:w="423" w:type="dxa"/>
            <w:tcBorders>
              <w:top w:val="nil"/>
              <w:left w:val="nil"/>
              <w:bottom w:val="single" w:sz="4" w:space="0" w:color="auto"/>
              <w:right w:val="nil"/>
            </w:tcBorders>
            <w:shd w:val="clear" w:color="auto" w:fill="auto"/>
            <w:noWrap/>
            <w:vAlign w:val="center"/>
          </w:tcPr>
          <w:p w:rsidR="00371BAF" w:rsidRPr="00981BBB" w:rsidRDefault="00371BAF" w:rsidP="00371BAF">
            <w:pPr>
              <w:spacing w:after="0" w:line="240" w:lineRule="auto"/>
              <w:jc w:val="center"/>
              <w:rPr>
                <w:rFonts w:ascii="Times New Roman" w:eastAsia="Times New Roman" w:hAnsi="Times New Roman" w:cs="Times New Roman"/>
                <w:color w:val="000000"/>
                <w:sz w:val="20"/>
                <w:szCs w:val="20"/>
              </w:rPr>
            </w:pPr>
          </w:p>
        </w:tc>
        <w:tc>
          <w:tcPr>
            <w:tcW w:w="1093" w:type="dxa"/>
            <w:gridSpan w:val="2"/>
            <w:tcBorders>
              <w:top w:val="nil"/>
              <w:left w:val="nil"/>
              <w:bottom w:val="single" w:sz="4" w:space="0" w:color="auto"/>
              <w:right w:val="nil"/>
            </w:tcBorders>
            <w:shd w:val="clear" w:color="auto" w:fill="auto"/>
            <w:noWrap/>
            <w:vAlign w:val="center"/>
          </w:tcPr>
          <w:p w:rsidR="00371BAF" w:rsidRPr="00981BBB" w:rsidRDefault="00A40F99"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397.7</w:t>
            </w:r>
          </w:p>
        </w:tc>
        <w:tc>
          <w:tcPr>
            <w:tcW w:w="1044" w:type="dxa"/>
            <w:tcBorders>
              <w:top w:val="nil"/>
              <w:left w:val="nil"/>
              <w:bottom w:val="single" w:sz="4" w:space="0" w:color="auto"/>
              <w:right w:val="nil"/>
            </w:tcBorders>
            <w:shd w:val="clear" w:color="auto" w:fill="auto"/>
            <w:noWrap/>
            <w:vAlign w:val="center"/>
          </w:tcPr>
          <w:p w:rsidR="00371BAF" w:rsidRPr="00981BBB" w:rsidRDefault="00A40F99"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234.3</w:t>
            </w:r>
          </w:p>
        </w:tc>
      </w:tr>
      <w:tr w:rsidR="00100BBC" w:rsidRPr="00981BBB" w:rsidTr="004D730D">
        <w:trPr>
          <w:gridAfter w:val="1"/>
          <w:wAfter w:w="20" w:type="dxa"/>
          <w:trHeight w:val="315"/>
        </w:trPr>
        <w:tc>
          <w:tcPr>
            <w:tcW w:w="2034" w:type="dxa"/>
            <w:gridSpan w:val="2"/>
            <w:tcBorders>
              <w:left w:val="nil"/>
              <w:bottom w:val="single" w:sz="4" w:space="0" w:color="auto"/>
              <w:right w:val="nil"/>
            </w:tcBorders>
            <w:shd w:val="clear" w:color="auto" w:fill="auto"/>
            <w:vAlign w:val="center"/>
            <w:hideMark/>
          </w:tcPr>
          <w:p w:rsidR="00371BAF" w:rsidRPr="008E762F" w:rsidRDefault="00371BAF" w:rsidP="00371BAF">
            <w:pPr>
              <w:spacing w:after="0" w:line="240" w:lineRule="auto"/>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2005 - 201</w:t>
            </w:r>
            <w:r>
              <w:rPr>
                <w:rFonts w:ascii="Times New Roman" w:eastAsia="Times New Roman" w:hAnsi="Times New Roman" w:cs="Times New Roman"/>
                <w:color w:val="000000"/>
                <w:sz w:val="20"/>
                <w:szCs w:val="20"/>
              </w:rPr>
              <w:t>7</w:t>
            </w:r>
          </w:p>
        </w:tc>
        <w:tc>
          <w:tcPr>
            <w:tcW w:w="879" w:type="dxa"/>
            <w:gridSpan w:val="2"/>
            <w:tcBorders>
              <w:top w:val="nil"/>
              <w:left w:val="nil"/>
              <w:bottom w:val="single" w:sz="4" w:space="0" w:color="auto"/>
              <w:right w:val="nil"/>
            </w:tcBorders>
            <w:shd w:val="clear" w:color="auto" w:fill="auto"/>
            <w:noWrap/>
            <w:vAlign w:val="center"/>
          </w:tcPr>
          <w:p w:rsidR="00371BAF" w:rsidRPr="00981BBB" w:rsidRDefault="00F270F5" w:rsidP="00371B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r w:rsidR="00100BBC">
              <w:rPr>
                <w:rFonts w:ascii="Times New Roman" w:eastAsia="Times New Roman" w:hAnsi="Times New Roman" w:cs="Times New Roman"/>
                <w:color w:val="000000"/>
                <w:sz w:val="20"/>
                <w:szCs w:val="20"/>
              </w:rPr>
              <w:t>7.7</w:t>
            </w:r>
          </w:p>
        </w:tc>
        <w:tc>
          <w:tcPr>
            <w:tcW w:w="776" w:type="dxa"/>
            <w:gridSpan w:val="3"/>
            <w:tcBorders>
              <w:top w:val="nil"/>
              <w:left w:val="nil"/>
              <w:bottom w:val="single" w:sz="4" w:space="0" w:color="auto"/>
              <w:right w:val="nil"/>
            </w:tcBorders>
            <w:shd w:val="clear" w:color="auto" w:fill="auto"/>
            <w:noWrap/>
            <w:vAlign w:val="center"/>
          </w:tcPr>
          <w:p w:rsidR="00371BAF" w:rsidRPr="00981BBB" w:rsidRDefault="00F270F5"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100BBC">
              <w:rPr>
                <w:rFonts w:ascii="Times New Roman" w:eastAsia="Times New Roman" w:hAnsi="Times New Roman" w:cs="Times New Roman"/>
                <w:color w:val="000000"/>
                <w:sz w:val="20"/>
                <w:szCs w:val="20"/>
              </w:rPr>
              <w:t>70.8</w:t>
            </w:r>
          </w:p>
        </w:tc>
        <w:tc>
          <w:tcPr>
            <w:tcW w:w="573" w:type="dxa"/>
            <w:tcBorders>
              <w:top w:val="nil"/>
              <w:left w:val="nil"/>
              <w:bottom w:val="single" w:sz="4" w:space="0" w:color="auto"/>
              <w:right w:val="nil"/>
            </w:tcBorders>
            <w:shd w:val="clear" w:color="auto" w:fill="auto"/>
            <w:noWrap/>
            <w:vAlign w:val="center"/>
          </w:tcPr>
          <w:p w:rsidR="00371BAF" w:rsidRPr="00981BBB" w:rsidRDefault="00371BAF" w:rsidP="00371BAF">
            <w:pPr>
              <w:spacing w:after="0" w:line="240" w:lineRule="auto"/>
              <w:jc w:val="center"/>
              <w:rPr>
                <w:rFonts w:ascii="Times New Roman" w:eastAsia="Times New Roman" w:hAnsi="Times New Roman" w:cs="Times New Roman"/>
                <w:color w:val="000000"/>
                <w:sz w:val="20"/>
                <w:szCs w:val="20"/>
              </w:rPr>
            </w:pPr>
          </w:p>
        </w:tc>
        <w:tc>
          <w:tcPr>
            <w:tcW w:w="1183" w:type="dxa"/>
            <w:gridSpan w:val="2"/>
            <w:tcBorders>
              <w:top w:val="nil"/>
              <w:left w:val="nil"/>
              <w:bottom w:val="single" w:sz="4" w:space="0" w:color="auto"/>
              <w:right w:val="nil"/>
            </w:tcBorders>
            <w:shd w:val="clear" w:color="auto" w:fill="auto"/>
            <w:noWrap/>
            <w:vAlign w:val="center"/>
          </w:tcPr>
          <w:p w:rsidR="00371BAF" w:rsidRPr="00981BBB" w:rsidRDefault="00F270F5"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196F07">
              <w:rPr>
                <w:rFonts w:ascii="Times New Roman" w:eastAsia="Times New Roman" w:hAnsi="Times New Roman" w:cs="Times New Roman"/>
                <w:color w:val="000000"/>
                <w:sz w:val="20"/>
                <w:szCs w:val="20"/>
              </w:rPr>
              <w:t>28.8</w:t>
            </w:r>
          </w:p>
        </w:tc>
        <w:tc>
          <w:tcPr>
            <w:tcW w:w="945" w:type="dxa"/>
            <w:gridSpan w:val="2"/>
            <w:tcBorders>
              <w:top w:val="nil"/>
              <w:left w:val="nil"/>
              <w:bottom w:val="single" w:sz="4" w:space="0" w:color="auto"/>
              <w:right w:val="nil"/>
            </w:tcBorders>
            <w:shd w:val="clear" w:color="auto" w:fill="auto"/>
            <w:noWrap/>
            <w:vAlign w:val="center"/>
          </w:tcPr>
          <w:p w:rsidR="00371BAF" w:rsidRPr="00981BBB" w:rsidRDefault="00F270F5"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r w:rsidR="00196F07">
              <w:rPr>
                <w:rFonts w:ascii="Times New Roman" w:eastAsia="Times New Roman" w:hAnsi="Times New Roman" w:cs="Times New Roman"/>
                <w:color w:val="000000"/>
                <w:sz w:val="20"/>
                <w:szCs w:val="20"/>
              </w:rPr>
              <w:t>2.7</w:t>
            </w:r>
          </w:p>
        </w:tc>
        <w:tc>
          <w:tcPr>
            <w:tcW w:w="423" w:type="dxa"/>
            <w:tcBorders>
              <w:top w:val="nil"/>
              <w:left w:val="nil"/>
              <w:bottom w:val="single" w:sz="4" w:space="0" w:color="auto"/>
              <w:right w:val="nil"/>
            </w:tcBorders>
            <w:shd w:val="clear" w:color="auto" w:fill="auto"/>
            <w:noWrap/>
            <w:vAlign w:val="center"/>
          </w:tcPr>
          <w:p w:rsidR="00371BAF" w:rsidRPr="00981BBB" w:rsidRDefault="00371BAF" w:rsidP="00371BAF">
            <w:pPr>
              <w:spacing w:after="0" w:line="240" w:lineRule="auto"/>
              <w:jc w:val="center"/>
              <w:rPr>
                <w:rFonts w:ascii="Times New Roman" w:eastAsia="Times New Roman" w:hAnsi="Times New Roman" w:cs="Times New Roman"/>
                <w:color w:val="000000"/>
                <w:sz w:val="20"/>
                <w:szCs w:val="20"/>
              </w:rPr>
            </w:pPr>
          </w:p>
        </w:tc>
        <w:tc>
          <w:tcPr>
            <w:tcW w:w="1093" w:type="dxa"/>
            <w:gridSpan w:val="2"/>
            <w:tcBorders>
              <w:top w:val="nil"/>
              <w:left w:val="nil"/>
              <w:bottom w:val="single" w:sz="4" w:space="0" w:color="auto"/>
              <w:right w:val="nil"/>
            </w:tcBorders>
            <w:shd w:val="clear" w:color="auto" w:fill="auto"/>
            <w:noWrap/>
            <w:vAlign w:val="center"/>
          </w:tcPr>
          <w:p w:rsidR="00371BAF" w:rsidRPr="00981BBB" w:rsidRDefault="00F53039"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A40F99">
              <w:rPr>
                <w:rFonts w:ascii="Times New Roman" w:eastAsia="Times New Roman" w:hAnsi="Times New Roman" w:cs="Times New Roman"/>
                <w:color w:val="000000"/>
                <w:sz w:val="20"/>
                <w:szCs w:val="20"/>
              </w:rPr>
              <w:t>32.2</w:t>
            </w:r>
          </w:p>
        </w:tc>
        <w:tc>
          <w:tcPr>
            <w:tcW w:w="1044" w:type="dxa"/>
            <w:tcBorders>
              <w:top w:val="nil"/>
              <w:left w:val="nil"/>
              <w:bottom w:val="single" w:sz="4" w:space="0" w:color="auto"/>
              <w:right w:val="nil"/>
            </w:tcBorders>
            <w:shd w:val="clear" w:color="auto" w:fill="auto"/>
            <w:noWrap/>
            <w:vAlign w:val="center"/>
          </w:tcPr>
          <w:p w:rsidR="00371BAF" w:rsidRPr="00981BBB" w:rsidRDefault="00F53039" w:rsidP="00371BA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r w:rsidR="00A40F99">
              <w:rPr>
                <w:rFonts w:ascii="Times New Roman" w:eastAsia="Times New Roman" w:hAnsi="Times New Roman" w:cs="Times New Roman"/>
                <w:color w:val="000000"/>
                <w:sz w:val="20"/>
                <w:szCs w:val="20"/>
              </w:rPr>
              <w:t>3.1</w:t>
            </w:r>
          </w:p>
        </w:tc>
      </w:tr>
    </w:tbl>
    <w:p w:rsidR="009B4C39" w:rsidRDefault="009B4C39" w:rsidP="00A666A2">
      <w:pPr>
        <w:spacing w:after="0" w:line="240" w:lineRule="auto"/>
        <w:jc w:val="both"/>
      </w:pPr>
    </w:p>
    <w:p w:rsidR="000C3414" w:rsidRDefault="000C3414" w:rsidP="00A666A2">
      <w:pPr>
        <w:spacing w:after="0" w:line="240" w:lineRule="auto"/>
        <w:jc w:val="both"/>
      </w:pPr>
    </w:p>
    <w:p w:rsidR="000D6B50" w:rsidRDefault="000D6B50" w:rsidP="00A666A2">
      <w:pPr>
        <w:spacing w:after="0" w:line="240" w:lineRule="auto"/>
        <w:jc w:val="both"/>
      </w:pPr>
    </w:p>
    <w:p w:rsidR="00A40F99" w:rsidRDefault="00A40F99" w:rsidP="00A666A2">
      <w:pPr>
        <w:spacing w:after="0" w:line="240" w:lineRule="auto"/>
        <w:jc w:val="both"/>
        <w:rPr>
          <w:noProof/>
        </w:rPr>
      </w:pPr>
    </w:p>
    <w:p w:rsidR="00603FDE" w:rsidRPr="00A40F99" w:rsidRDefault="00A40F99" w:rsidP="000D6B50">
      <w:pPr>
        <w:spacing w:after="0" w:line="240" w:lineRule="auto"/>
        <w:ind w:hanging="426"/>
        <w:rPr>
          <w:noProof/>
        </w:rPr>
      </w:pPr>
      <w:r>
        <w:rPr>
          <w:noProof/>
          <w:lang w:val="en-NZ" w:eastAsia="en-NZ"/>
        </w:rPr>
        <w:drawing>
          <wp:inline distT="0" distB="0" distL="0" distR="0">
            <wp:extent cx="5690816" cy="30498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3004"/>
                    <a:stretch/>
                  </pic:blipFill>
                  <pic:spPr bwMode="auto">
                    <a:xfrm>
                      <a:off x="0" y="0"/>
                      <a:ext cx="5745188" cy="3078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33A73" w:rsidRDefault="00CA029C" w:rsidP="00FC6FE2">
      <w:pPr>
        <w:spacing w:after="0" w:line="240" w:lineRule="auto"/>
        <w:ind w:left="720" w:hanging="720"/>
        <w:jc w:val="both"/>
        <w:rPr>
          <w:rFonts w:ascii="Times New Roman" w:eastAsia="Times New Roman" w:hAnsi="Times New Roman" w:cs="Times New Roman"/>
          <w:lang w:val="en-AU"/>
        </w:rPr>
      </w:pPr>
      <w:bookmarkStart w:id="67" w:name="_Toc466381626"/>
      <w:bookmarkStart w:id="68" w:name="_Toc530221042"/>
      <w:bookmarkStart w:id="69" w:name="_Toc530374766"/>
      <w:r w:rsidRPr="00722E60">
        <w:rPr>
          <w:rFonts w:ascii="Times New Roman" w:eastAsia="Times New Roman" w:hAnsi="Times New Roman" w:cs="Times New Roman"/>
          <w:b/>
          <w:sz w:val="20"/>
          <w:szCs w:val="20"/>
          <w:lang w:val="en-AU"/>
        </w:rPr>
        <w:t xml:space="preserve">Figure </w:t>
      </w:r>
      <w:r w:rsidR="009163D8" w:rsidRPr="00722E60">
        <w:rPr>
          <w:rFonts w:ascii="Times New Roman" w:eastAsia="Times New Roman" w:hAnsi="Times New Roman" w:cs="Times New Roman"/>
          <w:b/>
          <w:sz w:val="20"/>
          <w:szCs w:val="20"/>
          <w:lang w:val="en-AU"/>
        </w:rPr>
        <w:fldChar w:fldCharType="begin"/>
      </w:r>
      <w:r w:rsidRPr="00722E60">
        <w:rPr>
          <w:rFonts w:ascii="Times New Roman" w:eastAsia="Times New Roman" w:hAnsi="Times New Roman" w:cs="Times New Roman"/>
          <w:b/>
          <w:sz w:val="20"/>
          <w:szCs w:val="20"/>
          <w:lang w:val="en-AU"/>
        </w:rPr>
        <w:instrText xml:space="preserve"> SEQ Figure \* ARABIC </w:instrText>
      </w:r>
      <w:r w:rsidR="009163D8" w:rsidRPr="00722E60">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5</w:t>
      </w:r>
      <w:r w:rsidR="009163D8" w:rsidRPr="00722E60">
        <w:rPr>
          <w:rFonts w:ascii="Times New Roman" w:eastAsia="Times New Roman" w:hAnsi="Times New Roman" w:cs="Times New Roman"/>
          <w:b/>
          <w:sz w:val="20"/>
          <w:szCs w:val="20"/>
          <w:lang w:val="en-AU"/>
        </w:rPr>
        <w:fldChar w:fldCharType="end"/>
      </w:r>
      <w:r w:rsidRPr="00722E60">
        <w:rPr>
          <w:rFonts w:ascii="Times New Roman" w:eastAsia="Times New Roman" w:hAnsi="Times New Roman" w:cs="Times New Roman"/>
          <w:sz w:val="20"/>
          <w:szCs w:val="20"/>
          <w:lang w:val="en-AU"/>
        </w:rPr>
        <w:t xml:space="preserve">  Mean </w:t>
      </w:r>
      <w:r>
        <w:rPr>
          <w:rFonts w:ascii="Times New Roman" w:eastAsia="Times New Roman" w:hAnsi="Times New Roman" w:cs="Times New Roman"/>
          <w:sz w:val="20"/>
          <w:szCs w:val="20"/>
          <w:lang w:val="en-AU"/>
        </w:rPr>
        <w:t>Biomass P</w:t>
      </w:r>
      <w:r w:rsidRPr="00722E60">
        <w:rPr>
          <w:rFonts w:ascii="Times New Roman" w:eastAsia="Times New Roman" w:hAnsi="Times New Roman" w:cs="Times New Roman"/>
          <w:sz w:val="20"/>
          <w:szCs w:val="20"/>
          <w:lang w:val="en-AU"/>
        </w:rPr>
        <w:t xml:space="preserve">er </w:t>
      </w:r>
      <w:r>
        <w:rPr>
          <w:rFonts w:ascii="Times New Roman" w:eastAsia="Times New Roman" w:hAnsi="Times New Roman" w:cs="Times New Roman"/>
          <w:sz w:val="20"/>
          <w:szCs w:val="20"/>
          <w:lang w:val="en-AU"/>
        </w:rPr>
        <w:t>U</w:t>
      </w:r>
      <w:r w:rsidRPr="00722E60">
        <w:rPr>
          <w:rFonts w:ascii="Times New Roman" w:eastAsia="Times New Roman" w:hAnsi="Times New Roman" w:cs="Times New Roman"/>
          <w:sz w:val="20"/>
          <w:szCs w:val="20"/>
          <w:lang w:val="en-AU"/>
        </w:rPr>
        <w:t xml:space="preserve">nit </w:t>
      </w:r>
      <w:r>
        <w:rPr>
          <w:rFonts w:ascii="Times New Roman" w:eastAsia="Times New Roman" w:hAnsi="Times New Roman" w:cs="Times New Roman"/>
          <w:sz w:val="20"/>
          <w:szCs w:val="20"/>
          <w:lang w:val="en-AU"/>
        </w:rPr>
        <w:t>E</w:t>
      </w:r>
      <w:r w:rsidRPr="00722E60">
        <w:rPr>
          <w:rFonts w:ascii="Times New Roman" w:eastAsia="Times New Roman" w:hAnsi="Times New Roman" w:cs="Times New Roman"/>
          <w:sz w:val="20"/>
          <w:szCs w:val="20"/>
          <w:lang w:val="en-AU"/>
        </w:rPr>
        <w:t>ffort (</w:t>
      </w:r>
      <w:r>
        <w:rPr>
          <w:rFonts w:ascii="Times New Roman" w:eastAsia="Times New Roman" w:hAnsi="Times New Roman" w:cs="Times New Roman"/>
          <w:sz w:val="20"/>
          <w:szCs w:val="20"/>
          <w:lang w:val="en-AU"/>
        </w:rPr>
        <w:t>B</w:t>
      </w:r>
      <w:r w:rsidRPr="00722E60">
        <w:rPr>
          <w:rFonts w:ascii="Times New Roman" w:eastAsia="Times New Roman" w:hAnsi="Times New Roman" w:cs="Times New Roman"/>
          <w:sz w:val="20"/>
          <w:szCs w:val="20"/>
          <w:lang w:val="en-AU"/>
        </w:rPr>
        <w:t>PUE) of kōura (± SD; n = 10) captured in tau kōura set in Ō</w:t>
      </w:r>
      <w:r w:rsidR="00C4482F">
        <w:rPr>
          <w:rFonts w:ascii="Times New Roman" w:eastAsia="Times New Roman" w:hAnsi="Times New Roman" w:cs="Times New Roman"/>
          <w:sz w:val="20"/>
          <w:szCs w:val="20"/>
          <w:lang w:val="en-AU"/>
        </w:rPr>
        <w:t>kere Arm, Te Ākau and Manupirua</w:t>
      </w:r>
      <w:r w:rsidRPr="00722E60">
        <w:rPr>
          <w:rFonts w:ascii="Times New Roman" w:eastAsia="Times New Roman" w:hAnsi="Times New Roman" w:cs="Times New Roman"/>
          <w:sz w:val="20"/>
          <w:szCs w:val="20"/>
          <w:lang w:val="en-AU"/>
        </w:rPr>
        <w:t>, Lake Rotoiti</w:t>
      </w:r>
      <w:r w:rsidRPr="004D730D">
        <w:rPr>
          <w:rFonts w:ascii="Times New Roman" w:eastAsia="Times New Roman" w:hAnsi="Times New Roman" w:cs="Times New Roman"/>
          <w:sz w:val="20"/>
          <w:szCs w:val="20"/>
          <w:lang w:val="en-AU"/>
        </w:rPr>
        <w:t xml:space="preserve">, 8 December 2005 to </w:t>
      </w:r>
      <w:r w:rsidR="004D730D" w:rsidRPr="004D730D">
        <w:rPr>
          <w:rFonts w:ascii="Times New Roman" w:eastAsia="Times New Roman" w:hAnsi="Times New Roman" w:cs="Times New Roman"/>
          <w:sz w:val="20"/>
          <w:szCs w:val="20"/>
          <w:lang w:val="en-AU"/>
        </w:rPr>
        <w:t>8</w:t>
      </w:r>
      <w:r w:rsidR="0096100F" w:rsidRPr="004D730D">
        <w:rPr>
          <w:rFonts w:ascii="Times New Roman" w:eastAsia="Times New Roman" w:hAnsi="Times New Roman" w:cs="Times New Roman"/>
          <w:sz w:val="20"/>
          <w:szCs w:val="20"/>
          <w:lang w:val="en-AU"/>
        </w:rPr>
        <w:t xml:space="preserve"> </w:t>
      </w:r>
      <w:r w:rsidRPr="004D730D">
        <w:rPr>
          <w:rFonts w:ascii="Times New Roman" w:eastAsia="Times New Roman" w:hAnsi="Times New Roman" w:cs="Times New Roman"/>
          <w:sz w:val="20"/>
          <w:szCs w:val="20"/>
          <w:lang w:val="en-AU"/>
        </w:rPr>
        <w:t>August 201</w:t>
      </w:r>
      <w:r w:rsidR="004D730D" w:rsidRPr="004D730D">
        <w:rPr>
          <w:rFonts w:ascii="Times New Roman" w:eastAsia="Times New Roman" w:hAnsi="Times New Roman" w:cs="Times New Roman"/>
          <w:sz w:val="20"/>
          <w:szCs w:val="20"/>
          <w:lang w:val="en-AU"/>
        </w:rPr>
        <w:t>8</w:t>
      </w:r>
      <w:r w:rsidRPr="004D730D">
        <w:rPr>
          <w:rFonts w:ascii="Times New Roman" w:eastAsia="Times New Roman" w:hAnsi="Times New Roman" w:cs="Times New Roman"/>
          <w:sz w:val="20"/>
          <w:szCs w:val="20"/>
          <w:lang w:val="en-AU"/>
        </w:rPr>
        <w:t>.</w:t>
      </w:r>
      <w:r>
        <w:rPr>
          <w:rFonts w:ascii="Times New Roman" w:eastAsia="Times New Roman" w:hAnsi="Times New Roman" w:cs="Times New Roman"/>
          <w:sz w:val="20"/>
          <w:szCs w:val="20"/>
          <w:lang w:val="en-AU"/>
        </w:rPr>
        <w:t xml:space="preserve"> </w:t>
      </w:r>
      <w:r w:rsidR="00FC6FE2" w:rsidRPr="00603FDE">
        <w:rPr>
          <w:rFonts w:ascii="Times New Roman" w:eastAsia="Times New Roman" w:hAnsi="Times New Roman" w:cs="Times New Roman"/>
          <w:sz w:val="20"/>
          <w:szCs w:val="20"/>
          <w:lang w:val="en-AU"/>
        </w:rPr>
        <w:t>Arrow indicates when the diversion wall was completed (July 2008).</w:t>
      </w:r>
      <w:bookmarkEnd w:id="67"/>
      <w:bookmarkEnd w:id="68"/>
      <w:bookmarkEnd w:id="69"/>
    </w:p>
    <w:p w:rsidR="00F41FFA" w:rsidRDefault="00D75B1F" w:rsidP="00603FDE">
      <w:pPr>
        <w:spacing w:after="0" w:line="24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w:t>
      </w:r>
      <w:r w:rsidR="00E542CE" w:rsidRPr="00E542CE">
        <w:rPr>
          <w:rFonts w:ascii="Times New Roman" w:eastAsia="Times New Roman" w:hAnsi="Times New Roman" w:cs="Times New Roman"/>
          <w:lang w:val="en-AU"/>
        </w:rPr>
        <w:t xml:space="preserve"> </w:t>
      </w:r>
    </w:p>
    <w:p w:rsidR="007B5883" w:rsidRDefault="007B5883" w:rsidP="007B5883">
      <w:pPr>
        <w:spacing w:after="0" w:line="240" w:lineRule="auto"/>
        <w:jc w:val="center"/>
        <w:rPr>
          <w:rFonts w:ascii="Times New Roman" w:eastAsia="Times New Roman" w:hAnsi="Times New Roman" w:cs="Times New Roman"/>
          <w:lang w:val="en-AU"/>
        </w:rPr>
      </w:pPr>
    </w:p>
    <w:p w:rsidR="007B5883" w:rsidRDefault="007B5883" w:rsidP="007B5883">
      <w:pPr>
        <w:spacing w:after="0" w:line="240" w:lineRule="auto"/>
        <w:jc w:val="center"/>
        <w:rPr>
          <w:rFonts w:ascii="Times New Roman" w:eastAsia="Times New Roman" w:hAnsi="Times New Roman" w:cs="Times New Roman"/>
          <w:lang w:val="en-AU"/>
        </w:rPr>
      </w:pPr>
    </w:p>
    <w:p w:rsidR="000D6B50" w:rsidRDefault="000D6B50" w:rsidP="007B5883">
      <w:pPr>
        <w:spacing w:after="0" w:line="240" w:lineRule="auto"/>
        <w:jc w:val="center"/>
        <w:rPr>
          <w:rFonts w:ascii="Times New Roman" w:eastAsia="Times New Roman" w:hAnsi="Times New Roman" w:cs="Times New Roman"/>
          <w:lang w:val="en-AU"/>
        </w:rPr>
      </w:pPr>
    </w:p>
    <w:p w:rsidR="000D6B50" w:rsidRDefault="000D6B50" w:rsidP="007B5883">
      <w:pPr>
        <w:spacing w:after="0" w:line="240" w:lineRule="auto"/>
        <w:jc w:val="center"/>
        <w:rPr>
          <w:rFonts w:ascii="Times New Roman" w:eastAsia="Times New Roman" w:hAnsi="Times New Roman" w:cs="Times New Roman"/>
          <w:lang w:val="en-AU"/>
        </w:rPr>
      </w:pPr>
    </w:p>
    <w:p w:rsidR="000D6B50" w:rsidRDefault="000D6B50" w:rsidP="007B5883">
      <w:pPr>
        <w:spacing w:after="0" w:line="240" w:lineRule="auto"/>
        <w:jc w:val="center"/>
        <w:rPr>
          <w:rFonts w:ascii="Times New Roman" w:eastAsia="Times New Roman" w:hAnsi="Times New Roman" w:cs="Times New Roman"/>
          <w:lang w:val="en-AU"/>
        </w:rPr>
      </w:pPr>
    </w:p>
    <w:p w:rsidR="000D6B50" w:rsidRDefault="000D6B50" w:rsidP="000D6B50">
      <w:pPr>
        <w:spacing w:after="12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Monitoring data from 2005 to 2018 suggests that there have been declines in BPUE</w:t>
      </w:r>
      <w:r w:rsidRPr="004B009A">
        <w:rPr>
          <w:rFonts w:ascii="Times New Roman" w:eastAsia="Times New Roman" w:hAnsi="Times New Roman" w:cs="Times New Roman"/>
          <w:lang w:val="en-AU"/>
        </w:rPr>
        <w:t xml:space="preserve"> at </w:t>
      </w:r>
      <w:r>
        <w:rPr>
          <w:rFonts w:ascii="Times New Roman" w:eastAsia="Times New Roman" w:hAnsi="Times New Roman" w:cs="Times New Roman"/>
          <w:lang w:val="en-AU"/>
        </w:rPr>
        <w:t>Ōkere</w:t>
      </w:r>
      <w:r w:rsidRPr="004B009A">
        <w:rPr>
          <w:rFonts w:ascii="Times New Roman" w:eastAsia="Times New Roman" w:hAnsi="Times New Roman" w:cs="Times New Roman"/>
          <w:lang w:val="en-AU"/>
        </w:rPr>
        <w:t xml:space="preserve"> (</w:t>
      </w:r>
      <w:r w:rsidRPr="00E83B94">
        <w:rPr>
          <w:rFonts w:ascii="Times New Roman" w:eastAsia="Times New Roman" w:hAnsi="Times New Roman" w:cs="Times New Roman"/>
          <w:i/>
          <w:lang w:val="en-AU"/>
        </w:rPr>
        <w:t>P</w:t>
      </w:r>
      <w:r>
        <w:rPr>
          <w:rFonts w:ascii="Times New Roman" w:eastAsia="Times New Roman" w:hAnsi="Times New Roman" w:cs="Times New Roman"/>
          <w:i/>
          <w:lang w:val="en-AU"/>
        </w:rPr>
        <w:t> </w:t>
      </w:r>
      <w:r w:rsidRPr="004B009A">
        <w:rPr>
          <w:rFonts w:ascii="Times New Roman" w:eastAsia="Times New Roman" w:hAnsi="Times New Roman" w:cs="Times New Roman"/>
          <w:lang w:val="en-AU"/>
        </w:rPr>
        <w:t>=</w:t>
      </w:r>
      <w:r>
        <w:rPr>
          <w:rFonts w:ascii="Times New Roman" w:eastAsia="Times New Roman" w:hAnsi="Times New Roman" w:cs="Times New Roman"/>
          <w:lang w:val="en-AU"/>
        </w:rPr>
        <w:t> </w:t>
      </w:r>
      <w:r w:rsidRPr="004B009A">
        <w:rPr>
          <w:rFonts w:ascii="Times New Roman" w:eastAsia="Times New Roman" w:hAnsi="Times New Roman" w:cs="Times New Roman"/>
          <w:lang w:val="en-AU"/>
        </w:rPr>
        <w:t>0.00</w:t>
      </w:r>
      <w:r>
        <w:rPr>
          <w:rFonts w:ascii="Times New Roman" w:eastAsia="Times New Roman" w:hAnsi="Times New Roman" w:cs="Times New Roman"/>
          <w:lang w:val="en-AU"/>
        </w:rPr>
        <w:t xml:space="preserve">1), </w:t>
      </w:r>
      <w:r w:rsidRPr="004B009A">
        <w:rPr>
          <w:rFonts w:ascii="Times New Roman" w:eastAsia="Times New Roman" w:hAnsi="Times New Roman" w:cs="Times New Roman"/>
          <w:lang w:val="en-AU"/>
        </w:rPr>
        <w:t>Te Ākau (</w:t>
      </w:r>
      <w:r w:rsidRPr="004B009A">
        <w:rPr>
          <w:rFonts w:ascii="Times New Roman" w:eastAsia="Times New Roman" w:hAnsi="Times New Roman" w:cs="Times New Roman"/>
          <w:i/>
          <w:lang w:val="en-AU"/>
        </w:rPr>
        <w:t>P</w:t>
      </w:r>
      <w:r w:rsidRPr="004B009A">
        <w:rPr>
          <w:rFonts w:ascii="Times New Roman" w:eastAsia="Times New Roman" w:hAnsi="Times New Roman" w:cs="Times New Roman"/>
          <w:lang w:val="en-AU"/>
        </w:rPr>
        <w:t> </w:t>
      </w:r>
      <w:r>
        <w:rPr>
          <w:rFonts w:ascii="Times New Roman" w:eastAsia="Times New Roman" w:hAnsi="Times New Roman" w:cs="Times New Roman"/>
          <w:lang w:val="en-AU"/>
        </w:rPr>
        <w:t>=</w:t>
      </w:r>
      <w:r w:rsidRPr="004B009A">
        <w:rPr>
          <w:rFonts w:ascii="Times New Roman" w:eastAsia="Times New Roman" w:hAnsi="Times New Roman" w:cs="Times New Roman"/>
          <w:lang w:val="en-AU"/>
        </w:rPr>
        <w:t> 0.</w:t>
      </w:r>
      <w:r>
        <w:rPr>
          <w:rFonts w:ascii="Times New Roman" w:eastAsia="Times New Roman" w:hAnsi="Times New Roman" w:cs="Times New Roman"/>
          <w:lang w:val="en-AU"/>
        </w:rPr>
        <w:t>029</w:t>
      </w:r>
      <w:r w:rsidRPr="004B009A">
        <w:rPr>
          <w:rFonts w:ascii="Times New Roman" w:eastAsia="Times New Roman" w:hAnsi="Times New Roman" w:cs="Times New Roman"/>
          <w:lang w:val="en-AU"/>
        </w:rPr>
        <w:t xml:space="preserve">) </w:t>
      </w:r>
      <w:r w:rsidRPr="000D6B50">
        <w:rPr>
          <w:rFonts w:ascii="Times New Roman" w:eastAsia="Times New Roman" w:hAnsi="Times New Roman" w:cs="Times New Roman"/>
          <w:lang w:val="en-AU"/>
        </w:rPr>
        <w:t xml:space="preserve">but not at Manupirua (P &gt; 0.05) </w:t>
      </w:r>
      <w:r w:rsidRPr="00722E60">
        <w:rPr>
          <w:rFonts w:ascii="Times New Roman" w:eastAsia="Times New Roman" w:hAnsi="Times New Roman" w:cs="Times New Roman"/>
          <w:lang w:val="en-AU"/>
        </w:rPr>
        <w:t>(</w:t>
      </w:r>
      <w:r>
        <w:rPr>
          <w:rFonts w:ascii="Times New Roman" w:eastAsia="Times New Roman" w:hAnsi="Times New Roman" w:cs="Times New Roman"/>
          <w:i/>
          <w:lang w:val="en-AU"/>
        </w:rPr>
        <w:t>P </w:t>
      </w:r>
      <w:r>
        <w:rPr>
          <w:rFonts w:ascii="Times New Roman" w:eastAsia="Times New Roman" w:hAnsi="Times New Roman" w:cs="Times New Roman"/>
          <w:lang w:val="en-AU"/>
        </w:rPr>
        <w:t>=</w:t>
      </w:r>
      <w:r w:rsidRPr="00722E60">
        <w:rPr>
          <w:rFonts w:ascii="Times New Roman" w:eastAsia="Times New Roman" w:hAnsi="Times New Roman" w:cs="Times New Roman"/>
          <w:lang w:val="en-AU"/>
        </w:rPr>
        <w:t> 0.</w:t>
      </w:r>
      <w:r>
        <w:rPr>
          <w:rFonts w:ascii="Times New Roman" w:eastAsia="Times New Roman" w:hAnsi="Times New Roman" w:cs="Times New Roman"/>
          <w:lang w:val="en-AU"/>
        </w:rPr>
        <w:t>08)</w:t>
      </w:r>
      <w:r w:rsidRPr="004B009A">
        <w:rPr>
          <w:rFonts w:ascii="Times New Roman" w:eastAsia="Times New Roman" w:hAnsi="Times New Roman" w:cs="Times New Roman"/>
          <w:lang w:val="en-AU"/>
        </w:rPr>
        <w:t xml:space="preserve"> (Fig. </w:t>
      </w:r>
      <w:r>
        <w:rPr>
          <w:rFonts w:ascii="Times New Roman" w:eastAsia="Times New Roman" w:hAnsi="Times New Roman" w:cs="Times New Roman"/>
          <w:lang w:val="en-AU"/>
        </w:rPr>
        <w:t>6</w:t>
      </w:r>
      <w:r w:rsidRPr="004B009A">
        <w:rPr>
          <w:rFonts w:ascii="Times New Roman" w:eastAsia="Times New Roman" w:hAnsi="Times New Roman" w:cs="Times New Roman"/>
          <w:lang w:val="en-AU"/>
        </w:rPr>
        <w:t xml:space="preserve">). </w:t>
      </w:r>
      <w:r>
        <w:rPr>
          <w:rFonts w:ascii="Times New Roman" w:eastAsia="Times New Roman" w:hAnsi="Times New Roman" w:cs="Times New Roman"/>
          <w:lang w:val="en-AU"/>
        </w:rPr>
        <w:t>However, a</w:t>
      </w:r>
      <w:r w:rsidRPr="00C86A33">
        <w:rPr>
          <w:rFonts w:ascii="Times New Roman" w:eastAsia="Times New Roman" w:hAnsi="Times New Roman" w:cs="Times New Roman"/>
          <w:lang w:val="en-AU"/>
        </w:rPr>
        <w:t>n analysis of post 2008 data showed no significant changes in mean BPUE at Ōkere (</w:t>
      </w:r>
      <w:r w:rsidRPr="00C86A33">
        <w:rPr>
          <w:rFonts w:ascii="Times New Roman" w:eastAsia="Times New Roman" w:hAnsi="Times New Roman" w:cs="Times New Roman"/>
          <w:i/>
          <w:lang w:val="en-AU"/>
        </w:rPr>
        <w:t>P </w:t>
      </w:r>
      <w:r w:rsidRPr="00C86A33">
        <w:rPr>
          <w:rFonts w:ascii="Times New Roman" w:eastAsia="Times New Roman" w:hAnsi="Times New Roman" w:cs="Times New Roman"/>
          <w:lang w:val="en-AU"/>
        </w:rPr>
        <w:t>= 0.</w:t>
      </w:r>
      <w:r>
        <w:rPr>
          <w:rFonts w:ascii="Times New Roman" w:eastAsia="Times New Roman" w:hAnsi="Times New Roman" w:cs="Times New Roman"/>
          <w:lang w:val="en-AU"/>
        </w:rPr>
        <w:t>10</w:t>
      </w:r>
      <w:r w:rsidRPr="00C86A33">
        <w:rPr>
          <w:rFonts w:ascii="Times New Roman" w:eastAsia="Times New Roman" w:hAnsi="Times New Roman" w:cs="Times New Roman"/>
          <w:lang w:val="en-AU"/>
        </w:rPr>
        <w:t>) or Te Ākau (</w:t>
      </w:r>
      <w:r w:rsidRPr="00C86A33">
        <w:rPr>
          <w:rFonts w:ascii="Times New Roman" w:eastAsia="Times New Roman" w:hAnsi="Times New Roman" w:cs="Times New Roman"/>
          <w:i/>
          <w:lang w:val="en-AU"/>
        </w:rPr>
        <w:t>P </w:t>
      </w:r>
      <w:r>
        <w:rPr>
          <w:rFonts w:ascii="Times New Roman" w:eastAsia="Times New Roman" w:hAnsi="Times New Roman" w:cs="Times New Roman"/>
          <w:lang w:val="en-AU"/>
        </w:rPr>
        <w:t>= 0.14</w:t>
      </w:r>
      <w:r w:rsidRPr="00C86A33">
        <w:rPr>
          <w:rFonts w:ascii="Times New Roman" w:eastAsia="Times New Roman" w:hAnsi="Times New Roman" w:cs="Times New Roman"/>
          <w:lang w:val="en-AU"/>
        </w:rPr>
        <w:t>)</w:t>
      </w:r>
      <w:r w:rsidRPr="00006BB8">
        <w:rPr>
          <w:rStyle w:val="FootnoteReference"/>
          <w:rFonts w:ascii="Times New Roman" w:eastAsia="Times New Roman" w:hAnsi="Times New Roman" w:cs="Times New Roman"/>
          <w:lang w:val="en-AU"/>
        </w:rPr>
        <w:t xml:space="preserve"> </w:t>
      </w:r>
      <w:r>
        <w:rPr>
          <w:rStyle w:val="FootnoteReference"/>
          <w:rFonts w:ascii="Times New Roman" w:eastAsia="Times New Roman" w:hAnsi="Times New Roman" w:cs="Times New Roman"/>
          <w:lang w:val="en-AU"/>
        </w:rPr>
        <w:footnoteReference w:id="4"/>
      </w:r>
      <w:r w:rsidRPr="00C86A33">
        <w:rPr>
          <w:rFonts w:ascii="Times New Roman" w:eastAsia="Times New Roman" w:hAnsi="Times New Roman" w:cs="Times New Roman"/>
          <w:lang w:val="en-AU"/>
        </w:rPr>
        <w:t>.</w:t>
      </w:r>
    </w:p>
    <w:p w:rsidR="007B5883" w:rsidRDefault="007B5883" w:rsidP="007B5883">
      <w:pPr>
        <w:spacing w:after="0" w:line="240" w:lineRule="auto"/>
        <w:jc w:val="center"/>
        <w:rPr>
          <w:rFonts w:ascii="Times New Roman" w:eastAsia="Times New Roman" w:hAnsi="Times New Roman" w:cs="Times New Roman"/>
          <w:lang w:val="en-AU"/>
        </w:rPr>
      </w:pPr>
    </w:p>
    <w:p w:rsidR="007B5883" w:rsidRDefault="007B5883" w:rsidP="007B5883">
      <w:pPr>
        <w:spacing w:after="0" w:line="240" w:lineRule="auto"/>
        <w:jc w:val="center"/>
        <w:rPr>
          <w:rFonts w:ascii="Times New Roman" w:eastAsia="Times New Roman" w:hAnsi="Times New Roman" w:cs="Times New Roman"/>
          <w:lang w:val="en-AU"/>
        </w:rPr>
      </w:pPr>
      <w:r>
        <w:rPr>
          <w:rFonts w:ascii="Times New Roman" w:eastAsia="Times New Roman" w:hAnsi="Times New Roman" w:cs="Times New Roman"/>
          <w:noProof/>
          <w:lang w:val="en-NZ" w:eastAsia="en-NZ"/>
        </w:rPr>
        <w:drawing>
          <wp:inline distT="0" distB="0" distL="0" distR="0">
            <wp:extent cx="4439273" cy="689587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1268" cy="6914502"/>
                    </a:xfrm>
                    <a:prstGeom prst="rect">
                      <a:avLst/>
                    </a:prstGeom>
                    <a:noFill/>
                  </pic:spPr>
                </pic:pic>
              </a:graphicData>
            </a:graphic>
          </wp:inline>
        </w:drawing>
      </w:r>
    </w:p>
    <w:p w:rsidR="00225CC8" w:rsidRDefault="00EF4814" w:rsidP="0092195F">
      <w:pPr>
        <w:spacing w:after="0" w:line="240" w:lineRule="auto"/>
        <w:ind w:left="720" w:hanging="720"/>
        <w:jc w:val="both"/>
        <w:rPr>
          <w:rFonts w:ascii="Times New Roman" w:eastAsia="Times New Roman" w:hAnsi="Times New Roman" w:cs="Times New Roman"/>
          <w:lang w:val="en-AU"/>
        </w:rPr>
      </w:pPr>
      <w:bookmarkStart w:id="70" w:name="_Toc466381627"/>
      <w:bookmarkStart w:id="71" w:name="_Toc530221043"/>
      <w:bookmarkStart w:id="72" w:name="_Toc530374767"/>
      <w:r w:rsidRPr="004B009A">
        <w:rPr>
          <w:rFonts w:ascii="Times New Roman" w:eastAsia="Times New Roman" w:hAnsi="Times New Roman" w:cs="Times New Roman"/>
          <w:b/>
          <w:sz w:val="20"/>
          <w:szCs w:val="20"/>
          <w:lang w:val="en-AU"/>
        </w:rPr>
        <w:lastRenderedPageBreak/>
        <w:t xml:space="preserve">Figure </w:t>
      </w:r>
      <w:r w:rsidR="009163D8" w:rsidRPr="004B009A">
        <w:rPr>
          <w:rFonts w:ascii="Times New Roman" w:eastAsia="Times New Roman" w:hAnsi="Times New Roman" w:cs="Times New Roman"/>
          <w:b/>
          <w:sz w:val="20"/>
          <w:szCs w:val="20"/>
          <w:lang w:val="en-AU"/>
        </w:rPr>
        <w:fldChar w:fldCharType="begin"/>
      </w:r>
      <w:r w:rsidRPr="004B009A">
        <w:rPr>
          <w:rFonts w:ascii="Times New Roman" w:eastAsia="Times New Roman" w:hAnsi="Times New Roman" w:cs="Times New Roman"/>
          <w:b/>
          <w:sz w:val="20"/>
          <w:szCs w:val="20"/>
          <w:lang w:val="en-AU"/>
        </w:rPr>
        <w:instrText xml:space="preserve"> SEQ Figure \* ARABIC </w:instrText>
      </w:r>
      <w:r w:rsidR="009163D8" w:rsidRPr="004B009A">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6</w:t>
      </w:r>
      <w:r w:rsidR="009163D8" w:rsidRPr="004B009A">
        <w:rPr>
          <w:rFonts w:ascii="Times New Roman" w:eastAsia="Times New Roman" w:hAnsi="Times New Roman" w:cs="Times New Roman"/>
          <w:b/>
          <w:sz w:val="20"/>
          <w:szCs w:val="20"/>
          <w:lang w:val="en-AU"/>
        </w:rPr>
        <w:fldChar w:fldCharType="end"/>
      </w:r>
      <w:r w:rsidRPr="004B009A">
        <w:rPr>
          <w:rFonts w:ascii="Times New Roman" w:eastAsia="Times New Roman" w:hAnsi="Times New Roman" w:cs="Times New Roman"/>
          <w:sz w:val="20"/>
          <w:szCs w:val="20"/>
          <w:lang w:val="en-AU"/>
        </w:rPr>
        <w:t xml:space="preserve">  Relationship between </w:t>
      </w:r>
      <w:r w:rsidR="000636C5" w:rsidRPr="004B009A">
        <w:rPr>
          <w:rFonts w:ascii="Times New Roman" w:eastAsia="Times New Roman" w:hAnsi="Times New Roman" w:cs="Times New Roman"/>
          <w:sz w:val="20"/>
          <w:szCs w:val="20"/>
          <w:lang w:val="en-AU"/>
        </w:rPr>
        <w:t xml:space="preserve">estimated </w:t>
      </w:r>
      <w:r w:rsidRPr="004B009A">
        <w:rPr>
          <w:rFonts w:ascii="Times New Roman" w:eastAsia="Times New Roman" w:hAnsi="Times New Roman" w:cs="Times New Roman"/>
          <w:sz w:val="20"/>
          <w:szCs w:val="20"/>
          <w:lang w:val="en-AU"/>
        </w:rPr>
        <w:t>mean kōura biomass</w:t>
      </w:r>
      <w:r w:rsidR="000636C5" w:rsidRPr="004B009A">
        <w:rPr>
          <w:rFonts w:ascii="Times New Roman" w:eastAsia="Times New Roman" w:hAnsi="Times New Roman" w:cs="Times New Roman"/>
          <w:sz w:val="20"/>
          <w:szCs w:val="20"/>
          <w:lang w:val="en-AU"/>
        </w:rPr>
        <w:t xml:space="preserve"> </w:t>
      </w:r>
      <w:r w:rsidRPr="004B009A">
        <w:rPr>
          <w:rFonts w:ascii="Times New Roman" w:eastAsia="Times New Roman" w:hAnsi="Times New Roman" w:cs="Times New Roman"/>
          <w:sz w:val="20"/>
          <w:szCs w:val="20"/>
          <w:lang w:val="en-AU"/>
        </w:rPr>
        <w:t>and time (sampling period beginning December 2005). The arrow</w:t>
      </w:r>
      <w:r w:rsidR="000C3414">
        <w:rPr>
          <w:rFonts w:ascii="Times New Roman" w:eastAsia="Times New Roman" w:hAnsi="Times New Roman" w:cs="Times New Roman"/>
          <w:sz w:val="20"/>
          <w:szCs w:val="20"/>
          <w:lang w:val="en-AU"/>
        </w:rPr>
        <w:t>s</w:t>
      </w:r>
      <w:r w:rsidRPr="004B009A">
        <w:rPr>
          <w:rFonts w:ascii="Times New Roman" w:eastAsia="Times New Roman" w:hAnsi="Times New Roman" w:cs="Times New Roman"/>
          <w:sz w:val="20"/>
          <w:szCs w:val="20"/>
          <w:lang w:val="en-AU"/>
        </w:rPr>
        <w:t xml:space="preserve"> indicate when the diversion wall was completed at month 30 (July 2008).</w:t>
      </w:r>
      <w:bookmarkEnd w:id="70"/>
      <w:bookmarkEnd w:id="71"/>
      <w:bookmarkEnd w:id="72"/>
      <w:r w:rsidR="00225CC8">
        <w:rPr>
          <w:rFonts w:ascii="Times New Roman" w:eastAsia="Times New Roman" w:hAnsi="Times New Roman" w:cs="Times New Roman"/>
          <w:lang w:val="en-AU"/>
        </w:rPr>
        <w:br w:type="page"/>
      </w:r>
    </w:p>
    <w:p w:rsidR="00D51B2A" w:rsidRPr="004B009A" w:rsidRDefault="009F656C" w:rsidP="00603FDE">
      <w:pPr>
        <w:keepNext/>
        <w:spacing w:before="240" w:after="240" w:line="240" w:lineRule="auto"/>
        <w:outlineLvl w:val="1"/>
        <w:rPr>
          <w:rFonts w:ascii="Times New Roman" w:eastAsia="Times New Roman" w:hAnsi="Times New Roman" w:cs="Times New Roman"/>
          <w:i/>
          <w:lang w:val="en-AU"/>
        </w:rPr>
      </w:pPr>
      <w:bookmarkStart w:id="73" w:name="_Toc466381611"/>
      <w:bookmarkStart w:id="74" w:name="_Toc530221066"/>
      <w:bookmarkStart w:id="75" w:name="_Toc530223396"/>
      <w:r w:rsidRPr="004B009A">
        <w:rPr>
          <w:rFonts w:ascii="Times New Roman" w:eastAsia="Times New Roman" w:hAnsi="Times New Roman" w:cs="Times New Roman"/>
          <w:i/>
          <w:lang w:val="en-AU"/>
        </w:rPr>
        <w:lastRenderedPageBreak/>
        <w:t>3.1.</w:t>
      </w:r>
      <w:r w:rsidR="004B009A" w:rsidRPr="004B009A">
        <w:rPr>
          <w:rFonts w:ascii="Times New Roman" w:eastAsia="Times New Roman" w:hAnsi="Times New Roman" w:cs="Times New Roman"/>
          <w:i/>
          <w:lang w:val="en-AU"/>
        </w:rPr>
        <w:t>3</w:t>
      </w:r>
      <w:r w:rsidRPr="004B009A">
        <w:rPr>
          <w:rFonts w:ascii="Times New Roman" w:eastAsia="Times New Roman" w:hAnsi="Times New Roman" w:cs="Times New Roman"/>
          <w:i/>
          <w:lang w:val="en-AU"/>
        </w:rPr>
        <w:tab/>
      </w:r>
      <w:r w:rsidR="00722E60" w:rsidRPr="004B009A">
        <w:rPr>
          <w:rFonts w:ascii="Times New Roman" w:eastAsia="Times New Roman" w:hAnsi="Times New Roman" w:cs="Times New Roman"/>
          <w:i/>
          <w:lang w:val="en-AU"/>
        </w:rPr>
        <w:t>Kōura s</w:t>
      </w:r>
      <w:r w:rsidR="00D51B2A" w:rsidRPr="004B009A">
        <w:rPr>
          <w:rFonts w:ascii="Times New Roman" w:eastAsia="Times New Roman" w:hAnsi="Times New Roman" w:cs="Times New Roman"/>
          <w:i/>
          <w:lang w:val="en-AU"/>
        </w:rPr>
        <w:t>ize</w:t>
      </w:r>
      <w:bookmarkEnd w:id="73"/>
      <w:bookmarkEnd w:id="74"/>
      <w:bookmarkEnd w:id="75"/>
    </w:p>
    <w:p w:rsidR="00D57FE9" w:rsidRDefault="00D51B2A" w:rsidP="00D7759B">
      <w:pPr>
        <w:spacing w:before="120" w:after="120" w:line="360" w:lineRule="auto"/>
        <w:jc w:val="both"/>
        <w:rPr>
          <w:rFonts w:ascii="Times New Roman" w:eastAsia="Times New Roman" w:hAnsi="Times New Roman" w:cs="Times New Roman"/>
          <w:lang w:val="en-AU"/>
        </w:rPr>
      </w:pPr>
      <w:r w:rsidRPr="004B009A">
        <w:rPr>
          <w:rFonts w:ascii="Times New Roman" w:eastAsia="Times New Roman" w:hAnsi="Times New Roman" w:cs="Times New Roman"/>
          <w:lang w:val="en-AU"/>
        </w:rPr>
        <w:t xml:space="preserve">As in previous years, the </w:t>
      </w:r>
      <w:r w:rsidR="00640786">
        <w:rPr>
          <w:rFonts w:ascii="Times New Roman" w:eastAsia="Times New Roman" w:hAnsi="Times New Roman" w:cs="Times New Roman"/>
          <w:lang w:val="en-AU"/>
        </w:rPr>
        <w:t xml:space="preserve">largest kōura were found at </w:t>
      </w:r>
      <w:r w:rsidR="00704C91">
        <w:rPr>
          <w:rFonts w:ascii="Times New Roman" w:eastAsia="Times New Roman" w:hAnsi="Times New Roman" w:cs="Times New Roman"/>
          <w:lang w:val="en-AU"/>
        </w:rPr>
        <w:t xml:space="preserve">Te Ākau, followed by </w:t>
      </w:r>
      <w:r w:rsidR="001C7359">
        <w:rPr>
          <w:rFonts w:ascii="Times New Roman" w:eastAsia="Times New Roman" w:hAnsi="Times New Roman" w:cs="Times New Roman"/>
          <w:lang w:val="en-AU"/>
        </w:rPr>
        <w:t>Manupirua</w:t>
      </w:r>
      <w:r w:rsidRPr="004B009A">
        <w:rPr>
          <w:rFonts w:ascii="Times New Roman" w:eastAsia="Times New Roman" w:hAnsi="Times New Roman" w:cs="Times New Roman"/>
          <w:lang w:val="en-AU"/>
        </w:rPr>
        <w:t xml:space="preserve">, </w:t>
      </w:r>
      <w:r w:rsidR="00640786">
        <w:rPr>
          <w:rFonts w:ascii="Times New Roman" w:eastAsia="Times New Roman" w:hAnsi="Times New Roman" w:cs="Times New Roman"/>
          <w:lang w:val="en-AU"/>
        </w:rPr>
        <w:t xml:space="preserve">and </w:t>
      </w:r>
      <w:r w:rsidRPr="004B009A">
        <w:rPr>
          <w:rFonts w:ascii="Times New Roman" w:eastAsia="Times New Roman" w:hAnsi="Times New Roman" w:cs="Times New Roman"/>
          <w:lang w:val="en-AU"/>
        </w:rPr>
        <w:t>the smallest at Ōkere (</w:t>
      </w:r>
      <w:r w:rsidR="008F2E7B" w:rsidRPr="004B009A">
        <w:rPr>
          <w:rFonts w:ascii="Times New Roman" w:eastAsia="Times New Roman" w:hAnsi="Times New Roman" w:cs="Times New Roman"/>
          <w:lang w:val="en-AU"/>
        </w:rPr>
        <w:t>T</w:t>
      </w:r>
      <w:r w:rsidR="00F25469" w:rsidRPr="004B009A">
        <w:rPr>
          <w:rFonts w:ascii="Times New Roman" w:eastAsia="Times New Roman" w:hAnsi="Times New Roman" w:cs="Times New Roman"/>
          <w:lang w:val="en-AU"/>
        </w:rPr>
        <w:t xml:space="preserve">able </w:t>
      </w:r>
      <w:r w:rsidR="00DA0DC5" w:rsidRPr="004B009A">
        <w:rPr>
          <w:rFonts w:ascii="Times New Roman" w:eastAsia="Times New Roman" w:hAnsi="Times New Roman" w:cs="Times New Roman"/>
          <w:lang w:val="en-AU"/>
        </w:rPr>
        <w:t>4</w:t>
      </w:r>
      <w:r w:rsidRPr="004B009A">
        <w:rPr>
          <w:rFonts w:ascii="Times New Roman" w:eastAsia="Times New Roman" w:hAnsi="Times New Roman" w:cs="Times New Roman"/>
          <w:lang w:val="en-AU"/>
        </w:rPr>
        <w:t xml:space="preserve">). Kōura ranged in size from </w:t>
      </w:r>
      <w:r w:rsidR="000D6B50">
        <w:rPr>
          <w:rFonts w:ascii="Times New Roman" w:eastAsia="Times New Roman" w:hAnsi="Times New Roman" w:cs="Times New Roman"/>
          <w:lang w:val="en-AU"/>
        </w:rPr>
        <w:t>10</w:t>
      </w:r>
      <w:r w:rsidRPr="004B009A">
        <w:rPr>
          <w:rFonts w:ascii="Times New Roman" w:eastAsia="Times New Roman" w:hAnsi="Times New Roman" w:cs="Times New Roman"/>
          <w:lang w:val="en-AU"/>
        </w:rPr>
        <w:t xml:space="preserve"> to </w:t>
      </w:r>
      <w:r w:rsidR="000D6B50">
        <w:rPr>
          <w:rFonts w:ascii="Times New Roman" w:eastAsia="Times New Roman" w:hAnsi="Times New Roman" w:cs="Times New Roman"/>
          <w:lang w:val="en-AU"/>
        </w:rPr>
        <w:t>40</w:t>
      </w:r>
      <w:r w:rsidR="00F25469" w:rsidRPr="004B009A">
        <w:rPr>
          <w:rFonts w:ascii="Times New Roman" w:eastAsia="Times New Roman" w:hAnsi="Times New Roman" w:cs="Times New Roman"/>
          <w:lang w:val="en-AU"/>
        </w:rPr>
        <w:t> </w:t>
      </w:r>
      <w:r w:rsidR="00DA0DC5" w:rsidRPr="004B009A">
        <w:rPr>
          <w:rFonts w:ascii="Times New Roman" w:eastAsia="Times New Roman" w:hAnsi="Times New Roman" w:cs="Times New Roman"/>
          <w:lang w:val="en-AU"/>
        </w:rPr>
        <w:t xml:space="preserve">mm at Ōkere, </w:t>
      </w:r>
      <w:r w:rsidR="00640786">
        <w:rPr>
          <w:rFonts w:ascii="Times New Roman" w:eastAsia="Times New Roman" w:hAnsi="Times New Roman" w:cs="Times New Roman"/>
          <w:lang w:val="en-AU"/>
        </w:rPr>
        <w:t>1</w:t>
      </w:r>
      <w:r w:rsidR="000D6B50">
        <w:rPr>
          <w:rFonts w:ascii="Times New Roman" w:eastAsia="Times New Roman" w:hAnsi="Times New Roman" w:cs="Times New Roman"/>
          <w:lang w:val="en-AU"/>
        </w:rPr>
        <w:t>1</w:t>
      </w:r>
      <w:r w:rsidRPr="004B009A">
        <w:rPr>
          <w:rFonts w:ascii="Times New Roman" w:eastAsia="Times New Roman" w:hAnsi="Times New Roman" w:cs="Times New Roman"/>
          <w:lang w:val="en-AU"/>
        </w:rPr>
        <w:t xml:space="preserve"> to 5</w:t>
      </w:r>
      <w:r w:rsidR="000D6B50">
        <w:rPr>
          <w:rFonts w:ascii="Times New Roman" w:eastAsia="Times New Roman" w:hAnsi="Times New Roman" w:cs="Times New Roman"/>
          <w:lang w:val="en-AU"/>
        </w:rPr>
        <w:t>4</w:t>
      </w:r>
      <w:r w:rsidR="00F25469" w:rsidRPr="004B009A">
        <w:rPr>
          <w:rFonts w:ascii="Times New Roman" w:eastAsia="Times New Roman" w:hAnsi="Times New Roman" w:cs="Times New Roman"/>
          <w:lang w:val="en-AU"/>
        </w:rPr>
        <w:t> </w:t>
      </w:r>
      <w:r w:rsidRPr="004B009A">
        <w:rPr>
          <w:rFonts w:ascii="Times New Roman" w:eastAsia="Times New Roman" w:hAnsi="Times New Roman" w:cs="Times New Roman"/>
          <w:lang w:val="en-AU"/>
        </w:rPr>
        <w:t xml:space="preserve">mm at Te Ākau and </w:t>
      </w:r>
      <w:r w:rsidR="000D6B50">
        <w:rPr>
          <w:rFonts w:ascii="Times New Roman" w:eastAsia="Times New Roman" w:hAnsi="Times New Roman" w:cs="Times New Roman"/>
          <w:lang w:val="en-AU"/>
        </w:rPr>
        <w:t>11</w:t>
      </w:r>
      <w:r w:rsidRPr="004B009A">
        <w:rPr>
          <w:rFonts w:ascii="Times New Roman" w:eastAsia="Times New Roman" w:hAnsi="Times New Roman" w:cs="Times New Roman"/>
          <w:lang w:val="en-AU"/>
        </w:rPr>
        <w:t xml:space="preserve"> </w:t>
      </w:r>
      <w:r w:rsidR="00603FDE">
        <w:rPr>
          <w:rFonts w:ascii="Times New Roman" w:eastAsia="Times New Roman" w:hAnsi="Times New Roman" w:cs="Times New Roman"/>
          <w:lang w:val="en-AU"/>
        </w:rPr>
        <w:t xml:space="preserve">to </w:t>
      </w:r>
      <w:r w:rsidRPr="004B009A">
        <w:rPr>
          <w:rFonts w:ascii="Times New Roman" w:eastAsia="Times New Roman" w:hAnsi="Times New Roman" w:cs="Times New Roman"/>
          <w:lang w:val="en-AU"/>
        </w:rPr>
        <w:t>4</w:t>
      </w:r>
      <w:r w:rsidR="000D6B50">
        <w:rPr>
          <w:rFonts w:ascii="Times New Roman" w:eastAsia="Times New Roman" w:hAnsi="Times New Roman" w:cs="Times New Roman"/>
          <w:lang w:val="en-AU"/>
        </w:rPr>
        <w:t>5</w:t>
      </w:r>
      <w:r w:rsidR="00F25469" w:rsidRPr="004B009A">
        <w:rPr>
          <w:rFonts w:ascii="Times New Roman" w:eastAsia="Times New Roman" w:hAnsi="Times New Roman" w:cs="Times New Roman"/>
          <w:lang w:val="en-AU"/>
        </w:rPr>
        <w:t> </w:t>
      </w:r>
      <w:r w:rsidR="00675CCA">
        <w:rPr>
          <w:rFonts w:ascii="Times New Roman" w:eastAsia="Times New Roman" w:hAnsi="Times New Roman" w:cs="Times New Roman"/>
          <w:lang w:val="en-AU"/>
        </w:rPr>
        <w:t xml:space="preserve">mm at </w:t>
      </w:r>
      <w:r w:rsidR="001C7359">
        <w:rPr>
          <w:rFonts w:ascii="Times New Roman" w:eastAsia="Times New Roman" w:hAnsi="Times New Roman" w:cs="Times New Roman"/>
          <w:lang w:val="en-AU"/>
        </w:rPr>
        <w:t>Manupirua</w:t>
      </w:r>
      <w:r w:rsidRPr="004B009A">
        <w:rPr>
          <w:rFonts w:ascii="Times New Roman" w:eastAsia="Times New Roman" w:hAnsi="Times New Roman" w:cs="Times New Roman"/>
          <w:lang w:val="en-AU"/>
        </w:rPr>
        <w:t>.</w:t>
      </w:r>
      <w:r w:rsidR="002F1969">
        <w:rPr>
          <w:rFonts w:ascii="Times New Roman" w:eastAsia="Times New Roman" w:hAnsi="Times New Roman" w:cs="Times New Roman"/>
          <w:lang w:val="en-AU"/>
        </w:rPr>
        <w:t xml:space="preserve"> </w:t>
      </w:r>
    </w:p>
    <w:p w:rsidR="000B78EC" w:rsidRDefault="00BF7487" w:rsidP="00D7759B">
      <w:pPr>
        <w:spacing w:before="120" w:after="12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 xml:space="preserve">There have been </w:t>
      </w:r>
      <w:r w:rsidR="00D7759B">
        <w:rPr>
          <w:rFonts w:ascii="Times New Roman" w:eastAsia="Times New Roman" w:hAnsi="Times New Roman" w:cs="Times New Roman"/>
          <w:lang w:val="en-AU"/>
        </w:rPr>
        <w:t xml:space="preserve">no </w:t>
      </w:r>
      <w:r w:rsidR="00A602A4">
        <w:rPr>
          <w:rFonts w:ascii="Times New Roman" w:eastAsia="Times New Roman" w:hAnsi="Times New Roman" w:cs="Times New Roman"/>
          <w:lang w:val="en-AU"/>
        </w:rPr>
        <w:t>significant change</w:t>
      </w:r>
      <w:r w:rsidR="00675CCA">
        <w:rPr>
          <w:rFonts w:ascii="Times New Roman" w:eastAsia="Times New Roman" w:hAnsi="Times New Roman" w:cs="Times New Roman"/>
          <w:lang w:val="en-AU"/>
        </w:rPr>
        <w:t xml:space="preserve">s in kōura size </w:t>
      </w:r>
      <w:r w:rsidR="00D7759B">
        <w:rPr>
          <w:rFonts w:ascii="Times New Roman" w:eastAsia="Times New Roman" w:hAnsi="Times New Roman" w:cs="Times New Roman"/>
          <w:lang w:val="en-AU"/>
        </w:rPr>
        <w:t>at</w:t>
      </w:r>
      <w:r w:rsidR="00CB7306">
        <w:rPr>
          <w:rFonts w:ascii="Times New Roman" w:eastAsia="Times New Roman" w:hAnsi="Times New Roman" w:cs="Times New Roman"/>
          <w:lang w:val="en-AU"/>
        </w:rPr>
        <w:t xml:space="preserve"> </w:t>
      </w:r>
      <w:r w:rsidR="00920B6D">
        <w:rPr>
          <w:rFonts w:ascii="Times New Roman" w:eastAsia="Times New Roman" w:hAnsi="Times New Roman" w:cs="Times New Roman"/>
          <w:lang w:val="en-AU"/>
        </w:rPr>
        <w:t>Ōkere</w:t>
      </w:r>
      <w:r w:rsidR="000D54C8" w:rsidRPr="004B009A">
        <w:rPr>
          <w:rFonts w:ascii="Times New Roman" w:eastAsia="Times New Roman" w:hAnsi="Times New Roman" w:cs="Times New Roman"/>
          <w:lang w:val="en-AU"/>
        </w:rPr>
        <w:t xml:space="preserve"> </w:t>
      </w:r>
      <w:r w:rsidR="00640786" w:rsidRPr="00D7759B">
        <w:rPr>
          <w:rFonts w:ascii="Times New Roman" w:eastAsia="Times New Roman" w:hAnsi="Times New Roman" w:cs="Times New Roman"/>
          <w:shd w:val="clear" w:color="auto" w:fill="F2F2F2" w:themeFill="background1" w:themeFillShade="F2"/>
          <w:lang w:val="en-AU"/>
        </w:rPr>
        <w:t>(</w:t>
      </w:r>
      <w:r w:rsidR="00640786" w:rsidRPr="00A602A4">
        <w:rPr>
          <w:rFonts w:ascii="Times New Roman" w:eastAsia="Times New Roman" w:hAnsi="Times New Roman" w:cs="Times New Roman"/>
          <w:i/>
          <w:lang w:val="en-AU"/>
        </w:rPr>
        <w:t>P</w:t>
      </w:r>
      <w:r w:rsidR="00640786" w:rsidRPr="00A602A4">
        <w:rPr>
          <w:rFonts w:ascii="Times New Roman" w:eastAsia="Times New Roman" w:hAnsi="Times New Roman" w:cs="Times New Roman"/>
          <w:lang w:val="en-AU"/>
        </w:rPr>
        <w:t xml:space="preserve"> = </w:t>
      </w:r>
      <w:r w:rsidR="00CB38F3" w:rsidRPr="00A602A4">
        <w:rPr>
          <w:rFonts w:ascii="Times New Roman" w:eastAsia="Times New Roman" w:hAnsi="Times New Roman" w:cs="Times New Roman"/>
          <w:lang w:val="en-AU"/>
        </w:rPr>
        <w:t>0.</w:t>
      </w:r>
      <w:r w:rsidR="00006BB8">
        <w:rPr>
          <w:rFonts w:ascii="Times New Roman" w:eastAsia="Times New Roman" w:hAnsi="Times New Roman" w:cs="Times New Roman"/>
          <w:lang w:val="en-AU"/>
        </w:rPr>
        <w:t>15</w:t>
      </w:r>
      <w:r w:rsidR="00CB38F3" w:rsidRPr="00A602A4">
        <w:rPr>
          <w:rFonts w:ascii="Times New Roman" w:eastAsia="Times New Roman" w:hAnsi="Times New Roman" w:cs="Times New Roman"/>
          <w:lang w:val="en-AU"/>
        </w:rPr>
        <w:t>)</w:t>
      </w:r>
      <w:r w:rsidR="00CB38F3">
        <w:rPr>
          <w:rFonts w:ascii="Times New Roman" w:eastAsia="Times New Roman" w:hAnsi="Times New Roman" w:cs="Times New Roman"/>
          <w:lang w:val="en-AU"/>
        </w:rPr>
        <w:t xml:space="preserve"> </w:t>
      </w:r>
      <w:r w:rsidR="00D7759B">
        <w:rPr>
          <w:rFonts w:ascii="Times New Roman" w:eastAsia="Times New Roman" w:hAnsi="Times New Roman" w:cs="Times New Roman"/>
          <w:lang w:val="en-AU"/>
        </w:rPr>
        <w:t xml:space="preserve">or </w:t>
      </w:r>
      <w:r w:rsidR="001C7359">
        <w:rPr>
          <w:rFonts w:ascii="Times New Roman" w:eastAsia="Times New Roman" w:hAnsi="Times New Roman" w:cs="Times New Roman"/>
          <w:lang w:val="en-AU"/>
        </w:rPr>
        <w:t>Manupirua</w:t>
      </w:r>
      <w:r w:rsidR="00D51B2A" w:rsidRPr="004B009A">
        <w:rPr>
          <w:rFonts w:ascii="Times New Roman" w:eastAsia="Times New Roman" w:hAnsi="Times New Roman" w:cs="Times New Roman"/>
          <w:lang w:val="en-AU"/>
        </w:rPr>
        <w:t xml:space="preserve"> </w:t>
      </w:r>
      <w:r w:rsidR="00CB38F3" w:rsidRPr="00D7759B">
        <w:rPr>
          <w:rFonts w:ascii="Times New Roman" w:eastAsia="Times New Roman" w:hAnsi="Times New Roman" w:cs="Times New Roman"/>
          <w:shd w:val="clear" w:color="auto" w:fill="F2F2F2" w:themeFill="background1" w:themeFillShade="F2"/>
          <w:lang w:val="en-AU"/>
        </w:rPr>
        <w:t>(</w:t>
      </w:r>
      <w:r w:rsidR="00CB38F3" w:rsidRPr="00A602A4">
        <w:rPr>
          <w:rFonts w:ascii="Times New Roman" w:eastAsia="Times New Roman" w:hAnsi="Times New Roman" w:cs="Times New Roman"/>
          <w:i/>
          <w:lang w:val="en-AU"/>
        </w:rPr>
        <w:t>P</w:t>
      </w:r>
      <w:r w:rsidR="00CB7306" w:rsidRPr="00A602A4">
        <w:rPr>
          <w:rFonts w:ascii="Times New Roman" w:eastAsia="Times New Roman" w:hAnsi="Times New Roman" w:cs="Times New Roman"/>
          <w:i/>
          <w:lang w:val="en-AU"/>
        </w:rPr>
        <w:t> </w:t>
      </w:r>
      <w:r w:rsidR="00CB38F3" w:rsidRPr="00A602A4">
        <w:rPr>
          <w:rFonts w:ascii="Times New Roman" w:eastAsia="Times New Roman" w:hAnsi="Times New Roman" w:cs="Times New Roman"/>
          <w:lang w:val="en-AU"/>
        </w:rPr>
        <w:t>=</w:t>
      </w:r>
      <w:r w:rsidR="00CB7306" w:rsidRPr="00A602A4">
        <w:rPr>
          <w:rFonts w:ascii="Times New Roman" w:eastAsia="Times New Roman" w:hAnsi="Times New Roman" w:cs="Times New Roman"/>
          <w:lang w:val="en-AU"/>
        </w:rPr>
        <w:t> </w:t>
      </w:r>
      <w:r w:rsidR="00CB38F3" w:rsidRPr="00A602A4">
        <w:rPr>
          <w:rFonts w:ascii="Times New Roman" w:eastAsia="Times New Roman" w:hAnsi="Times New Roman" w:cs="Times New Roman"/>
          <w:lang w:val="en-AU"/>
        </w:rPr>
        <w:t>0.</w:t>
      </w:r>
      <w:r w:rsidR="00006BB8">
        <w:rPr>
          <w:rFonts w:ascii="Times New Roman" w:eastAsia="Times New Roman" w:hAnsi="Times New Roman" w:cs="Times New Roman"/>
          <w:lang w:val="en-AU"/>
        </w:rPr>
        <w:t>64</w:t>
      </w:r>
      <w:r w:rsidR="00CB38F3" w:rsidRPr="00A602A4">
        <w:rPr>
          <w:rFonts w:ascii="Times New Roman" w:eastAsia="Times New Roman" w:hAnsi="Times New Roman" w:cs="Times New Roman"/>
          <w:lang w:val="en-AU"/>
        </w:rPr>
        <w:t>)</w:t>
      </w:r>
      <w:r w:rsidR="00606971" w:rsidRPr="00D7759B">
        <w:rPr>
          <w:rFonts w:ascii="Times New Roman" w:eastAsia="Times New Roman" w:hAnsi="Times New Roman" w:cs="Times New Roman"/>
          <w:shd w:val="clear" w:color="auto" w:fill="F2F2F2" w:themeFill="background1" w:themeFillShade="F2"/>
          <w:lang w:val="en-AU"/>
        </w:rPr>
        <w:t xml:space="preserve"> </w:t>
      </w:r>
      <w:r w:rsidR="00553717" w:rsidRPr="00553717">
        <w:rPr>
          <w:rFonts w:ascii="Times New Roman" w:eastAsia="Times New Roman" w:hAnsi="Times New Roman" w:cs="Times New Roman"/>
          <w:lang w:val="en-AU"/>
        </w:rPr>
        <w:t>since surveys began</w:t>
      </w:r>
      <w:r w:rsidR="00553717">
        <w:rPr>
          <w:rFonts w:ascii="Times New Roman" w:eastAsia="Times New Roman" w:hAnsi="Times New Roman" w:cs="Times New Roman"/>
          <w:shd w:val="clear" w:color="auto" w:fill="F2F2F2" w:themeFill="background1" w:themeFillShade="F2"/>
          <w:lang w:val="en-AU"/>
        </w:rPr>
        <w:t xml:space="preserve"> </w:t>
      </w:r>
      <w:r w:rsidR="00553717" w:rsidRPr="00553717">
        <w:rPr>
          <w:rFonts w:ascii="Times New Roman" w:eastAsia="Times New Roman" w:hAnsi="Times New Roman" w:cs="Times New Roman"/>
          <w:lang w:val="en-AU"/>
        </w:rPr>
        <w:t>in 2005 and 2009, respectively</w:t>
      </w:r>
      <w:r w:rsidR="00553717">
        <w:rPr>
          <w:rFonts w:ascii="Times New Roman" w:eastAsia="Times New Roman" w:hAnsi="Times New Roman" w:cs="Times New Roman"/>
          <w:shd w:val="clear" w:color="auto" w:fill="F2F2F2" w:themeFill="background1" w:themeFillShade="F2"/>
          <w:lang w:val="en-AU"/>
        </w:rPr>
        <w:t xml:space="preserve"> </w:t>
      </w:r>
      <w:r w:rsidR="000D54C8" w:rsidRPr="004B009A">
        <w:rPr>
          <w:rFonts w:ascii="Times New Roman" w:eastAsia="Times New Roman" w:hAnsi="Times New Roman" w:cs="Times New Roman"/>
          <w:lang w:val="en-AU"/>
        </w:rPr>
        <w:t>(</w:t>
      </w:r>
      <w:r w:rsidR="00F25469" w:rsidRPr="004B009A">
        <w:rPr>
          <w:rFonts w:ascii="Times New Roman" w:eastAsia="Times New Roman" w:hAnsi="Times New Roman" w:cs="Times New Roman"/>
          <w:lang w:val="en-AU"/>
        </w:rPr>
        <w:t xml:space="preserve">Fig. </w:t>
      </w:r>
      <w:r w:rsidR="00553717">
        <w:rPr>
          <w:rFonts w:ascii="Times New Roman" w:eastAsia="Times New Roman" w:hAnsi="Times New Roman" w:cs="Times New Roman"/>
          <w:lang w:val="en-AU"/>
        </w:rPr>
        <w:t>9</w:t>
      </w:r>
      <w:r w:rsidR="000D54C8" w:rsidRPr="004B009A">
        <w:rPr>
          <w:rFonts w:ascii="Times New Roman" w:eastAsia="Times New Roman" w:hAnsi="Times New Roman" w:cs="Times New Roman"/>
          <w:lang w:val="en-AU"/>
        </w:rPr>
        <w:t>)</w:t>
      </w:r>
      <w:r w:rsidR="00D51B2A" w:rsidRPr="004B009A">
        <w:rPr>
          <w:rFonts w:ascii="Times New Roman" w:eastAsia="Times New Roman" w:hAnsi="Times New Roman" w:cs="Times New Roman"/>
          <w:lang w:val="en-AU"/>
        </w:rPr>
        <w:t>.</w:t>
      </w:r>
      <w:r>
        <w:rPr>
          <w:rFonts w:ascii="Times New Roman" w:eastAsia="Times New Roman" w:hAnsi="Times New Roman" w:cs="Times New Roman"/>
          <w:lang w:val="en-AU"/>
        </w:rPr>
        <w:t xml:space="preserve"> However, at </w:t>
      </w:r>
      <w:r w:rsidRPr="00BF7487">
        <w:rPr>
          <w:rFonts w:ascii="Times New Roman" w:eastAsia="Times New Roman" w:hAnsi="Times New Roman" w:cs="Times New Roman"/>
          <w:lang w:val="en-AU"/>
        </w:rPr>
        <w:t xml:space="preserve">Te Ākau </w:t>
      </w:r>
      <w:r>
        <w:rPr>
          <w:rFonts w:ascii="Times New Roman" w:eastAsia="Times New Roman" w:hAnsi="Times New Roman" w:cs="Times New Roman"/>
          <w:lang w:val="en-AU"/>
        </w:rPr>
        <w:t xml:space="preserve">kōura </w:t>
      </w:r>
      <w:r w:rsidRPr="00BF7487">
        <w:rPr>
          <w:rFonts w:ascii="Times New Roman" w:eastAsia="Times New Roman" w:hAnsi="Times New Roman" w:cs="Times New Roman"/>
          <w:lang w:val="en-AU"/>
        </w:rPr>
        <w:t xml:space="preserve">mean </w:t>
      </w:r>
      <w:r>
        <w:rPr>
          <w:rFonts w:ascii="Times New Roman" w:eastAsia="Times New Roman" w:hAnsi="Times New Roman" w:cs="Times New Roman"/>
          <w:lang w:val="en-AU"/>
        </w:rPr>
        <w:t xml:space="preserve">size has increased significantly </w:t>
      </w:r>
      <w:r w:rsidRPr="00BF7487">
        <w:rPr>
          <w:rFonts w:ascii="Times New Roman" w:eastAsia="Times New Roman" w:hAnsi="Times New Roman" w:cs="Times New Roman"/>
          <w:lang w:val="en-AU"/>
        </w:rPr>
        <w:t>(P &lt; 0.01)</w:t>
      </w:r>
      <w:r>
        <w:rPr>
          <w:rFonts w:ascii="Times New Roman" w:eastAsia="Times New Roman" w:hAnsi="Times New Roman" w:cs="Times New Roman"/>
          <w:lang w:val="en-AU"/>
        </w:rPr>
        <w:t xml:space="preserve"> </w:t>
      </w:r>
      <w:r w:rsidR="00553717">
        <w:rPr>
          <w:rFonts w:ascii="Times New Roman" w:eastAsia="Times New Roman" w:hAnsi="Times New Roman" w:cs="Times New Roman"/>
          <w:lang w:val="en-AU"/>
        </w:rPr>
        <w:t xml:space="preserve">since 2007 </w:t>
      </w:r>
      <w:r>
        <w:rPr>
          <w:rFonts w:ascii="Times New Roman" w:eastAsia="Times New Roman" w:hAnsi="Times New Roman" w:cs="Times New Roman"/>
          <w:lang w:val="en-AU"/>
        </w:rPr>
        <w:t xml:space="preserve">(Fig. </w:t>
      </w:r>
      <w:r w:rsidR="00D57FE9">
        <w:rPr>
          <w:rFonts w:ascii="Times New Roman" w:eastAsia="Times New Roman" w:hAnsi="Times New Roman" w:cs="Times New Roman"/>
          <w:lang w:val="en-AU"/>
        </w:rPr>
        <w:t>8</w:t>
      </w:r>
      <w:r>
        <w:rPr>
          <w:rFonts w:ascii="Times New Roman" w:eastAsia="Times New Roman" w:hAnsi="Times New Roman" w:cs="Times New Roman"/>
          <w:lang w:val="en-AU"/>
        </w:rPr>
        <w:t xml:space="preserve">). </w:t>
      </w:r>
      <w:r w:rsidR="002F1969" w:rsidRPr="002F1969">
        <w:rPr>
          <w:rFonts w:ascii="Times New Roman" w:eastAsia="Times New Roman" w:hAnsi="Times New Roman" w:cs="Times New Roman"/>
          <w:lang w:val="en-AU"/>
        </w:rPr>
        <w:t xml:space="preserve">Length frequency analysis of </w:t>
      </w:r>
      <w:r w:rsidR="002F1969">
        <w:rPr>
          <w:rFonts w:ascii="Times New Roman" w:eastAsia="Times New Roman" w:hAnsi="Times New Roman" w:cs="Times New Roman"/>
          <w:lang w:val="en-AU"/>
        </w:rPr>
        <w:t>Te Ākau kōura size data for February 2007</w:t>
      </w:r>
      <w:r w:rsidR="002F1969" w:rsidRPr="002F1969">
        <w:rPr>
          <w:rFonts w:ascii="Times New Roman" w:eastAsia="Times New Roman" w:hAnsi="Times New Roman" w:cs="Times New Roman"/>
          <w:lang w:val="en-AU"/>
        </w:rPr>
        <w:t xml:space="preserve"> and </w:t>
      </w:r>
      <w:r w:rsidR="002F1969">
        <w:rPr>
          <w:rFonts w:ascii="Times New Roman" w:eastAsia="Times New Roman" w:hAnsi="Times New Roman" w:cs="Times New Roman"/>
          <w:lang w:val="en-AU"/>
        </w:rPr>
        <w:t>2017 (</w:t>
      </w:r>
      <w:bookmarkStart w:id="76" w:name="_Hlk530212789"/>
      <w:r w:rsidR="002F1969">
        <w:rPr>
          <w:rFonts w:ascii="Times New Roman" w:eastAsia="Times New Roman" w:hAnsi="Times New Roman" w:cs="Times New Roman"/>
          <w:lang w:val="en-AU"/>
        </w:rPr>
        <w:t>August 2017, December 2017 and May 2018</w:t>
      </w:r>
      <w:bookmarkEnd w:id="76"/>
      <w:r w:rsidR="002F1969">
        <w:rPr>
          <w:rFonts w:ascii="Times New Roman" w:eastAsia="Times New Roman" w:hAnsi="Times New Roman" w:cs="Times New Roman"/>
          <w:lang w:val="en-AU"/>
        </w:rPr>
        <w:t xml:space="preserve">) </w:t>
      </w:r>
      <w:r w:rsidR="002F1969" w:rsidRPr="002F1969">
        <w:rPr>
          <w:rFonts w:ascii="Times New Roman" w:eastAsia="Times New Roman" w:hAnsi="Times New Roman" w:cs="Times New Roman"/>
          <w:lang w:val="en-AU"/>
        </w:rPr>
        <w:t>show</w:t>
      </w:r>
      <w:r w:rsidR="002F1969">
        <w:rPr>
          <w:rFonts w:ascii="Times New Roman" w:eastAsia="Times New Roman" w:hAnsi="Times New Roman" w:cs="Times New Roman"/>
          <w:lang w:val="en-AU"/>
        </w:rPr>
        <w:t>s</w:t>
      </w:r>
      <w:r w:rsidR="002F1969" w:rsidRPr="002F1969">
        <w:rPr>
          <w:rFonts w:ascii="Times New Roman" w:eastAsia="Times New Roman" w:hAnsi="Times New Roman" w:cs="Times New Roman"/>
          <w:lang w:val="en-AU"/>
        </w:rPr>
        <w:t xml:space="preserve"> that th</w:t>
      </w:r>
      <w:r w:rsidR="002F1969">
        <w:rPr>
          <w:rFonts w:ascii="Times New Roman" w:eastAsia="Times New Roman" w:hAnsi="Times New Roman" w:cs="Times New Roman"/>
          <w:lang w:val="en-AU"/>
        </w:rPr>
        <w:t>e</w:t>
      </w:r>
      <w:r w:rsidR="002F1969" w:rsidRPr="002F1969">
        <w:rPr>
          <w:rFonts w:ascii="Times New Roman" w:eastAsia="Times New Roman" w:hAnsi="Times New Roman" w:cs="Times New Roman"/>
          <w:lang w:val="en-AU"/>
        </w:rPr>
        <w:t xml:space="preserve"> increase i</w:t>
      </w:r>
      <w:r w:rsidR="002F1969">
        <w:rPr>
          <w:rFonts w:ascii="Times New Roman" w:eastAsia="Times New Roman" w:hAnsi="Times New Roman" w:cs="Times New Roman"/>
          <w:lang w:val="en-AU"/>
        </w:rPr>
        <w:t>n kōura OCL i</w:t>
      </w:r>
      <w:r w:rsidR="002F1969" w:rsidRPr="002F1969">
        <w:rPr>
          <w:rFonts w:ascii="Times New Roman" w:eastAsia="Times New Roman" w:hAnsi="Times New Roman" w:cs="Times New Roman"/>
          <w:lang w:val="en-AU"/>
        </w:rPr>
        <w:t>s mainly due to the reduction kōura &lt;2</w:t>
      </w:r>
      <w:r w:rsidR="002F1969">
        <w:rPr>
          <w:rFonts w:ascii="Times New Roman" w:eastAsia="Times New Roman" w:hAnsi="Times New Roman" w:cs="Times New Roman"/>
          <w:lang w:val="en-AU"/>
        </w:rPr>
        <w:t>9</w:t>
      </w:r>
      <w:r w:rsidR="00553717">
        <w:rPr>
          <w:rFonts w:ascii="Times New Roman" w:eastAsia="Times New Roman" w:hAnsi="Times New Roman" w:cs="Times New Roman"/>
          <w:lang w:val="en-AU"/>
        </w:rPr>
        <w:t> </w:t>
      </w:r>
      <w:r w:rsidR="002F1969" w:rsidRPr="002F1969">
        <w:rPr>
          <w:rFonts w:ascii="Times New Roman" w:eastAsia="Times New Roman" w:hAnsi="Times New Roman" w:cs="Times New Roman"/>
          <w:lang w:val="en-AU"/>
        </w:rPr>
        <w:t xml:space="preserve">mm OCL, with </w:t>
      </w:r>
      <w:r w:rsidR="002F1969">
        <w:rPr>
          <w:rFonts w:ascii="Times New Roman" w:eastAsia="Times New Roman" w:hAnsi="Times New Roman" w:cs="Times New Roman"/>
          <w:lang w:val="en-AU"/>
        </w:rPr>
        <w:t xml:space="preserve">a moderate increase in the numbers of </w:t>
      </w:r>
      <w:r w:rsidR="002F1969" w:rsidRPr="002F1969">
        <w:rPr>
          <w:rFonts w:ascii="Times New Roman" w:eastAsia="Times New Roman" w:hAnsi="Times New Roman" w:cs="Times New Roman"/>
          <w:lang w:val="en-AU"/>
        </w:rPr>
        <w:t>kōura &gt;</w:t>
      </w:r>
      <w:r w:rsidR="002F1969">
        <w:rPr>
          <w:rFonts w:ascii="Times New Roman" w:eastAsia="Times New Roman" w:hAnsi="Times New Roman" w:cs="Times New Roman"/>
          <w:lang w:val="en-AU"/>
        </w:rPr>
        <w:t>3</w:t>
      </w:r>
      <w:r w:rsidR="002F1969" w:rsidRPr="002F1969">
        <w:rPr>
          <w:rFonts w:ascii="Times New Roman" w:eastAsia="Times New Roman" w:hAnsi="Times New Roman" w:cs="Times New Roman"/>
          <w:lang w:val="en-AU"/>
        </w:rPr>
        <w:t xml:space="preserve">5 mm OCL (Fig. </w:t>
      </w:r>
      <w:r w:rsidR="00D57FE9">
        <w:rPr>
          <w:rFonts w:ascii="Times New Roman" w:eastAsia="Times New Roman" w:hAnsi="Times New Roman" w:cs="Times New Roman"/>
          <w:lang w:val="en-AU"/>
        </w:rPr>
        <w:t>7</w:t>
      </w:r>
      <w:r w:rsidR="002F1969" w:rsidRPr="002F1969">
        <w:rPr>
          <w:rFonts w:ascii="Times New Roman" w:eastAsia="Times New Roman" w:hAnsi="Times New Roman" w:cs="Times New Roman"/>
          <w:lang w:val="en-AU"/>
        </w:rPr>
        <w:t>).</w:t>
      </w:r>
    </w:p>
    <w:p w:rsidR="002F1969" w:rsidRDefault="00553717" w:rsidP="002F1969">
      <w:pPr>
        <w:spacing w:after="0" w:line="240" w:lineRule="auto"/>
        <w:jc w:val="center"/>
      </w:pPr>
      <w:r>
        <w:rPr>
          <w:noProof/>
          <w:lang w:val="en-NZ" w:eastAsia="en-NZ"/>
        </w:rPr>
        <w:drawing>
          <wp:inline distT="0" distB="0" distL="0" distR="0">
            <wp:extent cx="5421465" cy="5984831"/>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4015" cy="5998685"/>
                    </a:xfrm>
                    <a:prstGeom prst="rect">
                      <a:avLst/>
                    </a:prstGeom>
                    <a:noFill/>
                  </pic:spPr>
                </pic:pic>
              </a:graphicData>
            </a:graphic>
          </wp:inline>
        </w:drawing>
      </w:r>
    </w:p>
    <w:p w:rsidR="00184E5C" w:rsidRDefault="00184E5C" w:rsidP="00184E5C">
      <w:pPr>
        <w:spacing w:after="0" w:line="240" w:lineRule="auto"/>
        <w:ind w:left="720" w:hanging="720"/>
        <w:rPr>
          <w:rFonts w:ascii="Times New Roman" w:eastAsia="Times New Roman" w:hAnsi="Times New Roman" w:cs="Times New Roman"/>
          <w:sz w:val="20"/>
          <w:szCs w:val="20"/>
          <w:lang w:val="en-NZ"/>
        </w:rPr>
      </w:pPr>
      <w:bookmarkStart w:id="77" w:name="_Hlk517865505"/>
      <w:bookmarkStart w:id="78" w:name="_Toc517877465"/>
      <w:bookmarkStart w:id="79" w:name="_Toc530221044"/>
      <w:bookmarkStart w:id="80" w:name="_Toc530374768"/>
      <w:r w:rsidRPr="00184E5C">
        <w:rPr>
          <w:rFonts w:ascii="Times New Roman" w:eastAsia="Times New Roman" w:hAnsi="Times New Roman" w:cs="Times New Roman"/>
          <w:b/>
          <w:sz w:val="20"/>
          <w:szCs w:val="20"/>
          <w:lang w:val="en-NZ"/>
        </w:rPr>
        <w:lastRenderedPageBreak/>
        <w:t xml:space="preserve">Figure </w:t>
      </w:r>
      <w:r w:rsidR="009163D8" w:rsidRPr="00184E5C">
        <w:rPr>
          <w:rFonts w:ascii="Times New Roman" w:eastAsia="Times New Roman" w:hAnsi="Times New Roman" w:cs="Times New Roman"/>
          <w:b/>
          <w:sz w:val="20"/>
          <w:szCs w:val="20"/>
          <w:lang w:val="en-NZ"/>
        </w:rPr>
        <w:fldChar w:fldCharType="begin"/>
      </w:r>
      <w:r w:rsidRPr="00184E5C">
        <w:rPr>
          <w:rFonts w:ascii="Times New Roman" w:eastAsia="Times New Roman" w:hAnsi="Times New Roman" w:cs="Times New Roman"/>
          <w:b/>
          <w:sz w:val="20"/>
          <w:szCs w:val="20"/>
          <w:lang w:val="en-NZ"/>
        </w:rPr>
        <w:instrText xml:space="preserve"> SEQ Figure \* ARABIC </w:instrText>
      </w:r>
      <w:r w:rsidR="009163D8" w:rsidRPr="00184E5C">
        <w:rPr>
          <w:rFonts w:ascii="Times New Roman" w:eastAsia="Times New Roman" w:hAnsi="Times New Roman" w:cs="Times New Roman"/>
          <w:b/>
          <w:sz w:val="20"/>
          <w:szCs w:val="20"/>
          <w:lang w:val="en-NZ"/>
        </w:rPr>
        <w:fldChar w:fldCharType="separate"/>
      </w:r>
      <w:r w:rsidR="004E2D73">
        <w:rPr>
          <w:rFonts w:ascii="Times New Roman" w:eastAsia="Times New Roman" w:hAnsi="Times New Roman" w:cs="Times New Roman"/>
          <w:b/>
          <w:noProof/>
          <w:sz w:val="20"/>
          <w:szCs w:val="20"/>
          <w:lang w:val="en-NZ"/>
        </w:rPr>
        <w:t>7</w:t>
      </w:r>
      <w:r w:rsidR="009163D8" w:rsidRPr="00184E5C">
        <w:rPr>
          <w:rFonts w:ascii="Times New Roman" w:eastAsia="Times New Roman" w:hAnsi="Times New Roman" w:cs="Times New Roman"/>
          <w:b/>
          <w:sz w:val="20"/>
          <w:szCs w:val="20"/>
          <w:lang w:val="en-NZ"/>
        </w:rPr>
        <w:fldChar w:fldCharType="end"/>
      </w:r>
      <w:r w:rsidRPr="00184E5C">
        <w:rPr>
          <w:rFonts w:ascii="Times New Roman" w:eastAsia="Times New Roman" w:hAnsi="Times New Roman" w:cs="Times New Roman"/>
          <w:sz w:val="20"/>
          <w:szCs w:val="20"/>
          <w:lang w:val="en-NZ"/>
        </w:rPr>
        <w:t xml:space="preserve">  Length-frequency distributions of kōura captured from </w:t>
      </w:r>
      <w:r>
        <w:rPr>
          <w:rFonts w:ascii="Times New Roman" w:eastAsia="Times New Roman" w:hAnsi="Times New Roman" w:cs="Times New Roman"/>
          <w:sz w:val="20"/>
          <w:szCs w:val="20"/>
          <w:lang w:val="en-NZ"/>
        </w:rPr>
        <w:t>Te Ākau</w:t>
      </w:r>
      <w:r w:rsidR="00D57FE9">
        <w:rPr>
          <w:rFonts w:ascii="Times New Roman" w:eastAsia="Times New Roman" w:hAnsi="Times New Roman" w:cs="Times New Roman"/>
          <w:sz w:val="20"/>
          <w:szCs w:val="20"/>
          <w:lang w:val="en-NZ"/>
        </w:rPr>
        <w:t xml:space="preserve">, </w:t>
      </w:r>
      <w:r w:rsidRPr="00184E5C">
        <w:rPr>
          <w:rFonts w:ascii="Times New Roman" w:eastAsia="Times New Roman" w:hAnsi="Times New Roman" w:cs="Times New Roman"/>
          <w:sz w:val="20"/>
          <w:szCs w:val="20"/>
          <w:lang w:val="en-NZ"/>
        </w:rPr>
        <w:t>Lake Roto</w:t>
      </w:r>
      <w:r w:rsidR="00D57FE9">
        <w:rPr>
          <w:rFonts w:ascii="Times New Roman" w:eastAsia="Times New Roman" w:hAnsi="Times New Roman" w:cs="Times New Roman"/>
          <w:sz w:val="20"/>
          <w:szCs w:val="20"/>
          <w:lang w:val="en-NZ"/>
        </w:rPr>
        <w:t xml:space="preserve">iti, </w:t>
      </w:r>
      <w:r w:rsidRPr="00184E5C">
        <w:rPr>
          <w:rFonts w:ascii="Times New Roman" w:eastAsia="Times New Roman" w:hAnsi="Times New Roman" w:cs="Times New Roman"/>
          <w:sz w:val="20"/>
          <w:szCs w:val="20"/>
          <w:lang w:val="en-NZ"/>
        </w:rPr>
        <w:t xml:space="preserve">in </w:t>
      </w:r>
      <w:r w:rsidR="00D57FE9">
        <w:rPr>
          <w:rFonts w:ascii="Times New Roman" w:eastAsia="Times New Roman" w:hAnsi="Times New Roman" w:cs="Times New Roman"/>
          <w:sz w:val="20"/>
          <w:szCs w:val="20"/>
          <w:lang w:val="en-NZ"/>
        </w:rPr>
        <w:t xml:space="preserve">February 2007 </w:t>
      </w:r>
      <w:r w:rsidRPr="00184E5C">
        <w:rPr>
          <w:rFonts w:ascii="Times New Roman" w:eastAsia="Times New Roman" w:hAnsi="Times New Roman" w:cs="Times New Roman"/>
          <w:sz w:val="20"/>
          <w:szCs w:val="20"/>
          <w:lang w:val="en-NZ"/>
        </w:rPr>
        <w:t xml:space="preserve">and </w:t>
      </w:r>
      <w:r w:rsidR="00D57FE9" w:rsidRPr="00D57FE9">
        <w:rPr>
          <w:rFonts w:ascii="Times New Roman" w:eastAsia="Times New Roman" w:hAnsi="Times New Roman" w:cs="Times New Roman"/>
          <w:sz w:val="20"/>
          <w:szCs w:val="20"/>
          <w:lang w:val="en-NZ"/>
        </w:rPr>
        <w:t>August 2017, December 2017 and May 2018</w:t>
      </w:r>
      <w:r w:rsidR="00D57FE9">
        <w:rPr>
          <w:rFonts w:ascii="Times New Roman" w:eastAsia="Times New Roman" w:hAnsi="Times New Roman" w:cs="Times New Roman"/>
          <w:sz w:val="20"/>
          <w:szCs w:val="20"/>
          <w:lang w:val="en-NZ"/>
        </w:rPr>
        <w:t xml:space="preserve"> (combined)</w:t>
      </w:r>
      <w:r w:rsidRPr="00184E5C">
        <w:rPr>
          <w:rFonts w:ascii="Times New Roman" w:eastAsia="Times New Roman" w:hAnsi="Times New Roman" w:cs="Times New Roman"/>
          <w:sz w:val="20"/>
          <w:szCs w:val="20"/>
          <w:lang w:val="en-NZ"/>
        </w:rPr>
        <w:t xml:space="preserve"> on two tau </w:t>
      </w:r>
      <w:bookmarkEnd w:id="77"/>
      <w:r w:rsidRPr="00184E5C">
        <w:rPr>
          <w:rFonts w:ascii="Times New Roman" w:eastAsia="Times New Roman" w:hAnsi="Times New Roman" w:cs="Times New Roman"/>
          <w:sz w:val="20"/>
          <w:szCs w:val="20"/>
          <w:lang w:val="en-NZ"/>
        </w:rPr>
        <w:t>kōura comprised of 10 whakaweku.</w:t>
      </w:r>
      <w:bookmarkEnd w:id="78"/>
      <w:r w:rsidRPr="00184E5C">
        <w:rPr>
          <w:rFonts w:ascii="Times New Roman" w:eastAsia="Times New Roman" w:hAnsi="Times New Roman" w:cs="Times New Roman"/>
          <w:sz w:val="20"/>
          <w:szCs w:val="20"/>
          <w:lang w:val="en-NZ"/>
        </w:rPr>
        <w:t xml:space="preserve"> OCL = Orbital Carapace length.</w:t>
      </w:r>
      <w:bookmarkEnd w:id="79"/>
      <w:bookmarkEnd w:id="80"/>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Default="00D57FE9" w:rsidP="00D57FE9">
      <w:pPr>
        <w:spacing w:after="0" w:line="240" w:lineRule="auto"/>
      </w:pPr>
    </w:p>
    <w:p w:rsidR="00D57FE9" w:rsidRPr="00877EAC" w:rsidRDefault="00D57FE9" w:rsidP="00D57FE9">
      <w:pPr>
        <w:keepNext/>
        <w:spacing w:after="120" w:line="240" w:lineRule="auto"/>
        <w:ind w:left="902" w:hanging="902"/>
        <w:jc w:val="both"/>
      </w:pPr>
      <w:bookmarkStart w:id="81" w:name="_Toc466381634"/>
      <w:bookmarkStart w:id="82" w:name="_Toc530221052"/>
      <w:bookmarkStart w:id="83" w:name="_Toc530221100"/>
      <w:r w:rsidRPr="00BA65C4">
        <w:rPr>
          <w:rFonts w:ascii="Times New Roman" w:eastAsia="Times New Roman" w:hAnsi="Times New Roman" w:cs="Times New Roman"/>
          <w:b/>
          <w:sz w:val="20"/>
          <w:szCs w:val="20"/>
          <w:lang w:val="en-AU"/>
        </w:rPr>
        <w:t xml:space="preserve">Table </w:t>
      </w:r>
      <w:r w:rsidR="009163D8" w:rsidRPr="00BA65C4">
        <w:rPr>
          <w:rFonts w:ascii="Times New Roman" w:eastAsia="Times New Roman" w:hAnsi="Times New Roman" w:cs="Times New Roman"/>
          <w:b/>
          <w:sz w:val="20"/>
          <w:szCs w:val="20"/>
          <w:lang w:val="en-AU"/>
        </w:rPr>
        <w:fldChar w:fldCharType="begin"/>
      </w:r>
      <w:r w:rsidRPr="00BA65C4">
        <w:rPr>
          <w:rFonts w:ascii="Times New Roman" w:eastAsia="Times New Roman" w:hAnsi="Times New Roman" w:cs="Times New Roman"/>
          <w:b/>
          <w:sz w:val="20"/>
          <w:szCs w:val="20"/>
          <w:lang w:val="en-AU"/>
        </w:rPr>
        <w:instrText xml:space="preserve"> SEQ Table \* ARABIC </w:instrText>
      </w:r>
      <w:r w:rsidR="009163D8" w:rsidRPr="00BA65C4">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4</w:t>
      </w:r>
      <w:r w:rsidR="009163D8" w:rsidRPr="00BA65C4">
        <w:rPr>
          <w:rFonts w:ascii="Times New Roman" w:eastAsia="Times New Roman" w:hAnsi="Times New Roman" w:cs="Times New Roman"/>
          <w:b/>
          <w:sz w:val="20"/>
          <w:szCs w:val="20"/>
          <w:lang w:val="en-AU"/>
        </w:rPr>
        <w:fldChar w:fldCharType="end"/>
      </w:r>
      <w:r w:rsidRPr="00BA65C4">
        <w:rPr>
          <w:rFonts w:ascii="Times New Roman" w:eastAsia="Times New Roman" w:hAnsi="Times New Roman" w:cs="Times New Roman"/>
          <w:sz w:val="20"/>
          <w:szCs w:val="20"/>
          <w:lang w:val="en-AU"/>
        </w:rPr>
        <w:tab/>
        <w:t xml:space="preserve">Mean OCL (mm ± SD) of kōura collected from tau kōura set at </w:t>
      </w:r>
      <w:r>
        <w:rPr>
          <w:rFonts w:ascii="Times New Roman" w:eastAsia="Times New Roman" w:hAnsi="Times New Roman" w:cs="Times New Roman"/>
          <w:sz w:val="20"/>
          <w:szCs w:val="20"/>
          <w:lang w:val="en-AU"/>
        </w:rPr>
        <w:t>Ōkere</w:t>
      </w:r>
      <w:r w:rsidRPr="00BA65C4">
        <w:rPr>
          <w:rFonts w:ascii="Times New Roman" w:eastAsia="Times New Roman" w:hAnsi="Times New Roman" w:cs="Times New Roman"/>
          <w:sz w:val="20"/>
          <w:szCs w:val="20"/>
          <w:lang w:val="en-AU"/>
        </w:rPr>
        <w:t xml:space="preserve">, Te Ākau and Manupirua from </w:t>
      </w:r>
      <w:r>
        <w:rPr>
          <w:rFonts w:ascii="Times New Roman" w:eastAsia="Times New Roman" w:hAnsi="Times New Roman" w:cs="Times New Roman"/>
          <w:sz w:val="20"/>
          <w:szCs w:val="20"/>
          <w:lang w:val="en-AU"/>
        </w:rPr>
        <w:t>14 December 2017</w:t>
      </w:r>
      <w:r w:rsidRPr="00BA65C4">
        <w:rPr>
          <w:rFonts w:ascii="Times New Roman" w:eastAsia="Times New Roman" w:hAnsi="Times New Roman" w:cs="Times New Roman"/>
          <w:sz w:val="20"/>
          <w:szCs w:val="20"/>
          <w:lang w:val="en-AU"/>
        </w:rPr>
        <w:t xml:space="preserve"> to </w:t>
      </w:r>
      <w:r>
        <w:rPr>
          <w:rFonts w:ascii="Times New Roman" w:eastAsia="Times New Roman" w:hAnsi="Times New Roman" w:cs="Times New Roman"/>
          <w:sz w:val="20"/>
          <w:szCs w:val="20"/>
          <w:lang w:val="en-AU"/>
        </w:rPr>
        <w:t xml:space="preserve">8 </w:t>
      </w:r>
      <w:r w:rsidRPr="00BA65C4">
        <w:rPr>
          <w:rFonts w:ascii="Times New Roman" w:eastAsia="Times New Roman" w:hAnsi="Times New Roman" w:cs="Times New Roman"/>
          <w:sz w:val="20"/>
          <w:szCs w:val="20"/>
          <w:lang w:val="en-AU"/>
        </w:rPr>
        <w:t>August 201</w:t>
      </w:r>
      <w:r>
        <w:rPr>
          <w:rFonts w:ascii="Times New Roman" w:eastAsia="Times New Roman" w:hAnsi="Times New Roman" w:cs="Times New Roman"/>
          <w:sz w:val="20"/>
          <w:szCs w:val="20"/>
          <w:lang w:val="en-AU"/>
        </w:rPr>
        <w:t>8</w:t>
      </w:r>
      <w:r w:rsidRPr="00BA65C4">
        <w:rPr>
          <w:rFonts w:ascii="Times New Roman" w:eastAsia="Times New Roman" w:hAnsi="Times New Roman" w:cs="Times New Roman"/>
          <w:sz w:val="20"/>
          <w:szCs w:val="20"/>
          <w:lang w:val="en-AU"/>
        </w:rPr>
        <w:t xml:space="preserve"> and </w:t>
      </w:r>
      <w:r>
        <w:rPr>
          <w:rFonts w:ascii="Times New Roman" w:eastAsia="Times New Roman" w:hAnsi="Times New Roman" w:cs="Times New Roman"/>
          <w:sz w:val="20"/>
          <w:szCs w:val="20"/>
          <w:lang w:val="en-AU"/>
        </w:rPr>
        <w:t xml:space="preserve">mean of means OCL from </w:t>
      </w:r>
      <w:r w:rsidRPr="00BA65C4">
        <w:rPr>
          <w:rFonts w:ascii="Times New Roman" w:eastAsia="Times New Roman" w:hAnsi="Times New Roman" w:cs="Times New Roman"/>
          <w:sz w:val="20"/>
          <w:szCs w:val="20"/>
          <w:lang w:val="en-AU"/>
        </w:rPr>
        <w:t>2005 to 201</w:t>
      </w:r>
      <w:r>
        <w:rPr>
          <w:rFonts w:ascii="Times New Roman" w:eastAsia="Times New Roman" w:hAnsi="Times New Roman" w:cs="Times New Roman"/>
          <w:sz w:val="20"/>
          <w:szCs w:val="20"/>
          <w:lang w:val="en-AU"/>
        </w:rPr>
        <w:t>8</w:t>
      </w:r>
      <w:r w:rsidRPr="00BA65C4">
        <w:rPr>
          <w:rFonts w:ascii="Times New Roman" w:eastAsia="Times New Roman" w:hAnsi="Times New Roman" w:cs="Times New Roman"/>
          <w:sz w:val="20"/>
          <w:szCs w:val="20"/>
          <w:lang w:val="en-AU"/>
        </w:rPr>
        <w:t>.</w:t>
      </w:r>
      <w:bookmarkEnd w:id="81"/>
      <w:bookmarkEnd w:id="82"/>
      <w:bookmarkEnd w:id="83"/>
    </w:p>
    <w:tbl>
      <w:tblPr>
        <w:tblW w:w="10384" w:type="dxa"/>
        <w:tblInd w:w="-567" w:type="dxa"/>
        <w:tblLayout w:type="fixed"/>
        <w:tblLook w:val="04A0"/>
      </w:tblPr>
      <w:tblGrid>
        <w:gridCol w:w="1985"/>
        <w:gridCol w:w="730"/>
        <w:gridCol w:w="550"/>
        <w:gridCol w:w="283"/>
        <w:gridCol w:w="939"/>
        <w:gridCol w:w="472"/>
        <w:gridCol w:w="236"/>
        <w:gridCol w:w="1155"/>
        <w:gridCol w:w="488"/>
        <w:gridCol w:w="522"/>
        <w:gridCol w:w="47"/>
        <w:gridCol w:w="850"/>
        <w:gridCol w:w="1011"/>
        <w:gridCol w:w="1069"/>
        <w:gridCol w:w="47"/>
      </w:tblGrid>
      <w:tr w:rsidR="00D57FE9" w:rsidRPr="00BA65C4" w:rsidTr="001567C8">
        <w:trPr>
          <w:gridAfter w:val="1"/>
          <w:wAfter w:w="47" w:type="dxa"/>
          <w:trHeight w:val="308"/>
        </w:trPr>
        <w:tc>
          <w:tcPr>
            <w:tcW w:w="1985" w:type="dxa"/>
            <w:tcBorders>
              <w:top w:val="single" w:sz="4" w:space="0" w:color="auto"/>
              <w:left w:val="nil"/>
              <w:right w:val="nil"/>
            </w:tcBorders>
            <w:shd w:val="clear" w:color="000000" w:fill="F2F2F2"/>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5375" w:type="dxa"/>
            <w:gridSpan w:val="9"/>
            <w:tcBorders>
              <w:top w:val="single" w:sz="4" w:space="0" w:color="auto"/>
              <w:left w:val="nil"/>
              <w:right w:val="nil"/>
            </w:tcBorders>
            <w:shd w:val="clear" w:color="000000" w:fill="F2F2F2"/>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Mean OCL (SD)</w:t>
            </w:r>
          </w:p>
        </w:tc>
        <w:tc>
          <w:tcPr>
            <w:tcW w:w="2977" w:type="dxa"/>
            <w:gridSpan w:val="4"/>
            <w:tcBorders>
              <w:top w:val="single" w:sz="4" w:space="0" w:color="auto"/>
              <w:left w:val="nil"/>
              <w:right w:val="nil"/>
            </w:tcBorders>
            <w:shd w:val="clear" w:color="000000" w:fill="F2F2F2"/>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OCL Range (mm)</w:t>
            </w:r>
          </w:p>
        </w:tc>
      </w:tr>
      <w:tr w:rsidR="00D57FE9" w:rsidRPr="00BA65C4" w:rsidTr="001567C8">
        <w:trPr>
          <w:trHeight w:val="308"/>
        </w:trPr>
        <w:tc>
          <w:tcPr>
            <w:tcW w:w="1985" w:type="dxa"/>
            <w:tcBorders>
              <w:left w:val="nil"/>
              <w:bottom w:val="single" w:sz="4" w:space="0" w:color="auto"/>
              <w:right w:val="nil"/>
            </w:tcBorders>
            <w:shd w:val="clear" w:color="000000" w:fill="F2F2F2"/>
            <w:noWrap/>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Date</w:t>
            </w:r>
          </w:p>
        </w:tc>
        <w:tc>
          <w:tcPr>
            <w:tcW w:w="730" w:type="dxa"/>
            <w:tcBorders>
              <w:left w:val="nil"/>
              <w:bottom w:val="single" w:sz="4" w:space="0" w:color="auto"/>
              <w:right w:val="nil"/>
            </w:tcBorders>
            <w:shd w:val="clear" w:color="000000" w:fill="F2F2F2"/>
            <w:noWrap/>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Ōkere</w:t>
            </w:r>
          </w:p>
        </w:tc>
        <w:tc>
          <w:tcPr>
            <w:tcW w:w="550" w:type="dxa"/>
            <w:tcBorders>
              <w:left w:val="nil"/>
              <w:bottom w:val="single" w:sz="4" w:space="0" w:color="auto"/>
              <w:right w:val="nil"/>
            </w:tcBorders>
            <w:shd w:val="clear" w:color="000000" w:fill="F2F2F2"/>
            <w:noWrap/>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SD</w:t>
            </w:r>
          </w:p>
        </w:tc>
        <w:tc>
          <w:tcPr>
            <w:tcW w:w="283" w:type="dxa"/>
            <w:tcBorders>
              <w:left w:val="nil"/>
              <w:bottom w:val="single" w:sz="4" w:space="0" w:color="auto"/>
              <w:right w:val="nil"/>
            </w:tcBorders>
            <w:shd w:val="clear" w:color="000000" w:fill="F2F2F2"/>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939" w:type="dxa"/>
            <w:tcBorders>
              <w:left w:val="nil"/>
              <w:bottom w:val="single" w:sz="4" w:space="0" w:color="auto"/>
              <w:right w:val="nil"/>
            </w:tcBorders>
            <w:shd w:val="clear" w:color="000000" w:fill="F2F2F2"/>
            <w:noWrap/>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Te Ākau</w:t>
            </w:r>
          </w:p>
        </w:tc>
        <w:tc>
          <w:tcPr>
            <w:tcW w:w="472" w:type="dxa"/>
            <w:tcBorders>
              <w:left w:val="nil"/>
              <w:bottom w:val="single" w:sz="4" w:space="0" w:color="auto"/>
              <w:right w:val="nil"/>
            </w:tcBorders>
            <w:shd w:val="clear" w:color="000000" w:fill="F2F2F2"/>
            <w:noWrap/>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SD</w:t>
            </w:r>
          </w:p>
        </w:tc>
        <w:tc>
          <w:tcPr>
            <w:tcW w:w="236" w:type="dxa"/>
            <w:tcBorders>
              <w:left w:val="nil"/>
              <w:bottom w:val="single" w:sz="4" w:space="0" w:color="auto"/>
              <w:right w:val="nil"/>
            </w:tcBorders>
            <w:shd w:val="clear" w:color="000000" w:fill="F2F2F2"/>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1155" w:type="dxa"/>
            <w:tcBorders>
              <w:left w:val="nil"/>
              <w:bottom w:val="single" w:sz="4" w:space="0" w:color="auto"/>
              <w:right w:val="nil"/>
            </w:tcBorders>
            <w:shd w:val="clear" w:color="000000" w:fill="F2F2F2"/>
            <w:noWrap/>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Manupirua</w:t>
            </w:r>
          </w:p>
        </w:tc>
        <w:tc>
          <w:tcPr>
            <w:tcW w:w="488" w:type="dxa"/>
            <w:tcBorders>
              <w:left w:val="nil"/>
              <w:bottom w:val="single" w:sz="4" w:space="0" w:color="auto"/>
              <w:right w:val="nil"/>
            </w:tcBorders>
            <w:shd w:val="clear" w:color="000000" w:fill="F2F2F2"/>
            <w:noWrap/>
            <w:vAlign w:val="center"/>
            <w:hideMark/>
          </w:tcPr>
          <w:p w:rsidR="00D57FE9" w:rsidRPr="00587C8B" w:rsidRDefault="00D57FE9" w:rsidP="001567C8">
            <w:pPr>
              <w:spacing w:after="0" w:line="240" w:lineRule="auto"/>
              <w:ind w:right="16"/>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SD</w:t>
            </w:r>
          </w:p>
        </w:tc>
        <w:tc>
          <w:tcPr>
            <w:tcW w:w="569" w:type="dxa"/>
            <w:gridSpan w:val="2"/>
            <w:tcBorders>
              <w:left w:val="nil"/>
              <w:bottom w:val="single" w:sz="4" w:space="0" w:color="auto"/>
              <w:right w:val="nil"/>
            </w:tcBorders>
            <w:shd w:val="clear" w:color="000000" w:fill="F2F2F2"/>
            <w:noWrap/>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 </w:t>
            </w:r>
          </w:p>
        </w:tc>
        <w:tc>
          <w:tcPr>
            <w:tcW w:w="850" w:type="dxa"/>
            <w:tcBorders>
              <w:left w:val="nil"/>
              <w:bottom w:val="single" w:sz="4" w:space="0" w:color="auto"/>
              <w:right w:val="nil"/>
            </w:tcBorders>
            <w:shd w:val="clear" w:color="000000" w:fill="F2F2F2"/>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Ōkere</w:t>
            </w:r>
          </w:p>
        </w:tc>
        <w:tc>
          <w:tcPr>
            <w:tcW w:w="1011" w:type="dxa"/>
            <w:tcBorders>
              <w:left w:val="nil"/>
              <w:bottom w:val="single" w:sz="4" w:space="0" w:color="auto"/>
              <w:right w:val="nil"/>
            </w:tcBorders>
            <w:shd w:val="clear" w:color="000000" w:fill="F2F2F2"/>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Te Ākau</w:t>
            </w:r>
          </w:p>
        </w:tc>
        <w:tc>
          <w:tcPr>
            <w:tcW w:w="1116" w:type="dxa"/>
            <w:gridSpan w:val="2"/>
            <w:tcBorders>
              <w:left w:val="nil"/>
              <w:bottom w:val="single" w:sz="4" w:space="0" w:color="auto"/>
              <w:right w:val="nil"/>
            </w:tcBorders>
            <w:shd w:val="clear" w:color="000000" w:fill="F2F2F2"/>
            <w:vAlign w:val="center"/>
            <w:hideMark/>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Manupirua</w:t>
            </w:r>
          </w:p>
        </w:tc>
      </w:tr>
      <w:tr w:rsidR="00D57FE9" w:rsidRPr="00BA65C4" w:rsidTr="001567C8">
        <w:trPr>
          <w:trHeight w:val="432"/>
        </w:trPr>
        <w:tc>
          <w:tcPr>
            <w:tcW w:w="1985" w:type="dxa"/>
            <w:tcBorders>
              <w:top w:val="nil"/>
              <w:left w:val="nil"/>
              <w:bottom w:val="nil"/>
              <w:right w:val="nil"/>
            </w:tcBorders>
            <w:shd w:val="clear" w:color="auto" w:fill="auto"/>
            <w:noWrap/>
            <w:vAlign w:val="center"/>
          </w:tcPr>
          <w:p w:rsidR="00D57FE9" w:rsidRPr="008E762F" w:rsidRDefault="00D57FE9" w:rsidP="001567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December 2017</w:t>
            </w:r>
          </w:p>
        </w:tc>
        <w:tc>
          <w:tcPr>
            <w:tcW w:w="730"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w:t>
            </w:r>
          </w:p>
        </w:tc>
        <w:tc>
          <w:tcPr>
            <w:tcW w:w="550" w:type="dxa"/>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283" w:type="dxa"/>
            <w:tcBorders>
              <w:top w:val="nil"/>
              <w:left w:val="nil"/>
              <w:bottom w:val="nil"/>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939"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4.1</w:t>
            </w:r>
          </w:p>
        </w:tc>
        <w:tc>
          <w:tcPr>
            <w:tcW w:w="472" w:type="dxa"/>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w:t>
            </w:r>
          </w:p>
        </w:tc>
        <w:tc>
          <w:tcPr>
            <w:tcW w:w="236" w:type="dxa"/>
            <w:tcBorders>
              <w:top w:val="nil"/>
              <w:left w:val="nil"/>
              <w:bottom w:val="nil"/>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1155"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3.0</w:t>
            </w:r>
          </w:p>
        </w:tc>
        <w:tc>
          <w:tcPr>
            <w:tcW w:w="488" w:type="dxa"/>
            <w:tcBorders>
              <w:top w:val="nil"/>
              <w:left w:val="nil"/>
              <w:bottom w:val="nil"/>
              <w:right w:val="nil"/>
            </w:tcBorders>
            <w:shd w:val="clear" w:color="auto" w:fill="auto"/>
            <w:noWrap/>
            <w:vAlign w:val="center"/>
          </w:tcPr>
          <w:p w:rsidR="00D57FE9" w:rsidRPr="00587C8B" w:rsidRDefault="00D57FE9" w:rsidP="001567C8">
            <w:pPr>
              <w:spacing w:after="0" w:line="240" w:lineRule="auto"/>
              <w:ind w:right="16"/>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6</w:t>
            </w:r>
          </w:p>
        </w:tc>
        <w:tc>
          <w:tcPr>
            <w:tcW w:w="569" w:type="dxa"/>
            <w:gridSpan w:val="2"/>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4</w:t>
            </w:r>
            <w:r w:rsidRPr="00587C8B">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40</w:t>
            </w:r>
          </w:p>
        </w:tc>
        <w:tc>
          <w:tcPr>
            <w:tcW w:w="1011"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w:t>
            </w:r>
            <w:r w:rsidRPr="00587C8B">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54</w:t>
            </w:r>
          </w:p>
        </w:tc>
        <w:tc>
          <w:tcPr>
            <w:tcW w:w="1116" w:type="dxa"/>
            <w:gridSpan w:val="2"/>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w:t>
            </w:r>
            <w:r w:rsidRPr="00587C8B">
              <w:rPr>
                <w:rFonts w:ascii="Times New Roman" w:eastAsia="Times New Roman" w:hAnsi="Times New Roman" w:cs="Times New Roman"/>
                <w:color w:val="000000"/>
                <w:sz w:val="20"/>
                <w:szCs w:val="20"/>
              </w:rPr>
              <w:t xml:space="preserve"> - 40</w:t>
            </w:r>
          </w:p>
        </w:tc>
      </w:tr>
      <w:tr w:rsidR="00D57FE9" w:rsidRPr="00BA65C4" w:rsidTr="001567C8">
        <w:trPr>
          <w:trHeight w:val="400"/>
        </w:trPr>
        <w:tc>
          <w:tcPr>
            <w:tcW w:w="1985" w:type="dxa"/>
            <w:tcBorders>
              <w:top w:val="nil"/>
              <w:left w:val="nil"/>
              <w:bottom w:val="nil"/>
              <w:right w:val="nil"/>
            </w:tcBorders>
            <w:shd w:val="clear" w:color="auto" w:fill="auto"/>
            <w:noWrap/>
            <w:vAlign w:val="center"/>
          </w:tcPr>
          <w:p w:rsidR="00D57FE9" w:rsidRPr="008E762F" w:rsidRDefault="00D57FE9" w:rsidP="001567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February/March 2018</w:t>
            </w:r>
          </w:p>
        </w:tc>
        <w:tc>
          <w:tcPr>
            <w:tcW w:w="730"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550" w:type="dxa"/>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283" w:type="dxa"/>
            <w:tcBorders>
              <w:top w:val="nil"/>
              <w:left w:val="nil"/>
              <w:bottom w:val="nil"/>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939"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472" w:type="dxa"/>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236" w:type="dxa"/>
            <w:tcBorders>
              <w:top w:val="nil"/>
              <w:left w:val="nil"/>
              <w:bottom w:val="nil"/>
              <w:right w:val="nil"/>
            </w:tcBorders>
            <w:shd w:val="clear" w:color="auto" w:fill="auto"/>
          </w:tcPr>
          <w:p w:rsidR="00D57FE9" w:rsidRPr="00587C8B" w:rsidRDefault="00D57FE9" w:rsidP="001567C8">
            <w:pPr>
              <w:spacing w:after="0" w:line="240" w:lineRule="auto"/>
              <w:ind w:right="38"/>
              <w:jc w:val="center"/>
              <w:rPr>
                <w:rFonts w:ascii="Times New Roman" w:eastAsia="Times New Roman" w:hAnsi="Times New Roman" w:cs="Times New Roman"/>
                <w:color w:val="000000"/>
                <w:sz w:val="20"/>
                <w:szCs w:val="20"/>
              </w:rPr>
            </w:pPr>
          </w:p>
        </w:tc>
        <w:tc>
          <w:tcPr>
            <w:tcW w:w="1155" w:type="dxa"/>
            <w:tcBorders>
              <w:top w:val="nil"/>
              <w:left w:val="nil"/>
              <w:bottom w:val="nil"/>
              <w:right w:val="nil"/>
            </w:tcBorders>
            <w:shd w:val="clear" w:color="auto" w:fill="auto"/>
            <w:vAlign w:val="center"/>
          </w:tcPr>
          <w:p w:rsidR="00D57FE9" w:rsidRPr="00587C8B" w:rsidRDefault="00D57FE9" w:rsidP="001567C8">
            <w:pPr>
              <w:spacing w:after="0" w:line="240" w:lineRule="auto"/>
              <w:ind w:right="3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w:t>
            </w:r>
          </w:p>
        </w:tc>
        <w:tc>
          <w:tcPr>
            <w:tcW w:w="488" w:type="dxa"/>
            <w:tcBorders>
              <w:top w:val="nil"/>
              <w:left w:val="nil"/>
              <w:bottom w:val="nil"/>
              <w:right w:val="nil"/>
            </w:tcBorders>
            <w:shd w:val="clear" w:color="auto" w:fill="auto"/>
            <w:noWrap/>
            <w:vAlign w:val="center"/>
          </w:tcPr>
          <w:p w:rsidR="00D57FE9" w:rsidRPr="00587C8B" w:rsidRDefault="00D57FE9" w:rsidP="001567C8">
            <w:pPr>
              <w:spacing w:after="0" w:line="240" w:lineRule="auto"/>
              <w:ind w:right="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569" w:type="dxa"/>
            <w:gridSpan w:val="2"/>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Pr="00587C8B">
              <w:rPr>
                <w:rFonts w:ascii="Times New Roman" w:eastAsia="Times New Roman" w:hAnsi="Times New Roman" w:cs="Times New Roman"/>
                <w:color w:val="000000"/>
                <w:sz w:val="20"/>
                <w:szCs w:val="20"/>
              </w:rPr>
              <w:t xml:space="preserve"> - 3</w:t>
            </w:r>
            <w:r>
              <w:rPr>
                <w:rFonts w:ascii="Times New Roman" w:eastAsia="Times New Roman" w:hAnsi="Times New Roman" w:cs="Times New Roman"/>
                <w:color w:val="000000"/>
                <w:sz w:val="20"/>
                <w:szCs w:val="20"/>
              </w:rPr>
              <w:t>1</w:t>
            </w:r>
          </w:p>
        </w:tc>
        <w:tc>
          <w:tcPr>
            <w:tcW w:w="1011"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1116" w:type="dxa"/>
            <w:gridSpan w:val="2"/>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587C8B">
              <w:rPr>
                <w:rFonts w:ascii="Times New Roman" w:eastAsia="Times New Roman" w:hAnsi="Times New Roman" w:cs="Times New Roman"/>
                <w:color w:val="000000"/>
                <w:sz w:val="20"/>
                <w:szCs w:val="20"/>
              </w:rPr>
              <w:t>- 4</w:t>
            </w:r>
            <w:r>
              <w:rPr>
                <w:rFonts w:ascii="Times New Roman" w:eastAsia="Times New Roman" w:hAnsi="Times New Roman" w:cs="Times New Roman"/>
                <w:color w:val="000000"/>
                <w:sz w:val="20"/>
                <w:szCs w:val="20"/>
              </w:rPr>
              <w:t>0</w:t>
            </w:r>
          </w:p>
        </w:tc>
      </w:tr>
      <w:tr w:rsidR="00D57FE9" w:rsidRPr="00BA65C4" w:rsidTr="001567C8">
        <w:trPr>
          <w:trHeight w:val="462"/>
        </w:trPr>
        <w:tc>
          <w:tcPr>
            <w:tcW w:w="1985" w:type="dxa"/>
            <w:tcBorders>
              <w:top w:val="nil"/>
              <w:left w:val="nil"/>
              <w:right w:val="nil"/>
            </w:tcBorders>
            <w:shd w:val="clear" w:color="auto" w:fill="auto"/>
            <w:noWrap/>
            <w:vAlign w:val="center"/>
          </w:tcPr>
          <w:p w:rsidR="00D57FE9" w:rsidRPr="008E762F" w:rsidRDefault="00D57FE9" w:rsidP="001567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May 2018</w:t>
            </w:r>
          </w:p>
        </w:tc>
        <w:tc>
          <w:tcPr>
            <w:tcW w:w="730"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14.</w:t>
            </w:r>
            <w:r>
              <w:rPr>
                <w:rFonts w:ascii="Times New Roman" w:eastAsia="Times New Roman" w:hAnsi="Times New Roman" w:cs="Times New Roman"/>
                <w:color w:val="000000"/>
                <w:sz w:val="20"/>
                <w:szCs w:val="20"/>
              </w:rPr>
              <w:t>4</w:t>
            </w:r>
          </w:p>
        </w:tc>
        <w:tc>
          <w:tcPr>
            <w:tcW w:w="550" w:type="dxa"/>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283" w:type="dxa"/>
            <w:tcBorders>
              <w:top w:val="nil"/>
              <w:left w:val="nil"/>
              <w:bottom w:val="nil"/>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939"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9.4</w:t>
            </w:r>
          </w:p>
        </w:tc>
        <w:tc>
          <w:tcPr>
            <w:tcW w:w="472" w:type="dxa"/>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236" w:type="dxa"/>
            <w:tcBorders>
              <w:top w:val="nil"/>
              <w:left w:val="nil"/>
              <w:bottom w:val="nil"/>
              <w:right w:val="nil"/>
            </w:tcBorders>
            <w:shd w:val="clear" w:color="auto" w:fill="auto"/>
          </w:tcPr>
          <w:p w:rsidR="00D57FE9" w:rsidRPr="00587C8B" w:rsidRDefault="00D57FE9" w:rsidP="001567C8">
            <w:pPr>
              <w:spacing w:after="0" w:line="240" w:lineRule="auto"/>
              <w:ind w:right="38"/>
              <w:jc w:val="center"/>
              <w:rPr>
                <w:rFonts w:ascii="Times New Roman" w:eastAsia="Times New Roman" w:hAnsi="Times New Roman" w:cs="Times New Roman"/>
                <w:color w:val="000000"/>
                <w:sz w:val="20"/>
                <w:szCs w:val="20"/>
              </w:rPr>
            </w:pPr>
          </w:p>
        </w:tc>
        <w:tc>
          <w:tcPr>
            <w:tcW w:w="1155"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7.4</w:t>
            </w:r>
          </w:p>
        </w:tc>
        <w:tc>
          <w:tcPr>
            <w:tcW w:w="488" w:type="dxa"/>
            <w:tcBorders>
              <w:top w:val="nil"/>
              <w:left w:val="nil"/>
              <w:bottom w:val="nil"/>
              <w:right w:val="nil"/>
            </w:tcBorders>
            <w:shd w:val="clear" w:color="auto" w:fill="auto"/>
            <w:noWrap/>
            <w:vAlign w:val="center"/>
          </w:tcPr>
          <w:p w:rsidR="00D57FE9" w:rsidRPr="00587C8B" w:rsidRDefault="00D57FE9" w:rsidP="001567C8">
            <w:pPr>
              <w:spacing w:after="0" w:line="240" w:lineRule="auto"/>
              <w:ind w:right="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569" w:type="dxa"/>
            <w:gridSpan w:val="2"/>
            <w:tcBorders>
              <w:top w:val="nil"/>
              <w:left w:val="nil"/>
              <w:bottom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10 - 3</w:t>
            </w:r>
            <w:r>
              <w:rPr>
                <w:rFonts w:ascii="Times New Roman" w:eastAsia="Times New Roman" w:hAnsi="Times New Roman" w:cs="Times New Roman"/>
                <w:color w:val="000000"/>
                <w:sz w:val="20"/>
                <w:szCs w:val="20"/>
              </w:rPr>
              <w:t>7</w:t>
            </w:r>
          </w:p>
        </w:tc>
        <w:tc>
          <w:tcPr>
            <w:tcW w:w="1011" w:type="dxa"/>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8</w:t>
            </w:r>
            <w:r w:rsidRPr="00587C8B">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52</w:t>
            </w:r>
          </w:p>
        </w:tc>
        <w:tc>
          <w:tcPr>
            <w:tcW w:w="1116" w:type="dxa"/>
            <w:gridSpan w:val="2"/>
            <w:tcBorders>
              <w:top w:val="nil"/>
              <w:left w:val="nil"/>
              <w:bottom w:val="nil"/>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w:t>
            </w:r>
            <w:r w:rsidRPr="00587C8B">
              <w:rPr>
                <w:rFonts w:ascii="Times New Roman" w:eastAsia="Times New Roman" w:hAnsi="Times New Roman" w:cs="Times New Roman"/>
                <w:color w:val="000000"/>
                <w:sz w:val="20"/>
                <w:szCs w:val="20"/>
              </w:rPr>
              <w:t xml:space="preserve"> - 4</w:t>
            </w:r>
            <w:r>
              <w:rPr>
                <w:rFonts w:ascii="Times New Roman" w:eastAsia="Times New Roman" w:hAnsi="Times New Roman" w:cs="Times New Roman"/>
                <w:color w:val="000000"/>
                <w:sz w:val="20"/>
                <w:szCs w:val="20"/>
              </w:rPr>
              <w:t>5</w:t>
            </w:r>
          </w:p>
        </w:tc>
      </w:tr>
      <w:tr w:rsidR="00D57FE9" w:rsidRPr="00BA65C4" w:rsidTr="001567C8">
        <w:trPr>
          <w:trHeight w:val="308"/>
        </w:trPr>
        <w:tc>
          <w:tcPr>
            <w:tcW w:w="1985" w:type="dxa"/>
            <w:tcBorders>
              <w:top w:val="nil"/>
              <w:left w:val="nil"/>
              <w:bottom w:val="single" w:sz="4" w:space="0" w:color="auto"/>
              <w:right w:val="nil"/>
            </w:tcBorders>
            <w:shd w:val="clear" w:color="auto" w:fill="auto"/>
            <w:noWrap/>
            <w:vAlign w:val="center"/>
          </w:tcPr>
          <w:p w:rsidR="00D57FE9" w:rsidRPr="008E762F" w:rsidRDefault="00D57FE9" w:rsidP="001567C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August 2018</w:t>
            </w:r>
          </w:p>
        </w:tc>
        <w:tc>
          <w:tcPr>
            <w:tcW w:w="730" w:type="dxa"/>
            <w:tcBorders>
              <w:top w:val="nil"/>
              <w:left w:val="nil"/>
              <w:bottom w:val="single" w:sz="4" w:space="0" w:color="auto"/>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w:t>
            </w:r>
          </w:p>
        </w:tc>
        <w:tc>
          <w:tcPr>
            <w:tcW w:w="550" w:type="dxa"/>
            <w:tcBorders>
              <w:top w:val="nil"/>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283" w:type="dxa"/>
            <w:tcBorders>
              <w:top w:val="nil"/>
              <w:left w:val="nil"/>
              <w:bottom w:val="single" w:sz="4" w:space="0" w:color="auto"/>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939" w:type="dxa"/>
            <w:tcBorders>
              <w:top w:val="nil"/>
              <w:left w:val="nil"/>
              <w:bottom w:val="single" w:sz="4" w:space="0" w:color="auto"/>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34.5</w:t>
            </w:r>
          </w:p>
        </w:tc>
        <w:tc>
          <w:tcPr>
            <w:tcW w:w="472" w:type="dxa"/>
            <w:tcBorders>
              <w:top w:val="nil"/>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236" w:type="dxa"/>
            <w:tcBorders>
              <w:top w:val="nil"/>
              <w:left w:val="nil"/>
              <w:bottom w:val="single" w:sz="4" w:space="0" w:color="auto"/>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1155" w:type="dxa"/>
            <w:tcBorders>
              <w:top w:val="nil"/>
              <w:left w:val="nil"/>
              <w:bottom w:val="single" w:sz="4" w:space="0" w:color="auto"/>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5.7</w:t>
            </w:r>
          </w:p>
        </w:tc>
        <w:tc>
          <w:tcPr>
            <w:tcW w:w="488" w:type="dxa"/>
            <w:tcBorders>
              <w:top w:val="nil"/>
              <w:left w:val="nil"/>
              <w:bottom w:val="single" w:sz="4" w:space="0" w:color="auto"/>
              <w:right w:val="nil"/>
            </w:tcBorders>
            <w:shd w:val="clear" w:color="auto" w:fill="auto"/>
            <w:noWrap/>
            <w:vAlign w:val="center"/>
          </w:tcPr>
          <w:p w:rsidR="00D57FE9" w:rsidRPr="00587C8B" w:rsidRDefault="00D57FE9" w:rsidP="001567C8">
            <w:pPr>
              <w:spacing w:after="0" w:line="240" w:lineRule="auto"/>
              <w:ind w:right="1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569" w:type="dxa"/>
            <w:gridSpan w:val="2"/>
            <w:tcBorders>
              <w:top w:val="nil"/>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Pr="00587C8B">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28</w:t>
            </w:r>
          </w:p>
        </w:tc>
        <w:tc>
          <w:tcPr>
            <w:tcW w:w="1011" w:type="dxa"/>
            <w:tcBorders>
              <w:top w:val="nil"/>
              <w:left w:val="nil"/>
              <w:bottom w:val="single" w:sz="4" w:space="0" w:color="auto"/>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5</w:t>
            </w:r>
            <w:r w:rsidRPr="00587C8B">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46</w:t>
            </w:r>
          </w:p>
        </w:tc>
        <w:tc>
          <w:tcPr>
            <w:tcW w:w="1116" w:type="dxa"/>
            <w:gridSpan w:val="2"/>
            <w:tcBorders>
              <w:top w:val="nil"/>
              <w:left w:val="nil"/>
              <w:bottom w:val="single" w:sz="4" w:space="0" w:color="auto"/>
              <w:right w:val="nil"/>
            </w:tcBorders>
            <w:shd w:val="clear" w:color="auto" w:fill="auto"/>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r w:rsidRPr="00587C8B">
              <w:rPr>
                <w:rFonts w:ascii="Times New Roman" w:eastAsia="Times New Roman" w:hAnsi="Times New Roman" w:cs="Times New Roman"/>
                <w:color w:val="000000"/>
                <w:sz w:val="20"/>
                <w:szCs w:val="20"/>
              </w:rPr>
              <w:t>- 4</w:t>
            </w:r>
            <w:r>
              <w:rPr>
                <w:rFonts w:ascii="Times New Roman" w:eastAsia="Times New Roman" w:hAnsi="Times New Roman" w:cs="Times New Roman"/>
                <w:color w:val="000000"/>
                <w:sz w:val="20"/>
                <w:szCs w:val="20"/>
              </w:rPr>
              <w:t>5</w:t>
            </w:r>
          </w:p>
        </w:tc>
      </w:tr>
      <w:tr w:rsidR="00D57FE9" w:rsidRPr="00BA65C4" w:rsidTr="001567C8">
        <w:trPr>
          <w:trHeight w:val="494"/>
        </w:trPr>
        <w:tc>
          <w:tcPr>
            <w:tcW w:w="1985" w:type="dxa"/>
            <w:tcBorders>
              <w:top w:val="single" w:sz="4" w:space="0" w:color="auto"/>
              <w:left w:val="nil"/>
              <w:right w:val="nil"/>
            </w:tcBorders>
            <w:shd w:val="clear" w:color="auto" w:fill="auto"/>
            <w:noWrap/>
            <w:vAlign w:val="center"/>
            <w:hideMark/>
          </w:tcPr>
          <w:p w:rsidR="00D57FE9" w:rsidRPr="00587C8B" w:rsidRDefault="00D57FE9" w:rsidP="001567C8">
            <w:pPr>
              <w:spacing w:after="0" w:line="240" w:lineRule="auto"/>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rPr>
              <w:t>7</w:t>
            </w:r>
            <w:r w:rsidRPr="00587C8B">
              <w:rPr>
                <w:rFonts w:ascii="Times New Roman" w:eastAsia="Times New Roman" w:hAnsi="Times New Roman" w:cs="Times New Roman"/>
                <w:color w:val="000000"/>
                <w:sz w:val="20"/>
                <w:szCs w:val="20"/>
              </w:rPr>
              <w:t xml:space="preserve"> - 201</w:t>
            </w:r>
            <w:r>
              <w:rPr>
                <w:rFonts w:ascii="Times New Roman" w:eastAsia="Times New Roman" w:hAnsi="Times New Roman" w:cs="Times New Roman"/>
                <w:color w:val="000000"/>
                <w:sz w:val="20"/>
                <w:szCs w:val="20"/>
              </w:rPr>
              <w:t>8</w:t>
            </w:r>
          </w:p>
        </w:tc>
        <w:tc>
          <w:tcPr>
            <w:tcW w:w="730" w:type="dxa"/>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1</w:t>
            </w:r>
            <w:r>
              <w:rPr>
                <w:rFonts w:ascii="Times New Roman" w:eastAsia="Times New Roman" w:hAnsi="Times New Roman" w:cs="Times New Roman"/>
                <w:sz w:val="20"/>
                <w:szCs w:val="20"/>
              </w:rPr>
              <w:t>7.5</w:t>
            </w:r>
          </w:p>
        </w:tc>
        <w:tc>
          <w:tcPr>
            <w:tcW w:w="550" w:type="dxa"/>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83" w:type="dxa"/>
            <w:tcBorders>
              <w:top w:val="single" w:sz="4" w:space="0" w:color="auto"/>
              <w:left w:val="nil"/>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sz w:val="20"/>
                <w:szCs w:val="20"/>
              </w:rPr>
            </w:pPr>
          </w:p>
        </w:tc>
        <w:tc>
          <w:tcPr>
            <w:tcW w:w="939" w:type="dxa"/>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3</w:t>
            </w:r>
            <w:r>
              <w:rPr>
                <w:rFonts w:ascii="Times New Roman" w:eastAsia="Times New Roman" w:hAnsi="Times New Roman" w:cs="Times New Roman"/>
                <w:sz w:val="20"/>
                <w:szCs w:val="20"/>
              </w:rPr>
              <w:t>5.0</w:t>
            </w:r>
          </w:p>
        </w:tc>
        <w:tc>
          <w:tcPr>
            <w:tcW w:w="472" w:type="dxa"/>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236" w:type="dxa"/>
            <w:tcBorders>
              <w:top w:val="single" w:sz="4" w:space="0" w:color="auto"/>
              <w:left w:val="nil"/>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sz w:val="20"/>
                <w:szCs w:val="20"/>
              </w:rPr>
            </w:pPr>
          </w:p>
        </w:tc>
        <w:tc>
          <w:tcPr>
            <w:tcW w:w="1155" w:type="dxa"/>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2</w:t>
            </w:r>
            <w:r>
              <w:rPr>
                <w:rFonts w:ascii="Times New Roman" w:eastAsia="Times New Roman" w:hAnsi="Times New Roman" w:cs="Times New Roman"/>
                <w:sz w:val="20"/>
                <w:szCs w:val="20"/>
              </w:rPr>
              <w:t>4</w:t>
            </w:r>
            <w:r w:rsidRPr="00587C8B">
              <w:rPr>
                <w:rFonts w:ascii="Times New Roman" w:eastAsia="Times New Roman" w:hAnsi="Times New Roman" w:cs="Times New Roman"/>
                <w:sz w:val="20"/>
                <w:szCs w:val="20"/>
              </w:rPr>
              <w:t>.9</w:t>
            </w:r>
          </w:p>
        </w:tc>
        <w:tc>
          <w:tcPr>
            <w:tcW w:w="488" w:type="dxa"/>
            <w:tcBorders>
              <w:top w:val="single" w:sz="4" w:space="0" w:color="auto"/>
              <w:left w:val="nil"/>
              <w:right w:val="nil"/>
            </w:tcBorders>
            <w:shd w:val="clear" w:color="auto" w:fill="auto"/>
            <w:noWrap/>
            <w:vAlign w:val="center"/>
          </w:tcPr>
          <w:p w:rsidR="00D57FE9" w:rsidRPr="00587C8B" w:rsidRDefault="00D57FE9" w:rsidP="001567C8">
            <w:pPr>
              <w:spacing w:after="0" w:line="240" w:lineRule="auto"/>
              <w:ind w:right="16"/>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6.</w:t>
            </w:r>
            <w:r>
              <w:rPr>
                <w:rFonts w:ascii="Times New Roman" w:eastAsia="Times New Roman" w:hAnsi="Times New Roman" w:cs="Times New Roman"/>
                <w:sz w:val="20"/>
                <w:szCs w:val="20"/>
              </w:rPr>
              <w:t>7</w:t>
            </w:r>
          </w:p>
        </w:tc>
        <w:tc>
          <w:tcPr>
            <w:tcW w:w="569" w:type="dxa"/>
            <w:gridSpan w:val="2"/>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p>
        </w:tc>
        <w:tc>
          <w:tcPr>
            <w:tcW w:w="850" w:type="dxa"/>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Pr="00587C8B">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40</w:t>
            </w:r>
          </w:p>
        </w:tc>
        <w:tc>
          <w:tcPr>
            <w:tcW w:w="1011" w:type="dxa"/>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w:t>
            </w:r>
            <w:r w:rsidRPr="00587C8B">
              <w:rPr>
                <w:rFonts w:ascii="Times New Roman" w:eastAsia="Times New Roman" w:hAnsi="Times New Roman" w:cs="Times New Roman"/>
                <w:color w:val="000000"/>
                <w:sz w:val="20"/>
                <w:szCs w:val="20"/>
              </w:rPr>
              <w:t xml:space="preserve"> - 5</w:t>
            </w:r>
            <w:r>
              <w:rPr>
                <w:rFonts w:ascii="Times New Roman" w:eastAsia="Times New Roman" w:hAnsi="Times New Roman" w:cs="Times New Roman"/>
                <w:color w:val="000000"/>
                <w:sz w:val="20"/>
                <w:szCs w:val="20"/>
              </w:rPr>
              <w:t>4</w:t>
            </w:r>
          </w:p>
        </w:tc>
        <w:tc>
          <w:tcPr>
            <w:tcW w:w="1116" w:type="dxa"/>
            <w:gridSpan w:val="2"/>
            <w:tcBorders>
              <w:top w:val="single" w:sz="4" w:space="0" w:color="auto"/>
              <w:left w:val="nil"/>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Pr="00587C8B">
              <w:rPr>
                <w:rFonts w:ascii="Times New Roman" w:eastAsia="Times New Roman" w:hAnsi="Times New Roman" w:cs="Times New Roman"/>
                <w:color w:val="000000"/>
                <w:sz w:val="20"/>
                <w:szCs w:val="20"/>
              </w:rPr>
              <w:t>- 4</w:t>
            </w:r>
            <w:r>
              <w:rPr>
                <w:rFonts w:ascii="Times New Roman" w:eastAsia="Times New Roman" w:hAnsi="Times New Roman" w:cs="Times New Roman"/>
                <w:color w:val="000000"/>
                <w:sz w:val="20"/>
                <w:szCs w:val="20"/>
              </w:rPr>
              <w:t>5</w:t>
            </w:r>
          </w:p>
        </w:tc>
      </w:tr>
      <w:tr w:rsidR="00D57FE9" w:rsidRPr="00BA65C4" w:rsidTr="001567C8">
        <w:trPr>
          <w:trHeight w:val="143"/>
        </w:trPr>
        <w:tc>
          <w:tcPr>
            <w:tcW w:w="1985"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rPr>
                <w:rFonts w:ascii="Times New Roman" w:eastAsia="Times New Roman" w:hAnsi="Times New Roman" w:cs="Times New Roman"/>
                <w:color w:val="000000"/>
                <w:sz w:val="20"/>
                <w:szCs w:val="20"/>
              </w:rPr>
            </w:pPr>
            <w:r w:rsidRPr="00587C8B">
              <w:rPr>
                <w:rFonts w:ascii="Times New Roman" w:eastAsia="Times New Roman" w:hAnsi="Times New Roman" w:cs="Times New Roman"/>
                <w:color w:val="000000"/>
                <w:sz w:val="20"/>
                <w:szCs w:val="20"/>
              </w:rPr>
              <w:t>2005 - 201</w:t>
            </w:r>
            <w:r>
              <w:rPr>
                <w:rFonts w:ascii="Times New Roman" w:eastAsia="Times New Roman" w:hAnsi="Times New Roman" w:cs="Times New Roman"/>
                <w:color w:val="000000"/>
                <w:sz w:val="20"/>
                <w:szCs w:val="20"/>
              </w:rPr>
              <w:t>8</w:t>
            </w:r>
          </w:p>
        </w:tc>
        <w:tc>
          <w:tcPr>
            <w:tcW w:w="730"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16.</w:t>
            </w:r>
            <w:r>
              <w:rPr>
                <w:rFonts w:ascii="Times New Roman" w:eastAsia="Times New Roman" w:hAnsi="Times New Roman" w:cs="Times New Roman"/>
                <w:sz w:val="20"/>
                <w:szCs w:val="20"/>
              </w:rPr>
              <w:t>4</w:t>
            </w:r>
          </w:p>
        </w:tc>
        <w:tc>
          <w:tcPr>
            <w:tcW w:w="550"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2.6</w:t>
            </w:r>
          </w:p>
        </w:tc>
        <w:tc>
          <w:tcPr>
            <w:tcW w:w="283" w:type="dxa"/>
            <w:tcBorders>
              <w:left w:val="nil"/>
              <w:bottom w:val="single" w:sz="4" w:space="0" w:color="auto"/>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sz w:val="20"/>
                <w:szCs w:val="20"/>
              </w:rPr>
            </w:pPr>
          </w:p>
        </w:tc>
        <w:tc>
          <w:tcPr>
            <w:tcW w:w="939"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31.</w:t>
            </w:r>
            <w:r>
              <w:rPr>
                <w:rFonts w:ascii="Times New Roman" w:eastAsia="Times New Roman" w:hAnsi="Times New Roman" w:cs="Times New Roman"/>
                <w:sz w:val="20"/>
                <w:szCs w:val="20"/>
              </w:rPr>
              <w:t>7</w:t>
            </w:r>
          </w:p>
        </w:tc>
        <w:tc>
          <w:tcPr>
            <w:tcW w:w="472"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4.5</w:t>
            </w:r>
          </w:p>
        </w:tc>
        <w:tc>
          <w:tcPr>
            <w:tcW w:w="236" w:type="dxa"/>
            <w:tcBorders>
              <w:left w:val="nil"/>
              <w:bottom w:val="single" w:sz="4" w:space="0" w:color="auto"/>
              <w:right w:val="nil"/>
            </w:tcBorders>
            <w:shd w:val="clear" w:color="auto" w:fill="auto"/>
          </w:tcPr>
          <w:p w:rsidR="00D57FE9" w:rsidRPr="00587C8B" w:rsidRDefault="00D57FE9" w:rsidP="001567C8">
            <w:pPr>
              <w:spacing w:after="0" w:line="240" w:lineRule="auto"/>
              <w:jc w:val="center"/>
              <w:rPr>
                <w:rFonts w:ascii="Times New Roman" w:eastAsia="Times New Roman" w:hAnsi="Times New Roman" w:cs="Times New Roman"/>
                <w:sz w:val="20"/>
                <w:szCs w:val="20"/>
              </w:rPr>
            </w:pPr>
          </w:p>
        </w:tc>
        <w:tc>
          <w:tcPr>
            <w:tcW w:w="1155"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26.</w:t>
            </w:r>
            <w:r>
              <w:rPr>
                <w:rFonts w:ascii="Times New Roman" w:eastAsia="Times New Roman" w:hAnsi="Times New Roman" w:cs="Times New Roman"/>
                <w:sz w:val="20"/>
                <w:szCs w:val="20"/>
              </w:rPr>
              <w:t>3</w:t>
            </w:r>
          </w:p>
        </w:tc>
        <w:tc>
          <w:tcPr>
            <w:tcW w:w="488"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ind w:right="16"/>
              <w:jc w:val="center"/>
              <w:rPr>
                <w:rFonts w:ascii="Times New Roman" w:eastAsia="Times New Roman" w:hAnsi="Times New Roman" w:cs="Times New Roman"/>
                <w:sz w:val="20"/>
                <w:szCs w:val="20"/>
              </w:rPr>
            </w:pPr>
            <w:r w:rsidRPr="00587C8B">
              <w:rPr>
                <w:rFonts w:ascii="Times New Roman" w:eastAsia="Times New Roman" w:hAnsi="Times New Roman" w:cs="Times New Roman"/>
                <w:sz w:val="20"/>
                <w:szCs w:val="20"/>
              </w:rPr>
              <w:t>2.1</w:t>
            </w:r>
          </w:p>
        </w:tc>
        <w:tc>
          <w:tcPr>
            <w:tcW w:w="569" w:type="dxa"/>
            <w:gridSpan w:val="2"/>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sz w:val="20"/>
                <w:szCs w:val="20"/>
              </w:rPr>
            </w:pPr>
          </w:p>
        </w:tc>
        <w:tc>
          <w:tcPr>
            <w:tcW w:w="850"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1011" w:type="dxa"/>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c>
          <w:tcPr>
            <w:tcW w:w="1116" w:type="dxa"/>
            <w:gridSpan w:val="2"/>
            <w:tcBorders>
              <w:left w:val="nil"/>
              <w:bottom w:val="single" w:sz="4" w:space="0" w:color="auto"/>
              <w:right w:val="nil"/>
            </w:tcBorders>
            <w:shd w:val="clear" w:color="auto" w:fill="auto"/>
            <w:noWrap/>
            <w:vAlign w:val="center"/>
          </w:tcPr>
          <w:p w:rsidR="00D57FE9" w:rsidRPr="00587C8B" w:rsidRDefault="00D57FE9" w:rsidP="001567C8">
            <w:pPr>
              <w:spacing w:after="0" w:line="240" w:lineRule="auto"/>
              <w:jc w:val="center"/>
              <w:rPr>
                <w:rFonts w:ascii="Times New Roman" w:eastAsia="Times New Roman" w:hAnsi="Times New Roman" w:cs="Times New Roman"/>
                <w:color w:val="000000"/>
                <w:sz w:val="20"/>
                <w:szCs w:val="20"/>
              </w:rPr>
            </w:pPr>
          </w:p>
        </w:tc>
      </w:tr>
    </w:tbl>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r>
        <w:rPr>
          <w:noProof/>
          <w:lang w:val="en-NZ" w:eastAsia="en-NZ"/>
        </w:rPr>
        <w:drawing>
          <wp:inline distT="0" distB="0" distL="0" distR="0">
            <wp:extent cx="5510598" cy="413278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5025" cy="4136103"/>
                    </a:xfrm>
                    <a:prstGeom prst="rect">
                      <a:avLst/>
                    </a:prstGeom>
                    <a:noFill/>
                    <a:ln>
                      <a:noFill/>
                    </a:ln>
                  </pic:spPr>
                </pic:pic>
              </a:graphicData>
            </a:graphic>
          </wp:inline>
        </w:drawing>
      </w:r>
    </w:p>
    <w:p w:rsidR="00553717" w:rsidRDefault="00553717" w:rsidP="00553717">
      <w:pPr>
        <w:spacing w:after="0" w:line="240" w:lineRule="auto"/>
        <w:ind w:left="720" w:hanging="720"/>
        <w:rPr>
          <w:rFonts w:ascii="Times New Roman" w:eastAsia="Times New Roman" w:hAnsi="Times New Roman" w:cs="Times New Roman"/>
          <w:b/>
          <w:sz w:val="20"/>
          <w:szCs w:val="20"/>
          <w:lang w:val="en-NZ"/>
        </w:rPr>
      </w:pPr>
    </w:p>
    <w:p w:rsidR="00553717" w:rsidRDefault="00553717" w:rsidP="00553717">
      <w:pPr>
        <w:spacing w:after="0" w:line="240" w:lineRule="auto"/>
        <w:ind w:left="720" w:hanging="720"/>
        <w:rPr>
          <w:rFonts w:ascii="Times New Roman" w:eastAsia="Times New Roman" w:hAnsi="Times New Roman" w:cs="Times New Roman"/>
          <w:sz w:val="20"/>
          <w:szCs w:val="20"/>
          <w:lang w:val="en-NZ"/>
        </w:rPr>
      </w:pPr>
      <w:bookmarkStart w:id="84" w:name="_Toc530221045"/>
      <w:bookmarkStart w:id="85" w:name="_Toc530374769"/>
      <w:r w:rsidRPr="00184E5C">
        <w:rPr>
          <w:rFonts w:ascii="Times New Roman" w:eastAsia="Times New Roman" w:hAnsi="Times New Roman" w:cs="Times New Roman"/>
          <w:b/>
          <w:sz w:val="20"/>
          <w:szCs w:val="20"/>
          <w:lang w:val="en-NZ"/>
        </w:rPr>
        <w:t xml:space="preserve">Figure </w:t>
      </w:r>
      <w:r w:rsidR="009163D8" w:rsidRPr="00184E5C">
        <w:rPr>
          <w:rFonts w:ascii="Times New Roman" w:eastAsia="Times New Roman" w:hAnsi="Times New Roman" w:cs="Times New Roman"/>
          <w:b/>
          <w:sz w:val="20"/>
          <w:szCs w:val="20"/>
          <w:lang w:val="en-NZ"/>
        </w:rPr>
        <w:fldChar w:fldCharType="begin"/>
      </w:r>
      <w:r w:rsidRPr="00184E5C">
        <w:rPr>
          <w:rFonts w:ascii="Times New Roman" w:eastAsia="Times New Roman" w:hAnsi="Times New Roman" w:cs="Times New Roman"/>
          <w:b/>
          <w:sz w:val="20"/>
          <w:szCs w:val="20"/>
          <w:lang w:val="en-NZ"/>
        </w:rPr>
        <w:instrText xml:space="preserve"> SEQ Figure \* ARABIC </w:instrText>
      </w:r>
      <w:r w:rsidR="009163D8" w:rsidRPr="00184E5C">
        <w:rPr>
          <w:rFonts w:ascii="Times New Roman" w:eastAsia="Times New Roman" w:hAnsi="Times New Roman" w:cs="Times New Roman"/>
          <w:b/>
          <w:sz w:val="20"/>
          <w:szCs w:val="20"/>
          <w:lang w:val="en-NZ"/>
        </w:rPr>
        <w:fldChar w:fldCharType="separate"/>
      </w:r>
      <w:r w:rsidR="004E2D73">
        <w:rPr>
          <w:rFonts w:ascii="Times New Roman" w:eastAsia="Times New Roman" w:hAnsi="Times New Roman" w:cs="Times New Roman"/>
          <w:b/>
          <w:noProof/>
          <w:sz w:val="20"/>
          <w:szCs w:val="20"/>
          <w:lang w:val="en-NZ"/>
        </w:rPr>
        <w:t>8</w:t>
      </w:r>
      <w:r w:rsidR="009163D8" w:rsidRPr="00184E5C">
        <w:rPr>
          <w:rFonts w:ascii="Times New Roman" w:eastAsia="Times New Roman" w:hAnsi="Times New Roman" w:cs="Times New Roman"/>
          <w:b/>
          <w:sz w:val="20"/>
          <w:szCs w:val="20"/>
          <w:lang w:val="en-NZ"/>
        </w:rPr>
        <w:fldChar w:fldCharType="end"/>
      </w:r>
      <w:r w:rsidRPr="00184E5C">
        <w:rPr>
          <w:rFonts w:ascii="Times New Roman" w:eastAsia="Times New Roman" w:hAnsi="Times New Roman" w:cs="Times New Roman"/>
          <w:sz w:val="20"/>
          <w:szCs w:val="20"/>
          <w:lang w:val="en-NZ"/>
        </w:rPr>
        <w:t xml:space="preserve">  </w:t>
      </w:r>
      <w:r>
        <w:rPr>
          <w:rFonts w:ascii="Times New Roman" w:eastAsia="Times New Roman" w:hAnsi="Times New Roman" w:cs="Times New Roman"/>
          <w:sz w:val="20"/>
          <w:szCs w:val="20"/>
          <w:lang w:val="en-NZ"/>
        </w:rPr>
        <w:t>Kōura collected from Manupirua, August 2018.</w:t>
      </w:r>
      <w:bookmarkEnd w:id="84"/>
      <w:bookmarkEnd w:id="85"/>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Default="00D57FE9" w:rsidP="00184E5C">
      <w:pPr>
        <w:spacing w:after="0" w:line="240" w:lineRule="auto"/>
        <w:ind w:left="720" w:hanging="720"/>
        <w:rPr>
          <w:rFonts w:ascii="Times New Roman" w:eastAsia="Times New Roman" w:hAnsi="Times New Roman" w:cs="Times New Roman"/>
          <w:sz w:val="20"/>
          <w:szCs w:val="20"/>
          <w:lang w:val="en-NZ"/>
        </w:rPr>
      </w:pPr>
    </w:p>
    <w:p w:rsidR="00D57FE9" w:rsidRPr="00184E5C" w:rsidRDefault="00D57FE9" w:rsidP="00184E5C">
      <w:pPr>
        <w:spacing w:after="0" w:line="240" w:lineRule="auto"/>
        <w:ind w:left="720" w:hanging="720"/>
        <w:rPr>
          <w:rFonts w:ascii="Times New Roman" w:eastAsia="Times New Roman" w:hAnsi="Times New Roman" w:cs="Times New Roman"/>
          <w:sz w:val="20"/>
          <w:szCs w:val="20"/>
          <w:lang w:val="en-NZ"/>
        </w:rPr>
      </w:pPr>
    </w:p>
    <w:p w:rsidR="00EF4814" w:rsidRDefault="007B5883" w:rsidP="000D54C8">
      <w:pPr>
        <w:spacing w:after="0" w:line="360" w:lineRule="auto"/>
        <w:jc w:val="center"/>
        <w:rPr>
          <w:rFonts w:ascii="Times New Roman" w:eastAsia="Times New Roman" w:hAnsi="Times New Roman" w:cs="Times New Roman"/>
          <w:sz w:val="24"/>
          <w:szCs w:val="24"/>
          <w:lang w:val="en-AU"/>
        </w:rPr>
      </w:pPr>
      <w:r>
        <w:rPr>
          <w:rFonts w:ascii="Times New Roman" w:eastAsia="Times New Roman" w:hAnsi="Times New Roman" w:cs="Times New Roman"/>
          <w:noProof/>
          <w:sz w:val="24"/>
          <w:szCs w:val="24"/>
          <w:lang w:val="en-NZ" w:eastAsia="en-NZ"/>
        </w:rPr>
        <w:lastRenderedPageBreak/>
        <w:drawing>
          <wp:inline distT="0" distB="0" distL="0" distR="0">
            <wp:extent cx="4382616" cy="82677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2616" cy="8267700"/>
                    </a:xfrm>
                    <a:prstGeom prst="rect">
                      <a:avLst/>
                    </a:prstGeom>
                    <a:noFill/>
                  </pic:spPr>
                </pic:pic>
              </a:graphicData>
            </a:graphic>
          </wp:inline>
        </w:drawing>
      </w:r>
    </w:p>
    <w:p w:rsidR="00225CC8" w:rsidRPr="00603FDE" w:rsidRDefault="00EF4814" w:rsidP="00C36A10">
      <w:pPr>
        <w:spacing w:after="0" w:line="240" w:lineRule="auto"/>
        <w:ind w:left="902" w:hanging="902"/>
        <w:rPr>
          <w:rFonts w:ascii="Times New Roman" w:eastAsia="Times New Roman" w:hAnsi="Times New Roman" w:cs="Times New Roman"/>
          <w:sz w:val="20"/>
          <w:szCs w:val="20"/>
          <w:lang w:val="en-AU"/>
        </w:rPr>
      </w:pPr>
      <w:bookmarkStart w:id="86" w:name="_Toc466381628"/>
      <w:bookmarkStart w:id="87" w:name="_Toc530221046"/>
      <w:bookmarkStart w:id="88" w:name="_Toc530374770"/>
      <w:r w:rsidRPr="00603FDE">
        <w:rPr>
          <w:rFonts w:ascii="Times New Roman" w:eastAsia="Times New Roman" w:hAnsi="Times New Roman" w:cs="Times New Roman"/>
          <w:b/>
          <w:sz w:val="20"/>
          <w:szCs w:val="20"/>
          <w:lang w:val="en-AU"/>
        </w:rPr>
        <w:t xml:space="preserve">Figure </w:t>
      </w:r>
      <w:r w:rsidR="009163D8" w:rsidRPr="00603FDE">
        <w:rPr>
          <w:rFonts w:ascii="Times New Roman" w:eastAsia="Times New Roman" w:hAnsi="Times New Roman" w:cs="Times New Roman"/>
          <w:b/>
          <w:sz w:val="20"/>
          <w:szCs w:val="20"/>
          <w:lang w:val="en-AU"/>
        </w:rPr>
        <w:fldChar w:fldCharType="begin"/>
      </w:r>
      <w:r w:rsidRPr="00603FDE">
        <w:rPr>
          <w:rFonts w:ascii="Times New Roman" w:eastAsia="Times New Roman" w:hAnsi="Times New Roman" w:cs="Times New Roman"/>
          <w:b/>
          <w:sz w:val="20"/>
          <w:szCs w:val="20"/>
          <w:lang w:val="en-AU"/>
        </w:rPr>
        <w:instrText xml:space="preserve"> SEQ Figure \* ARABIC </w:instrText>
      </w:r>
      <w:r w:rsidR="009163D8" w:rsidRPr="00603FDE">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9</w:t>
      </w:r>
      <w:r w:rsidR="009163D8" w:rsidRPr="00603FDE">
        <w:rPr>
          <w:rFonts w:ascii="Times New Roman" w:eastAsia="Times New Roman" w:hAnsi="Times New Roman" w:cs="Times New Roman"/>
          <w:b/>
          <w:sz w:val="20"/>
          <w:szCs w:val="20"/>
          <w:lang w:val="en-AU"/>
        </w:rPr>
        <w:fldChar w:fldCharType="end"/>
      </w:r>
      <w:r w:rsidRPr="00603FDE">
        <w:rPr>
          <w:rFonts w:ascii="Times New Roman" w:eastAsia="Times New Roman" w:hAnsi="Times New Roman" w:cs="Times New Roman"/>
          <w:sz w:val="20"/>
          <w:szCs w:val="20"/>
          <w:lang w:val="en-AU"/>
        </w:rPr>
        <w:t xml:space="preserve">  Relationship between mean OCL</w:t>
      </w:r>
      <w:r w:rsidR="00976A2B" w:rsidRPr="00603FDE">
        <w:rPr>
          <w:rFonts w:ascii="Times New Roman" w:eastAsia="Times New Roman" w:hAnsi="Times New Roman" w:cs="Times New Roman"/>
          <w:sz w:val="20"/>
          <w:szCs w:val="20"/>
          <w:lang w:val="en-AU"/>
        </w:rPr>
        <w:t xml:space="preserve"> (mm) </w:t>
      </w:r>
      <w:r w:rsidRPr="00603FDE">
        <w:rPr>
          <w:rFonts w:ascii="Times New Roman" w:eastAsia="Times New Roman" w:hAnsi="Times New Roman" w:cs="Times New Roman"/>
          <w:sz w:val="20"/>
          <w:szCs w:val="20"/>
          <w:lang w:val="en-AU"/>
        </w:rPr>
        <w:t xml:space="preserve">of kōura and time (sampling period beginning December 2005). </w:t>
      </w:r>
      <w:r w:rsidR="0040695A" w:rsidRPr="004B009A">
        <w:rPr>
          <w:rFonts w:ascii="Times New Roman" w:eastAsia="Times New Roman" w:hAnsi="Times New Roman" w:cs="Times New Roman"/>
          <w:sz w:val="20"/>
          <w:szCs w:val="20"/>
          <w:lang w:val="en-AU"/>
        </w:rPr>
        <w:t>The arrow</w:t>
      </w:r>
      <w:r w:rsidR="00946115">
        <w:rPr>
          <w:rFonts w:ascii="Times New Roman" w:eastAsia="Times New Roman" w:hAnsi="Times New Roman" w:cs="Times New Roman"/>
          <w:sz w:val="20"/>
          <w:szCs w:val="20"/>
          <w:lang w:val="en-AU"/>
        </w:rPr>
        <w:t>s</w:t>
      </w:r>
      <w:r w:rsidR="0040695A" w:rsidRPr="004B009A">
        <w:rPr>
          <w:rFonts w:ascii="Times New Roman" w:eastAsia="Times New Roman" w:hAnsi="Times New Roman" w:cs="Times New Roman"/>
          <w:sz w:val="20"/>
          <w:szCs w:val="20"/>
          <w:lang w:val="en-AU"/>
        </w:rPr>
        <w:t xml:space="preserve"> indicate when the diversion wall was completed at month 30 (July 2008).</w:t>
      </w:r>
      <w:bookmarkEnd w:id="86"/>
      <w:bookmarkEnd w:id="87"/>
      <w:bookmarkEnd w:id="88"/>
      <w:r w:rsidR="00225CC8" w:rsidRPr="00603FDE">
        <w:rPr>
          <w:rFonts w:ascii="Times New Roman" w:eastAsia="Times New Roman" w:hAnsi="Times New Roman" w:cs="Times New Roman"/>
          <w:sz w:val="20"/>
          <w:szCs w:val="20"/>
          <w:lang w:val="en-AU"/>
        </w:rPr>
        <w:br w:type="page"/>
      </w:r>
    </w:p>
    <w:p w:rsidR="003D2D05" w:rsidRPr="006D6CD1" w:rsidRDefault="003D2D05" w:rsidP="00603FDE">
      <w:pPr>
        <w:keepNext/>
        <w:spacing w:before="240" w:after="240" w:line="240" w:lineRule="auto"/>
        <w:outlineLvl w:val="1"/>
        <w:rPr>
          <w:rFonts w:ascii="Times New Roman" w:eastAsia="Times New Roman" w:hAnsi="Times New Roman" w:cs="Times New Roman"/>
          <w:lang w:val="en-AU"/>
        </w:rPr>
      </w:pPr>
      <w:bookmarkStart w:id="89" w:name="_Toc466381612"/>
      <w:bookmarkStart w:id="90" w:name="_Toc530221067"/>
      <w:bookmarkStart w:id="91" w:name="_Toc530223397"/>
      <w:r w:rsidRPr="006D6CD1">
        <w:rPr>
          <w:rFonts w:ascii="Times New Roman" w:eastAsia="Times New Roman" w:hAnsi="Times New Roman" w:cs="Times New Roman"/>
          <w:i/>
          <w:lang w:val="en-AU"/>
        </w:rPr>
        <w:lastRenderedPageBreak/>
        <w:t>3.1.</w:t>
      </w:r>
      <w:r w:rsidR="00603FDE">
        <w:rPr>
          <w:rFonts w:ascii="Times New Roman" w:eastAsia="Times New Roman" w:hAnsi="Times New Roman" w:cs="Times New Roman"/>
          <w:i/>
          <w:lang w:val="en-AU"/>
        </w:rPr>
        <w:t>4</w:t>
      </w:r>
      <w:r w:rsidRPr="006D6CD1">
        <w:rPr>
          <w:rFonts w:ascii="Times New Roman" w:eastAsia="Times New Roman" w:hAnsi="Times New Roman" w:cs="Times New Roman"/>
          <w:i/>
          <w:lang w:val="en-AU"/>
        </w:rPr>
        <w:tab/>
      </w:r>
      <w:r w:rsidR="00556E16" w:rsidRPr="006D6CD1">
        <w:rPr>
          <w:rFonts w:ascii="Times New Roman" w:eastAsia="Times New Roman" w:hAnsi="Times New Roman" w:cs="Times New Roman"/>
          <w:i/>
          <w:lang w:val="en-AU"/>
        </w:rPr>
        <w:t>Female to male ratio</w:t>
      </w:r>
      <w:bookmarkEnd w:id="89"/>
      <w:bookmarkEnd w:id="90"/>
      <w:bookmarkEnd w:id="91"/>
    </w:p>
    <w:p w:rsidR="00CF374A" w:rsidRPr="006D6CD1" w:rsidRDefault="003D2D05" w:rsidP="007A5875">
      <w:pPr>
        <w:spacing w:after="240" w:line="360" w:lineRule="auto"/>
        <w:rPr>
          <w:rFonts w:ascii="Times New Roman" w:eastAsia="Times New Roman" w:hAnsi="Times New Roman" w:cs="Times New Roman"/>
          <w:lang w:val="en-AU"/>
        </w:rPr>
      </w:pPr>
      <w:r w:rsidRPr="006D6CD1">
        <w:rPr>
          <w:rFonts w:ascii="Times New Roman" w:eastAsia="Times New Roman" w:hAnsi="Times New Roman" w:cs="Times New Roman"/>
          <w:lang w:val="en-AU"/>
        </w:rPr>
        <w:t xml:space="preserve">The mean percentage of females in subsamples from Ōkere Arm, Te Ākau and </w:t>
      </w:r>
      <w:r w:rsidR="001C7359">
        <w:rPr>
          <w:rFonts w:ascii="Times New Roman" w:eastAsia="Times New Roman" w:hAnsi="Times New Roman" w:cs="Times New Roman"/>
          <w:lang w:val="en-AU"/>
        </w:rPr>
        <w:t>Manupirua</w:t>
      </w:r>
      <w:r w:rsidRPr="006D6CD1">
        <w:rPr>
          <w:rFonts w:ascii="Times New Roman" w:eastAsia="Times New Roman" w:hAnsi="Times New Roman" w:cs="Times New Roman"/>
          <w:lang w:val="en-AU"/>
        </w:rPr>
        <w:t xml:space="preserve"> </w:t>
      </w:r>
      <w:r w:rsidR="00287198">
        <w:rPr>
          <w:rFonts w:ascii="Times New Roman" w:eastAsia="Times New Roman" w:hAnsi="Times New Roman" w:cs="Times New Roman"/>
          <w:lang w:val="en-AU"/>
        </w:rPr>
        <w:t>in the 201</w:t>
      </w:r>
      <w:r w:rsidR="00553717">
        <w:rPr>
          <w:rFonts w:ascii="Times New Roman" w:eastAsia="Times New Roman" w:hAnsi="Times New Roman" w:cs="Times New Roman"/>
          <w:lang w:val="en-AU"/>
        </w:rPr>
        <w:t>7</w:t>
      </w:r>
      <w:r w:rsidR="0040695A">
        <w:rPr>
          <w:rFonts w:ascii="Times New Roman" w:eastAsia="Times New Roman" w:hAnsi="Times New Roman" w:cs="Times New Roman"/>
          <w:lang w:val="en-AU"/>
        </w:rPr>
        <w:t xml:space="preserve"> </w:t>
      </w:r>
      <w:r w:rsidR="00287198">
        <w:rPr>
          <w:rFonts w:ascii="Times New Roman" w:eastAsia="Times New Roman" w:hAnsi="Times New Roman" w:cs="Times New Roman"/>
          <w:lang w:val="en-AU"/>
        </w:rPr>
        <w:t>-</w:t>
      </w:r>
      <w:r w:rsidR="0040695A">
        <w:rPr>
          <w:rFonts w:ascii="Times New Roman" w:eastAsia="Times New Roman" w:hAnsi="Times New Roman" w:cs="Times New Roman"/>
          <w:lang w:val="en-AU"/>
        </w:rPr>
        <w:t xml:space="preserve"> </w:t>
      </w:r>
      <w:r w:rsidR="003668BE">
        <w:rPr>
          <w:rFonts w:ascii="Times New Roman" w:eastAsia="Times New Roman" w:hAnsi="Times New Roman" w:cs="Times New Roman"/>
          <w:lang w:val="en-AU"/>
        </w:rPr>
        <w:t>201</w:t>
      </w:r>
      <w:r w:rsidR="00553717">
        <w:rPr>
          <w:rFonts w:ascii="Times New Roman" w:eastAsia="Times New Roman" w:hAnsi="Times New Roman" w:cs="Times New Roman"/>
          <w:lang w:val="en-AU"/>
        </w:rPr>
        <w:t>8</w:t>
      </w:r>
      <w:r w:rsidR="00287198">
        <w:rPr>
          <w:rFonts w:ascii="Times New Roman" w:eastAsia="Times New Roman" w:hAnsi="Times New Roman" w:cs="Times New Roman"/>
          <w:lang w:val="en-AU"/>
        </w:rPr>
        <w:t xml:space="preserve"> surveys w</w:t>
      </w:r>
      <w:r w:rsidRPr="006D6CD1">
        <w:rPr>
          <w:rFonts w:ascii="Times New Roman" w:eastAsia="Times New Roman" w:hAnsi="Times New Roman" w:cs="Times New Roman"/>
          <w:lang w:val="en-AU"/>
        </w:rPr>
        <w:t>ere 5</w:t>
      </w:r>
      <w:r w:rsidR="00553717">
        <w:rPr>
          <w:rFonts w:ascii="Times New Roman" w:eastAsia="Times New Roman" w:hAnsi="Times New Roman" w:cs="Times New Roman"/>
          <w:lang w:val="en-AU"/>
        </w:rPr>
        <w:t>7</w:t>
      </w:r>
      <w:r w:rsidR="009C3BD9" w:rsidRPr="006D6CD1">
        <w:rPr>
          <w:rFonts w:ascii="Times New Roman" w:eastAsia="Times New Roman" w:hAnsi="Times New Roman" w:cs="Times New Roman"/>
          <w:lang w:val="en-AU"/>
        </w:rPr>
        <w:t xml:space="preserve">%, </w:t>
      </w:r>
      <w:r w:rsidR="00553717">
        <w:rPr>
          <w:rFonts w:ascii="Times New Roman" w:eastAsia="Times New Roman" w:hAnsi="Times New Roman" w:cs="Times New Roman"/>
          <w:lang w:val="en-AU"/>
        </w:rPr>
        <w:t>51</w:t>
      </w:r>
      <w:r w:rsidRPr="006D6CD1">
        <w:rPr>
          <w:rFonts w:ascii="Times New Roman" w:eastAsia="Times New Roman" w:hAnsi="Times New Roman" w:cs="Times New Roman"/>
          <w:lang w:val="en-AU"/>
        </w:rPr>
        <w:t xml:space="preserve"> and </w:t>
      </w:r>
      <w:r w:rsidR="007A5875">
        <w:rPr>
          <w:rFonts w:ascii="Times New Roman" w:eastAsia="Times New Roman" w:hAnsi="Times New Roman" w:cs="Times New Roman"/>
          <w:lang w:val="en-AU"/>
        </w:rPr>
        <w:t>4</w:t>
      </w:r>
      <w:r w:rsidR="00553717">
        <w:rPr>
          <w:rFonts w:ascii="Times New Roman" w:eastAsia="Times New Roman" w:hAnsi="Times New Roman" w:cs="Times New Roman"/>
          <w:lang w:val="en-AU"/>
        </w:rPr>
        <w:t>5</w:t>
      </w:r>
      <w:r w:rsidR="00767F73" w:rsidRPr="006D6CD1">
        <w:rPr>
          <w:rFonts w:ascii="Times New Roman" w:eastAsia="Times New Roman" w:hAnsi="Times New Roman" w:cs="Times New Roman"/>
          <w:lang w:val="en-AU"/>
        </w:rPr>
        <w:t>%, respectively</w:t>
      </w:r>
      <w:r w:rsidRPr="006D6CD1">
        <w:rPr>
          <w:rFonts w:ascii="Times New Roman" w:eastAsia="Times New Roman" w:hAnsi="Times New Roman" w:cs="Times New Roman"/>
          <w:lang w:val="en-AU"/>
        </w:rPr>
        <w:t xml:space="preserve">. </w:t>
      </w:r>
      <w:r w:rsidR="009C3BD9" w:rsidRPr="006D6CD1">
        <w:rPr>
          <w:rFonts w:ascii="Times New Roman" w:eastAsia="Times New Roman" w:hAnsi="Times New Roman" w:cs="Times New Roman"/>
          <w:lang w:val="en-AU"/>
        </w:rPr>
        <w:t>Female kōura comprised approximately 50% of all kōura analysed over the 2005 to 201</w:t>
      </w:r>
      <w:r w:rsidR="00553717">
        <w:rPr>
          <w:rFonts w:ascii="Times New Roman" w:eastAsia="Times New Roman" w:hAnsi="Times New Roman" w:cs="Times New Roman"/>
          <w:lang w:val="en-AU"/>
        </w:rPr>
        <w:t>8</w:t>
      </w:r>
      <w:r w:rsidR="009C3BD9" w:rsidRPr="006D6CD1">
        <w:rPr>
          <w:rFonts w:ascii="Times New Roman" w:eastAsia="Times New Roman" w:hAnsi="Times New Roman" w:cs="Times New Roman"/>
          <w:lang w:val="en-AU"/>
        </w:rPr>
        <w:t xml:space="preserve"> study period (Table 5).</w:t>
      </w:r>
      <w:r w:rsidR="00CB38F3">
        <w:rPr>
          <w:rFonts w:ascii="Times New Roman" w:eastAsia="Times New Roman" w:hAnsi="Times New Roman" w:cs="Times New Roman"/>
          <w:lang w:val="en-AU"/>
        </w:rPr>
        <w:t xml:space="preserve"> </w:t>
      </w:r>
    </w:p>
    <w:p w:rsidR="006F23EF" w:rsidRPr="00A124A5" w:rsidRDefault="00CF374A" w:rsidP="00CB7306">
      <w:pPr>
        <w:spacing w:after="120"/>
        <w:rPr>
          <w:rFonts w:ascii="Times New Roman" w:hAnsi="Times New Roman" w:cs="Times New Roman"/>
          <w:sz w:val="20"/>
          <w:szCs w:val="20"/>
        </w:rPr>
      </w:pPr>
      <w:bookmarkStart w:id="92" w:name="_Toc530221053"/>
      <w:bookmarkStart w:id="93" w:name="_Toc530221101"/>
      <w:bookmarkStart w:id="94" w:name="_Toc466381635"/>
      <w:r w:rsidRPr="006D6CD1">
        <w:rPr>
          <w:rFonts w:ascii="Times New Roman" w:eastAsia="Times New Roman" w:hAnsi="Times New Roman" w:cs="Times New Roman"/>
          <w:b/>
          <w:sz w:val="20"/>
          <w:szCs w:val="20"/>
          <w:lang w:val="en-AU"/>
        </w:rPr>
        <w:t xml:space="preserve">Table </w:t>
      </w:r>
      <w:r w:rsidR="009163D8" w:rsidRPr="006D6CD1">
        <w:rPr>
          <w:rFonts w:ascii="Times New Roman" w:eastAsia="Times New Roman" w:hAnsi="Times New Roman" w:cs="Times New Roman"/>
          <w:b/>
          <w:sz w:val="20"/>
          <w:szCs w:val="20"/>
          <w:lang w:val="en-AU"/>
        </w:rPr>
        <w:fldChar w:fldCharType="begin"/>
      </w:r>
      <w:r w:rsidRPr="006D6CD1">
        <w:rPr>
          <w:rFonts w:ascii="Times New Roman" w:eastAsia="Times New Roman" w:hAnsi="Times New Roman" w:cs="Times New Roman"/>
          <w:b/>
          <w:sz w:val="20"/>
          <w:szCs w:val="20"/>
          <w:lang w:val="en-AU"/>
        </w:rPr>
        <w:instrText xml:space="preserve"> SEQ Table \* ARABIC </w:instrText>
      </w:r>
      <w:r w:rsidR="009163D8" w:rsidRPr="006D6CD1">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5</w:t>
      </w:r>
      <w:r w:rsidR="009163D8" w:rsidRPr="006D6CD1">
        <w:rPr>
          <w:rFonts w:ascii="Times New Roman" w:eastAsia="Times New Roman" w:hAnsi="Times New Roman" w:cs="Times New Roman"/>
          <w:b/>
          <w:sz w:val="20"/>
          <w:szCs w:val="20"/>
          <w:lang w:val="en-AU"/>
        </w:rPr>
        <w:fldChar w:fldCharType="end"/>
      </w:r>
      <w:r w:rsidR="00DD47EA" w:rsidRPr="006D6CD1">
        <w:rPr>
          <w:rFonts w:ascii="Times New Roman" w:eastAsia="Times New Roman" w:hAnsi="Times New Roman" w:cs="Times New Roman"/>
          <w:b/>
          <w:sz w:val="20"/>
          <w:szCs w:val="20"/>
          <w:lang w:val="en-AU"/>
        </w:rPr>
        <w:t xml:space="preserve">  </w:t>
      </w:r>
      <w:r w:rsidR="00DD47EA" w:rsidRPr="006D6CD1">
        <w:rPr>
          <w:rFonts w:ascii="Times New Roman" w:eastAsia="Times New Roman" w:hAnsi="Times New Roman" w:cs="Times New Roman"/>
          <w:sz w:val="20"/>
          <w:szCs w:val="20"/>
          <w:lang w:val="en-AU"/>
        </w:rPr>
        <w:t>Number of kōura analysed and p</w:t>
      </w:r>
      <w:r w:rsidR="00594CD4" w:rsidRPr="006D6CD1">
        <w:rPr>
          <w:rFonts w:ascii="Times New Roman" w:eastAsia="Times New Roman" w:hAnsi="Times New Roman" w:cs="Times New Roman"/>
          <w:sz w:val="20"/>
          <w:szCs w:val="20"/>
          <w:lang w:val="en-AU"/>
        </w:rPr>
        <w:t xml:space="preserve">ercentage of </w:t>
      </w:r>
      <w:r w:rsidRPr="006D6CD1">
        <w:rPr>
          <w:rFonts w:ascii="Times New Roman" w:eastAsia="Times New Roman" w:hAnsi="Times New Roman" w:cs="Times New Roman"/>
          <w:sz w:val="20"/>
          <w:szCs w:val="20"/>
          <w:lang w:val="en-AU"/>
        </w:rPr>
        <w:t xml:space="preserve">female </w:t>
      </w:r>
      <w:r w:rsidR="00594CD4" w:rsidRPr="006D6CD1">
        <w:rPr>
          <w:rFonts w:ascii="Times New Roman" w:eastAsia="Times New Roman" w:hAnsi="Times New Roman" w:cs="Times New Roman"/>
          <w:sz w:val="20"/>
          <w:szCs w:val="20"/>
          <w:lang w:val="en-AU"/>
        </w:rPr>
        <w:t>kōura collected in samples from tau kōura set at</w:t>
      </w:r>
      <w:r w:rsidR="00193A5D" w:rsidRPr="006D6CD1">
        <w:rPr>
          <w:rFonts w:ascii="Times New Roman" w:eastAsia="Times New Roman" w:hAnsi="Times New Roman" w:cs="Times New Roman"/>
          <w:sz w:val="20"/>
          <w:szCs w:val="20"/>
          <w:lang w:val="en-AU"/>
        </w:rPr>
        <w:t xml:space="preserve"> </w:t>
      </w:r>
      <w:r w:rsidR="00920B6D">
        <w:rPr>
          <w:rFonts w:ascii="Times New Roman" w:eastAsia="Times New Roman" w:hAnsi="Times New Roman" w:cs="Times New Roman"/>
          <w:sz w:val="20"/>
          <w:szCs w:val="20"/>
          <w:lang w:val="en-AU"/>
        </w:rPr>
        <w:t>Ōkere</w:t>
      </w:r>
      <w:r w:rsidR="00193A5D" w:rsidRPr="006D6CD1">
        <w:rPr>
          <w:rFonts w:ascii="Times New Roman" w:eastAsia="Times New Roman" w:hAnsi="Times New Roman" w:cs="Times New Roman"/>
          <w:sz w:val="20"/>
          <w:szCs w:val="20"/>
          <w:lang w:val="en-AU"/>
        </w:rPr>
        <w:t xml:space="preserve">, Te </w:t>
      </w:r>
      <w:r w:rsidR="00015C46" w:rsidRPr="006D6CD1">
        <w:rPr>
          <w:rFonts w:ascii="Times New Roman" w:eastAsia="Times New Roman" w:hAnsi="Times New Roman" w:cs="Times New Roman"/>
          <w:sz w:val="20"/>
          <w:szCs w:val="20"/>
          <w:lang w:val="en-AU"/>
        </w:rPr>
        <w:t>Ākau</w:t>
      </w:r>
      <w:r w:rsidR="00DD47EA" w:rsidRPr="006D6CD1">
        <w:rPr>
          <w:rFonts w:ascii="Times New Roman" w:eastAsia="Times New Roman" w:hAnsi="Times New Roman" w:cs="Times New Roman"/>
          <w:sz w:val="20"/>
          <w:szCs w:val="20"/>
          <w:lang w:val="en-AU"/>
        </w:rPr>
        <w:t xml:space="preserve"> and Manupirua </w:t>
      </w:r>
      <w:r w:rsidR="00193A5D" w:rsidRPr="006D6CD1">
        <w:rPr>
          <w:rFonts w:ascii="Times New Roman" w:eastAsia="Times New Roman" w:hAnsi="Times New Roman" w:cs="Times New Roman"/>
          <w:sz w:val="20"/>
          <w:szCs w:val="20"/>
          <w:lang w:val="en-AU"/>
        </w:rPr>
        <w:t xml:space="preserve">from </w:t>
      </w:r>
      <w:r w:rsidR="0077555C">
        <w:rPr>
          <w:rFonts w:ascii="Times New Roman" w:eastAsia="Times New Roman" w:hAnsi="Times New Roman" w:cs="Times New Roman"/>
          <w:sz w:val="20"/>
          <w:szCs w:val="20"/>
          <w:lang w:val="en-AU"/>
        </w:rPr>
        <w:t>1</w:t>
      </w:r>
      <w:r w:rsidR="00946115">
        <w:rPr>
          <w:rFonts w:ascii="Times New Roman" w:eastAsia="Times New Roman" w:hAnsi="Times New Roman" w:cs="Times New Roman"/>
          <w:sz w:val="20"/>
          <w:szCs w:val="20"/>
          <w:lang w:val="en-AU"/>
        </w:rPr>
        <w:t>4 December 2017</w:t>
      </w:r>
      <w:r w:rsidR="00A124A5">
        <w:rPr>
          <w:rFonts w:ascii="Times New Roman" w:eastAsia="Times New Roman" w:hAnsi="Times New Roman" w:cs="Times New Roman"/>
          <w:sz w:val="20"/>
          <w:szCs w:val="20"/>
          <w:lang w:val="en-AU"/>
        </w:rPr>
        <w:t xml:space="preserve"> </w:t>
      </w:r>
      <w:r w:rsidR="00193A5D" w:rsidRPr="006D6CD1">
        <w:rPr>
          <w:rFonts w:ascii="Times New Roman" w:eastAsia="Times New Roman" w:hAnsi="Times New Roman" w:cs="Times New Roman"/>
          <w:sz w:val="20"/>
          <w:szCs w:val="20"/>
          <w:lang w:val="en-AU"/>
        </w:rPr>
        <w:t>to</w:t>
      </w:r>
      <w:r w:rsidR="00020841">
        <w:rPr>
          <w:rFonts w:ascii="Times New Roman" w:eastAsia="Times New Roman" w:hAnsi="Times New Roman" w:cs="Times New Roman"/>
          <w:sz w:val="20"/>
          <w:szCs w:val="20"/>
          <w:lang w:val="en-AU"/>
        </w:rPr>
        <w:t xml:space="preserve"> </w:t>
      </w:r>
      <w:r w:rsidR="00946115">
        <w:rPr>
          <w:rFonts w:ascii="Times New Roman" w:eastAsia="Times New Roman" w:hAnsi="Times New Roman" w:cs="Times New Roman"/>
          <w:sz w:val="20"/>
          <w:szCs w:val="20"/>
          <w:lang w:val="en-AU"/>
        </w:rPr>
        <w:t>8 August 2018</w:t>
      </w:r>
      <w:r w:rsidR="005712A1">
        <w:rPr>
          <w:rFonts w:ascii="Times New Roman" w:eastAsia="Times New Roman" w:hAnsi="Times New Roman" w:cs="Times New Roman"/>
          <w:sz w:val="20"/>
          <w:szCs w:val="20"/>
          <w:lang w:val="en-AU"/>
        </w:rPr>
        <w:t xml:space="preserve">. </w:t>
      </w:r>
      <w:r w:rsidR="00B25016">
        <w:rPr>
          <w:rFonts w:ascii="Times New Roman" w:eastAsia="Times New Roman" w:hAnsi="Times New Roman" w:cs="Times New Roman"/>
          <w:sz w:val="20"/>
          <w:szCs w:val="20"/>
          <w:lang w:val="en-AU"/>
        </w:rPr>
        <w:t>Overall p</w:t>
      </w:r>
      <w:r w:rsidR="005712A1" w:rsidRPr="006D6CD1">
        <w:rPr>
          <w:rFonts w:ascii="Times New Roman" w:eastAsia="Times New Roman" w:hAnsi="Times New Roman" w:cs="Times New Roman"/>
          <w:sz w:val="20"/>
          <w:szCs w:val="20"/>
          <w:lang w:val="en-AU"/>
        </w:rPr>
        <w:t xml:space="preserve">ercentage of female kōura </w:t>
      </w:r>
      <w:r w:rsidR="005712A1">
        <w:rPr>
          <w:rFonts w:ascii="Times New Roman" w:eastAsia="Times New Roman" w:hAnsi="Times New Roman" w:cs="Times New Roman"/>
          <w:sz w:val="20"/>
          <w:szCs w:val="20"/>
          <w:lang w:val="en-AU"/>
        </w:rPr>
        <w:t>for 201</w:t>
      </w:r>
      <w:r w:rsidR="001938B4">
        <w:rPr>
          <w:rFonts w:ascii="Times New Roman" w:eastAsia="Times New Roman" w:hAnsi="Times New Roman" w:cs="Times New Roman"/>
          <w:sz w:val="20"/>
          <w:szCs w:val="20"/>
          <w:lang w:val="en-AU"/>
        </w:rPr>
        <w:t>7</w:t>
      </w:r>
      <w:r w:rsidR="005712A1">
        <w:rPr>
          <w:rFonts w:ascii="Times New Roman" w:eastAsia="Times New Roman" w:hAnsi="Times New Roman" w:cs="Times New Roman"/>
          <w:sz w:val="20"/>
          <w:szCs w:val="20"/>
          <w:lang w:val="en-AU"/>
        </w:rPr>
        <w:t xml:space="preserve"> to</w:t>
      </w:r>
      <w:r w:rsidR="00B25016">
        <w:rPr>
          <w:rFonts w:ascii="Times New Roman" w:eastAsia="Times New Roman" w:hAnsi="Times New Roman" w:cs="Times New Roman"/>
          <w:sz w:val="20"/>
          <w:szCs w:val="20"/>
          <w:lang w:val="en-AU"/>
        </w:rPr>
        <w:t xml:space="preserve"> </w:t>
      </w:r>
      <w:r w:rsidR="005712A1">
        <w:rPr>
          <w:rFonts w:ascii="Times New Roman" w:eastAsia="Times New Roman" w:hAnsi="Times New Roman" w:cs="Times New Roman"/>
          <w:sz w:val="20"/>
          <w:szCs w:val="20"/>
          <w:lang w:val="en-AU"/>
        </w:rPr>
        <w:t>201</w:t>
      </w:r>
      <w:r w:rsidR="001938B4">
        <w:rPr>
          <w:rFonts w:ascii="Times New Roman" w:eastAsia="Times New Roman" w:hAnsi="Times New Roman" w:cs="Times New Roman"/>
          <w:sz w:val="20"/>
          <w:szCs w:val="20"/>
          <w:lang w:val="en-AU"/>
        </w:rPr>
        <w:t>8</w:t>
      </w:r>
      <w:r w:rsidR="005712A1">
        <w:rPr>
          <w:rFonts w:ascii="Times New Roman" w:eastAsia="Times New Roman" w:hAnsi="Times New Roman" w:cs="Times New Roman"/>
          <w:sz w:val="20"/>
          <w:szCs w:val="20"/>
          <w:lang w:val="en-AU"/>
        </w:rPr>
        <w:t xml:space="preserve"> and </w:t>
      </w:r>
      <w:r w:rsidR="00B25016">
        <w:rPr>
          <w:rFonts w:ascii="Times New Roman" w:eastAsia="Times New Roman" w:hAnsi="Times New Roman" w:cs="Times New Roman"/>
          <w:sz w:val="20"/>
          <w:szCs w:val="20"/>
          <w:lang w:val="en-AU"/>
        </w:rPr>
        <w:t xml:space="preserve">mean of means for </w:t>
      </w:r>
      <w:r w:rsidR="005712A1">
        <w:rPr>
          <w:rFonts w:ascii="Times New Roman" w:eastAsia="Times New Roman" w:hAnsi="Times New Roman" w:cs="Times New Roman"/>
          <w:sz w:val="20"/>
          <w:szCs w:val="20"/>
          <w:lang w:val="en-AU"/>
        </w:rPr>
        <w:t>2005 to 201</w:t>
      </w:r>
      <w:r w:rsidR="00946115">
        <w:rPr>
          <w:rFonts w:ascii="Times New Roman" w:eastAsia="Times New Roman" w:hAnsi="Times New Roman" w:cs="Times New Roman"/>
          <w:sz w:val="20"/>
          <w:szCs w:val="20"/>
          <w:lang w:val="en-AU"/>
        </w:rPr>
        <w:t>8</w:t>
      </w:r>
      <w:r w:rsidR="005712A1">
        <w:rPr>
          <w:rFonts w:ascii="Times New Roman" w:eastAsia="Times New Roman" w:hAnsi="Times New Roman" w:cs="Times New Roman"/>
          <w:sz w:val="20"/>
          <w:szCs w:val="20"/>
          <w:lang w:val="en-AU"/>
        </w:rPr>
        <w:t>.</w:t>
      </w:r>
      <w:bookmarkEnd w:id="92"/>
      <w:bookmarkEnd w:id="93"/>
      <w:r w:rsidR="00A124A5">
        <w:rPr>
          <w:rFonts w:ascii="Times New Roman" w:eastAsia="Times New Roman" w:hAnsi="Times New Roman" w:cs="Times New Roman"/>
          <w:sz w:val="20"/>
          <w:szCs w:val="20"/>
          <w:lang w:val="en-AU"/>
        </w:rPr>
        <w:t xml:space="preserve"> </w:t>
      </w:r>
      <w:bookmarkEnd w:id="94"/>
    </w:p>
    <w:tbl>
      <w:tblPr>
        <w:tblW w:w="9103" w:type="dxa"/>
        <w:tblInd w:w="-273" w:type="dxa"/>
        <w:tblLook w:val="04A0"/>
      </w:tblPr>
      <w:tblGrid>
        <w:gridCol w:w="1974"/>
        <w:gridCol w:w="280"/>
        <w:gridCol w:w="894"/>
        <w:gridCol w:w="1176"/>
        <w:gridCol w:w="1094"/>
        <w:gridCol w:w="283"/>
        <w:gridCol w:w="1134"/>
        <w:gridCol w:w="1134"/>
        <w:gridCol w:w="1134"/>
      </w:tblGrid>
      <w:tr w:rsidR="00877EAC" w:rsidRPr="00877EAC" w:rsidTr="00DA355B">
        <w:trPr>
          <w:trHeight w:val="450"/>
        </w:trPr>
        <w:tc>
          <w:tcPr>
            <w:tcW w:w="1974" w:type="dxa"/>
            <w:tcBorders>
              <w:top w:val="single" w:sz="4" w:space="0" w:color="auto"/>
              <w:left w:val="nil"/>
              <w:bottom w:val="nil"/>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280" w:type="dxa"/>
            <w:tcBorders>
              <w:top w:val="single" w:sz="4" w:space="0" w:color="auto"/>
              <w:left w:val="nil"/>
              <w:bottom w:val="nil"/>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3164" w:type="dxa"/>
            <w:gridSpan w:val="3"/>
            <w:tcBorders>
              <w:top w:val="single" w:sz="4" w:space="0" w:color="auto"/>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Number of kōura analysed</w:t>
            </w:r>
          </w:p>
        </w:tc>
        <w:tc>
          <w:tcPr>
            <w:tcW w:w="283" w:type="dxa"/>
            <w:tcBorders>
              <w:top w:val="single" w:sz="4" w:space="0" w:color="auto"/>
              <w:left w:val="nil"/>
              <w:bottom w:val="nil"/>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3402" w:type="dxa"/>
            <w:gridSpan w:val="3"/>
            <w:tcBorders>
              <w:top w:val="single" w:sz="4" w:space="0" w:color="auto"/>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female</w:t>
            </w:r>
          </w:p>
        </w:tc>
      </w:tr>
      <w:tr w:rsidR="00877EAC" w:rsidRPr="00877EAC" w:rsidTr="00DA355B">
        <w:trPr>
          <w:trHeight w:val="300"/>
        </w:trPr>
        <w:tc>
          <w:tcPr>
            <w:tcW w:w="1974"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Date</w:t>
            </w:r>
          </w:p>
        </w:tc>
        <w:tc>
          <w:tcPr>
            <w:tcW w:w="280"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894"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Ōkere</w:t>
            </w:r>
          </w:p>
        </w:tc>
        <w:tc>
          <w:tcPr>
            <w:tcW w:w="1176"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Te Ākau</w:t>
            </w:r>
          </w:p>
        </w:tc>
        <w:tc>
          <w:tcPr>
            <w:tcW w:w="1094" w:type="dxa"/>
            <w:tcBorders>
              <w:top w:val="nil"/>
              <w:left w:val="nil"/>
              <w:bottom w:val="single" w:sz="4" w:space="0" w:color="auto"/>
              <w:right w:val="nil"/>
            </w:tcBorders>
            <w:shd w:val="clear" w:color="000000" w:fill="F2F2F2"/>
            <w:vAlign w:val="center"/>
            <w:hideMark/>
          </w:tcPr>
          <w:p w:rsidR="00877EAC" w:rsidRPr="00877EAC" w:rsidRDefault="009B4C39" w:rsidP="00877E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Manupirua</w:t>
            </w:r>
          </w:p>
        </w:tc>
        <w:tc>
          <w:tcPr>
            <w:tcW w:w="283"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nil"/>
            </w:tcBorders>
            <w:shd w:val="clear" w:color="000000" w:fill="F2F2F2"/>
            <w:vAlign w:val="center"/>
            <w:hideMark/>
          </w:tcPr>
          <w:p w:rsidR="00877EAC" w:rsidRPr="00877EAC" w:rsidRDefault="00920B6D" w:rsidP="00877E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Ōkere</w:t>
            </w:r>
          </w:p>
        </w:tc>
        <w:tc>
          <w:tcPr>
            <w:tcW w:w="1134"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Te Ākau</w:t>
            </w:r>
          </w:p>
        </w:tc>
        <w:tc>
          <w:tcPr>
            <w:tcW w:w="1134" w:type="dxa"/>
            <w:tcBorders>
              <w:top w:val="nil"/>
              <w:left w:val="nil"/>
              <w:bottom w:val="single" w:sz="4" w:space="0" w:color="auto"/>
              <w:right w:val="nil"/>
            </w:tcBorders>
            <w:shd w:val="clear" w:color="000000" w:fill="F2F2F2"/>
            <w:vAlign w:val="center"/>
            <w:hideMark/>
          </w:tcPr>
          <w:p w:rsidR="00877EAC" w:rsidRPr="00877EAC" w:rsidRDefault="009B4C39" w:rsidP="00877E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Manupirua</w:t>
            </w:r>
          </w:p>
        </w:tc>
      </w:tr>
      <w:tr w:rsidR="00B27D49" w:rsidRPr="00877EAC" w:rsidTr="004D730D">
        <w:trPr>
          <w:trHeight w:val="326"/>
        </w:trPr>
        <w:tc>
          <w:tcPr>
            <w:tcW w:w="1974" w:type="dxa"/>
            <w:tcBorders>
              <w:top w:val="nil"/>
              <w:left w:val="nil"/>
              <w:bottom w:val="nil"/>
              <w:right w:val="nil"/>
            </w:tcBorders>
            <w:shd w:val="clear" w:color="auto" w:fill="auto"/>
            <w:vAlign w:val="center"/>
            <w:hideMark/>
          </w:tcPr>
          <w:p w:rsidR="00B27D49" w:rsidRPr="008E762F"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December 2017</w:t>
            </w:r>
          </w:p>
        </w:tc>
        <w:tc>
          <w:tcPr>
            <w:tcW w:w="280" w:type="dxa"/>
            <w:tcBorders>
              <w:top w:val="single" w:sz="4" w:space="0" w:color="auto"/>
              <w:left w:val="nil"/>
              <w:bottom w:val="nil"/>
              <w:right w:val="nil"/>
            </w:tcBorders>
            <w:shd w:val="clear" w:color="auto" w:fill="auto"/>
            <w:vAlign w:val="center"/>
            <w:hideMark/>
          </w:tcPr>
          <w:p w:rsidR="00B27D49" w:rsidRPr="00877EAC" w:rsidRDefault="00B27D49" w:rsidP="00B27D49">
            <w:pPr>
              <w:spacing w:after="0" w:line="240" w:lineRule="auto"/>
              <w:rPr>
                <w:rFonts w:ascii="Times New Roman" w:eastAsia="Times New Roman" w:hAnsi="Times New Roman" w:cs="Times New Roman"/>
                <w:color w:val="000000"/>
                <w:sz w:val="20"/>
                <w:szCs w:val="20"/>
              </w:rPr>
            </w:pPr>
          </w:p>
        </w:tc>
        <w:tc>
          <w:tcPr>
            <w:tcW w:w="894" w:type="dxa"/>
            <w:tcBorders>
              <w:top w:val="single" w:sz="4" w:space="0" w:color="auto"/>
              <w:left w:val="nil"/>
              <w:bottom w:val="nil"/>
              <w:right w:val="nil"/>
            </w:tcBorders>
            <w:shd w:val="clear" w:color="auto" w:fill="auto"/>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C65BC">
              <w:rPr>
                <w:rFonts w:ascii="Times New Roman" w:eastAsia="Times New Roman" w:hAnsi="Times New Roman" w:cs="Times New Roman"/>
                <w:color w:val="000000"/>
                <w:sz w:val="20"/>
                <w:szCs w:val="20"/>
              </w:rPr>
              <w:t>71</w:t>
            </w:r>
          </w:p>
        </w:tc>
        <w:tc>
          <w:tcPr>
            <w:tcW w:w="1176" w:type="dxa"/>
            <w:tcBorders>
              <w:top w:val="single" w:sz="4" w:space="0" w:color="auto"/>
              <w:left w:val="nil"/>
              <w:bottom w:val="nil"/>
              <w:right w:val="nil"/>
            </w:tcBorders>
            <w:shd w:val="clear" w:color="auto" w:fill="auto"/>
            <w:vAlign w:val="center"/>
          </w:tcPr>
          <w:p w:rsidR="00B27D49" w:rsidRPr="00877EAC"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1094" w:type="dxa"/>
            <w:tcBorders>
              <w:top w:val="nil"/>
              <w:left w:val="nil"/>
              <w:bottom w:val="nil"/>
              <w:right w:val="nil"/>
            </w:tcBorders>
            <w:shd w:val="clear" w:color="auto" w:fill="auto"/>
            <w:vAlign w:val="center"/>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w:t>
            </w:r>
          </w:p>
        </w:tc>
        <w:tc>
          <w:tcPr>
            <w:tcW w:w="283" w:type="dxa"/>
            <w:tcBorders>
              <w:top w:val="nil"/>
              <w:left w:val="nil"/>
              <w:bottom w:val="nil"/>
              <w:right w:val="nil"/>
            </w:tcBorders>
            <w:shd w:val="clear" w:color="auto" w:fill="auto"/>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nil"/>
              <w:right w:val="nil"/>
            </w:tcBorders>
            <w:shd w:val="clear" w:color="auto" w:fill="auto"/>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5C65BC">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.7</w:t>
            </w:r>
          </w:p>
        </w:tc>
        <w:tc>
          <w:tcPr>
            <w:tcW w:w="1134" w:type="dxa"/>
            <w:tcBorders>
              <w:top w:val="nil"/>
              <w:left w:val="nil"/>
              <w:bottom w:val="nil"/>
              <w:right w:val="nil"/>
            </w:tcBorders>
            <w:shd w:val="clear" w:color="auto" w:fill="auto"/>
            <w:vAlign w:val="center"/>
          </w:tcPr>
          <w:p w:rsidR="00B27D49" w:rsidRPr="00877EAC"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46.3</w:t>
            </w:r>
          </w:p>
        </w:tc>
        <w:tc>
          <w:tcPr>
            <w:tcW w:w="1134" w:type="dxa"/>
            <w:tcBorders>
              <w:top w:val="nil"/>
              <w:left w:val="nil"/>
              <w:bottom w:val="nil"/>
              <w:right w:val="nil"/>
            </w:tcBorders>
            <w:shd w:val="clear" w:color="auto" w:fill="auto"/>
            <w:noWrap/>
            <w:vAlign w:val="center"/>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46.6</w:t>
            </w:r>
          </w:p>
        </w:tc>
      </w:tr>
      <w:tr w:rsidR="00B27D49" w:rsidRPr="00877EAC" w:rsidTr="004D730D">
        <w:trPr>
          <w:trHeight w:val="326"/>
        </w:trPr>
        <w:tc>
          <w:tcPr>
            <w:tcW w:w="1974" w:type="dxa"/>
            <w:tcBorders>
              <w:top w:val="nil"/>
              <w:left w:val="nil"/>
              <w:bottom w:val="nil"/>
              <w:right w:val="nil"/>
            </w:tcBorders>
            <w:shd w:val="clear" w:color="auto" w:fill="auto"/>
            <w:vAlign w:val="center"/>
            <w:hideMark/>
          </w:tcPr>
          <w:p w:rsidR="00B27D49" w:rsidRPr="008E762F" w:rsidRDefault="00DA355B"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February/March 2018</w:t>
            </w:r>
          </w:p>
        </w:tc>
        <w:tc>
          <w:tcPr>
            <w:tcW w:w="280" w:type="dxa"/>
            <w:tcBorders>
              <w:top w:val="nil"/>
              <w:left w:val="nil"/>
              <w:bottom w:val="nil"/>
              <w:right w:val="nil"/>
            </w:tcBorders>
            <w:shd w:val="clear" w:color="auto" w:fill="auto"/>
            <w:vAlign w:val="center"/>
            <w:hideMark/>
          </w:tcPr>
          <w:p w:rsidR="00B27D49" w:rsidRPr="00877EAC" w:rsidRDefault="00B27D49" w:rsidP="00B27D49">
            <w:pPr>
              <w:spacing w:after="0" w:line="240" w:lineRule="auto"/>
              <w:rPr>
                <w:rFonts w:ascii="Times New Roman" w:eastAsia="Times New Roman" w:hAnsi="Times New Roman" w:cs="Times New Roman"/>
                <w:color w:val="000000"/>
                <w:sz w:val="20"/>
                <w:szCs w:val="20"/>
              </w:rPr>
            </w:pPr>
          </w:p>
        </w:tc>
        <w:tc>
          <w:tcPr>
            <w:tcW w:w="894" w:type="dxa"/>
            <w:tcBorders>
              <w:top w:val="nil"/>
              <w:left w:val="nil"/>
              <w:bottom w:val="nil"/>
              <w:right w:val="nil"/>
            </w:tcBorders>
            <w:shd w:val="clear" w:color="auto" w:fill="auto"/>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C65BC">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6</w:t>
            </w:r>
          </w:p>
        </w:tc>
        <w:tc>
          <w:tcPr>
            <w:tcW w:w="1176" w:type="dxa"/>
            <w:tcBorders>
              <w:top w:val="nil"/>
              <w:left w:val="nil"/>
              <w:bottom w:val="nil"/>
              <w:right w:val="nil"/>
            </w:tcBorders>
            <w:shd w:val="clear" w:color="auto" w:fill="auto"/>
            <w:vAlign w:val="center"/>
          </w:tcPr>
          <w:p w:rsidR="00B27D49" w:rsidRPr="00877EAC"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094" w:type="dxa"/>
            <w:tcBorders>
              <w:top w:val="nil"/>
              <w:left w:val="nil"/>
              <w:bottom w:val="nil"/>
              <w:right w:val="nil"/>
            </w:tcBorders>
            <w:shd w:val="clear" w:color="auto" w:fill="auto"/>
            <w:vAlign w:val="center"/>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c>
          <w:tcPr>
            <w:tcW w:w="283" w:type="dxa"/>
            <w:tcBorders>
              <w:top w:val="nil"/>
              <w:left w:val="nil"/>
              <w:bottom w:val="nil"/>
              <w:right w:val="nil"/>
            </w:tcBorders>
            <w:shd w:val="clear" w:color="auto" w:fill="auto"/>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nil"/>
              <w:right w:val="nil"/>
            </w:tcBorders>
            <w:shd w:val="clear" w:color="auto" w:fill="auto"/>
            <w:vAlign w:val="center"/>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1134" w:type="dxa"/>
            <w:tcBorders>
              <w:top w:val="nil"/>
              <w:left w:val="nil"/>
              <w:bottom w:val="nil"/>
              <w:right w:val="nil"/>
            </w:tcBorders>
            <w:shd w:val="clear" w:color="auto" w:fill="auto"/>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nil"/>
              <w:right w:val="nil"/>
            </w:tcBorders>
            <w:shd w:val="clear" w:color="auto" w:fill="auto"/>
            <w:noWrap/>
            <w:vAlign w:val="center"/>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49.4</w:t>
            </w:r>
          </w:p>
        </w:tc>
      </w:tr>
      <w:tr w:rsidR="00B27D49" w:rsidRPr="00877EAC" w:rsidTr="004D730D">
        <w:trPr>
          <w:trHeight w:val="326"/>
        </w:trPr>
        <w:tc>
          <w:tcPr>
            <w:tcW w:w="1974" w:type="dxa"/>
            <w:tcBorders>
              <w:top w:val="nil"/>
              <w:left w:val="nil"/>
              <w:right w:val="nil"/>
            </w:tcBorders>
            <w:shd w:val="clear" w:color="auto" w:fill="auto"/>
            <w:vAlign w:val="center"/>
            <w:hideMark/>
          </w:tcPr>
          <w:p w:rsidR="00B27D49" w:rsidRPr="008E762F"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May 2018</w:t>
            </w:r>
          </w:p>
        </w:tc>
        <w:tc>
          <w:tcPr>
            <w:tcW w:w="280" w:type="dxa"/>
            <w:tcBorders>
              <w:top w:val="nil"/>
              <w:left w:val="nil"/>
              <w:right w:val="nil"/>
            </w:tcBorders>
            <w:shd w:val="clear" w:color="auto" w:fill="auto"/>
            <w:vAlign w:val="center"/>
            <w:hideMark/>
          </w:tcPr>
          <w:p w:rsidR="00B27D49" w:rsidRPr="00877EAC" w:rsidRDefault="00B27D49" w:rsidP="00B27D49">
            <w:pPr>
              <w:spacing w:after="0" w:line="240" w:lineRule="auto"/>
              <w:rPr>
                <w:rFonts w:ascii="Times New Roman" w:eastAsia="Times New Roman" w:hAnsi="Times New Roman" w:cs="Times New Roman"/>
                <w:color w:val="000000"/>
                <w:sz w:val="20"/>
                <w:szCs w:val="20"/>
              </w:rPr>
            </w:pPr>
          </w:p>
        </w:tc>
        <w:tc>
          <w:tcPr>
            <w:tcW w:w="894" w:type="dxa"/>
            <w:tcBorders>
              <w:top w:val="nil"/>
              <w:left w:val="nil"/>
              <w:right w:val="nil"/>
            </w:tcBorders>
            <w:shd w:val="clear" w:color="auto" w:fill="auto"/>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5C65BC">
              <w:rPr>
                <w:rFonts w:ascii="Times New Roman" w:eastAsia="Times New Roman" w:hAnsi="Times New Roman" w:cs="Times New Roman"/>
                <w:color w:val="000000"/>
                <w:sz w:val="20"/>
                <w:szCs w:val="20"/>
              </w:rPr>
              <w:t>35</w:t>
            </w:r>
          </w:p>
        </w:tc>
        <w:tc>
          <w:tcPr>
            <w:tcW w:w="1176" w:type="dxa"/>
            <w:tcBorders>
              <w:top w:val="nil"/>
              <w:left w:val="nil"/>
              <w:right w:val="nil"/>
            </w:tcBorders>
            <w:shd w:val="clear" w:color="auto" w:fill="auto"/>
            <w:vAlign w:val="center"/>
          </w:tcPr>
          <w:p w:rsidR="00B27D49" w:rsidRPr="00877EAC"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1094" w:type="dxa"/>
            <w:tcBorders>
              <w:top w:val="nil"/>
              <w:left w:val="nil"/>
              <w:bottom w:val="nil"/>
              <w:right w:val="nil"/>
            </w:tcBorders>
            <w:shd w:val="clear" w:color="auto" w:fill="auto"/>
            <w:vAlign w:val="center"/>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283" w:type="dxa"/>
            <w:tcBorders>
              <w:top w:val="nil"/>
              <w:left w:val="nil"/>
              <w:bottom w:val="nil"/>
              <w:right w:val="nil"/>
            </w:tcBorders>
            <w:shd w:val="clear" w:color="auto" w:fill="auto"/>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nil"/>
              <w:right w:val="nil"/>
            </w:tcBorders>
            <w:shd w:val="clear" w:color="auto" w:fill="auto"/>
            <w:vAlign w:val="center"/>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57.1</w:t>
            </w:r>
          </w:p>
        </w:tc>
        <w:tc>
          <w:tcPr>
            <w:tcW w:w="1134" w:type="dxa"/>
            <w:tcBorders>
              <w:top w:val="nil"/>
              <w:left w:val="nil"/>
              <w:bottom w:val="nil"/>
              <w:right w:val="nil"/>
            </w:tcBorders>
            <w:shd w:val="clear" w:color="auto" w:fill="auto"/>
            <w:vAlign w:val="center"/>
          </w:tcPr>
          <w:p w:rsidR="00B27D49" w:rsidRPr="00877EAC"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67.6</w:t>
            </w:r>
          </w:p>
        </w:tc>
        <w:tc>
          <w:tcPr>
            <w:tcW w:w="1134" w:type="dxa"/>
            <w:tcBorders>
              <w:top w:val="nil"/>
              <w:left w:val="nil"/>
              <w:bottom w:val="nil"/>
              <w:right w:val="nil"/>
            </w:tcBorders>
            <w:shd w:val="clear" w:color="auto" w:fill="auto"/>
            <w:noWrap/>
            <w:vAlign w:val="center"/>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w:t>
            </w:r>
          </w:p>
        </w:tc>
      </w:tr>
      <w:tr w:rsidR="00B27D49" w:rsidRPr="00877EAC" w:rsidTr="004D730D">
        <w:trPr>
          <w:trHeight w:val="326"/>
        </w:trPr>
        <w:tc>
          <w:tcPr>
            <w:tcW w:w="1974" w:type="dxa"/>
            <w:tcBorders>
              <w:top w:val="nil"/>
              <w:left w:val="nil"/>
              <w:bottom w:val="single" w:sz="4" w:space="0" w:color="auto"/>
              <w:right w:val="nil"/>
            </w:tcBorders>
            <w:shd w:val="clear" w:color="auto" w:fill="auto"/>
            <w:vAlign w:val="center"/>
            <w:hideMark/>
          </w:tcPr>
          <w:p w:rsidR="00B27D49" w:rsidRPr="008E762F" w:rsidRDefault="005C65BC"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B27D49">
              <w:rPr>
                <w:rFonts w:ascii="Times New Roman" w:eastAsia="Times New Roman" w:hAnsi="Times New Roman" w:cs="Times New Roman"/>
                <w:color w:val="000000"/>
                <w:sz w:val="20"/>
                <w:szCs w:val="20"/>
              </w:rPr>
              <w:t xml:space="preserve"> August 2018</w:t>
            </w:r>
          </w:p>
        </w:tc>
        <w:tc>
          <w:tcPr>
            <w:tcW w:w="280" w:type="dxa"/>
            <w:tcBorders>
              <w:top w:val="nil"/>
              <w:left w:val="nil"/>
              <w:bottom w:val="single" w:sz="4" w:space="0" w:color="auto"/>
              <w:right w:val="nil"/>
            </w:tcBorders>
            <w:shd w:val="clear" w:color="auto" w:fill="auto"/>
            <w:vAlign w:val="center"/>
            <w:hideMark/>
          </w:tcPr>
          <w:p w:rsidR="00B27D49" w:rsidRPr="00877EAC" w:rsidRDefault="00B27D49" w:rsidP="00B27D49">
            <w:pPr>
              <w:spacing w:after="0" w:line="240" w:lineRule="auto"/>
              <w:rPr>
                <w:rFonts w:ascii="Times New Roman" w:eastAsia="Times New Roman" w:hAnsi="Times New Roman" w:cs="Times New Roman"/>
                <w:color w:val="000000"/>
                <w:sz w:val="20"/>
                <w:szCs w:val="20"/>
              </w:rPr>
            </w:pPr>
          </w:p>
        </w:tc>
        <w:tc>
          <w:tcPr>
            <w:tcW w:w="894" w:type="dxa"/>
            <w:tcBorders>
              <w:top w:val="nil"/>
              <w:left w:val="nil"/>
              <w:bottom w:val="single" w:sz="4" w:space="0" w:color="auto"/>
              <w:right w:val="nil"/>
            </w:tcBorders>
            <w:shd w:val="clear" w:color="auto" w:fill="auto"/>
            <w:noWrap/>
            <w:vAlign w:val="center"/>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w:t>
            </w:r>
          </w:p>
        </w:tc>
        <w:tc>
          <w:tcPr>
            <w:tcW w:w="1176" w:type="dxa"/>
            <w:tcBorders>
              <w:top w:val="nil"/>
              <w:left w:val="nil"/>
              <w:bottom w:val="single" w:sz="4" w:space="0" w:color="auto"/>
              <w:right w:val="nil"/>
            </w:tcBorders>
            <w:shd w:val="clear" w:color="auto" w:fill="auto"/>
            <w:noWrap/>
            <w:vAlign w:val="center"/>
          </w:tcPr>
          <w:p w:rsidR="00B27D49" w:rsidRPr="00877EAC"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94" w:type="dxa"/>
            <w:tcBorders>
              <w:top w:val="nil"/>
              <w:left w:val="nil"/>
              <w:bottom w:val="single" w:sz="4" w:space="0" w:color="auto"/>
              <w:right w:val="nil"/>
            </w:tcBorders>
            <w:shd w:val="clear" w:color="auto" w:fill="auto"/>
            <w:noWrap/>
            <w:vAlign w:val="center"/>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w:t>
            </w:r>
          </w:p>
        </w:tc>
        <w:tc>
          <w:tcPr>
            <w:tcW w:w="283" w:type="dxa"/>
            <w:tcBorders>
              <w:top w:val="nil"/>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nil"/>
            </w:tcBorders>
            <w:shd w:val="clear" w:color="auto" w:fill="auto"/>
            <w:noWrap/>
            <w:vAlign w:val="center"/>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r w:rsidR="00B27D49">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nil"/>
            </w:tcBorders>
            <w:shd w:val="clear" w:color="auto" w:fill="auto"/>
            <w:noWrap/>
            <w:vAlign w:val="center"/>
          </w:tcPr>
          <w:p w:rsidR="00B27D49" w:rsidRPr="00877EAC"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46.7</w:t>
            </w:r>
          </w:p>
        </w:tc>
        <w:tc>
          <w:tcPr>
            <w:tcW w:w="1134" w:type="dxa"/>
            <w:tcBorders>
              <w:top w:val="nil"/>
              <w:left w:val="nil"/>
              <w:bottom w:val="single" w:sz="4" w:space="0" w:color="auto"/>
              <w:right w:val="nil"/>
            </w:tcBorders>
            <w:shd w:val="clear" w:color="auto" w:fill="auto"/>
            <w:noWrap/>
            <w:vAlign w:val="center"/>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40.4</w:t>
            </w:r>
          </w:p>
        </w:tc>
      </w:tr>
      <w:tr w:rsidR="00B27D49" w:rsidRPr="00877EAC" w:rsidTr="004D730D">
        <w:trPr>
          <w:trHeight w:val="326"/>
        </w:trPr>
        <w:tc>
          <w:tcPr>
            <w:tcW w:w="1974" w:type="dxa"/>
            <w:tcBorders>
              <w:top w:val="single" w:sz="4" w:space="0" w:color="auto"/>
              <w:left w:val="nil"/>
              <w:right w:val="nil"/>
            </w:tcBorders>
            <w:shd w:val="clear" w:color="auto" w:fill="auto"/>
            <w:vAlign w:val="center"/>
          </w:tcPr>
          <w:p w:rsidR="00B27D49" w:rsidRPr="008E762F"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w:t>
            </w:r>
            <w:r w:rsidR="001938B4">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 xml:space="preserve"> - 201</w:t>
            </w:r>
            <w:r w:rsidR="001938B4">
              <w:rPr>
                <w:rFonts w:ascii="Times New Roman" w:eastAsia="Times New Roman" w:hAnsi="Times New Roman" w:cs="Times New Roman"/>
                <w:color w:val="000000"/>
                <w:sz w:val="20"/>
                <w:szCs w:val="20"/>
              </w:rPr>
              <w:t>8</w:t>
            </w:r>
          </w:p>
        </w:tc>
        <w:tc>
          <w:tcPr>
            <w:tcW w:w="280" w:type="dxa"/>
            <w:tcBorders>
              <w:top w:val="single" w:sz="4" w:space="0" w:color="auto"/>
              <w:left w:val="nil"/>
              <w:right w:val="nil"/>
            </w:tcBorders>
            <w:shd w:val="clear" w:color="auto" w:fill="auto"/>
            <w:vAlign w:val="center"/>
          </w:tcPr>
          <w:p w:rsidR="00B27D49" w:rsidRPr="00877EAC" w:rsidRDefault="00B27D49" w:rsidP="00B27D49">
            <w:pPr>
              <w:spacing w:after="0" w:line="240" w:lineRule="auto"/>
              <w:rPr>
                <w:rFonts w:ascii="Times New Roman" w:eastAsia="Times New Roman" w:hAnsi="Times New Roman" w:cs="Times New Roman"/>
                <w:color w:val="000000"/>
                <w:sz w:val="20"/>
                <w:szCs w:val="20"/>
              </w:rPr>
            </w:pPr>
          </w:p>
        </w:tc>
        <w:tc>
          <w:tcPr>
            <w:tcW w:w="894" w:type="dxa"/>
            <w:tcBorders>
              <w:top w:val="single" w:sz="4" w:space="0" w:color="auto"/>
              <w:left w:val="nil"/>
              <w:right w:val="nil"/>
            </w:tcBorders>
            <w:shd w:val="clear" w:color="auto" w:fill="auto"/>
            <w:noWrap/>
            <w:vAlign w:val="center"/>
          </w:tcPr>
          <w:p w:rsidR="00B27D49" w:rsidRPr="00877EAC" w:rsidRDefault="00292DA3"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523</w:t>
            </w:r>
          </w:p>
        </w:tc>
        <w:tc>
          <w:tcPr>
            <w:tcW w:w="1176" w:type="dxa"/>
            <w:tcBorders>
              <w:top w:val="single" w:sz="4" w:space="0" w:color="auto"/>
              <w:left w:val="nil"/>
              <w:right w:val="nil"/>
            </w:tcBorders>
            <w:shd w:val="clear" w:color="auto" w:fill="auto"/>
            <w:noWrap/>
            <w:vAlign w:val="center"/>
          </w:tcPr>
          <w:p w:rsidR="00B27D49" w:rsidRDefault="001938B4"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w:t>
            </w:r>
          </w:p>
        </w:tc>
        <w:tc>
          <w:tcPr>
            <w:tcW w:w="1094" w:type="dxa"/>
            <w:tcBorders>
              <w:top w:val="nil"/>
              <w:left w:val="nil"/>
              <w:right w:val="nil"/>
            </w:tcBorders>
            <w:shd w:val="clear" w:color="auto" w:fill="auto"/>
            <w:noWrap/>
            <w:vAlign w:val="center"/>
          </w:tcPr>
          <w:p w:rsidR="00B27D49" w:rsidRDefault="001938B4"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587</w:t>
            </w:r>
          </w:p>
        </w:tc>
        <w:tc>
          <w:tcPr>
            <w:tcW w:w="283" w:type="dxa"/>
            <w:tcBorders>
              <w:top w:val="nil"/>
              <w:left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DF6EB9">
              <w:rPr>
                <w:rFonts w:ascii="Times New Roman" w:eastAsia="Times New Roman" w:hAnsi="Times New Roman" w:cs="Times New Roman"/>
                <w:color w:val="000000"/>
                <w:sz w:val="20"/>
                <w:szCs w:val="20"/>
              </w:rPr>
              <w:t>7.1</w:t>
            </w:r>
          </w:p>
        </w:tc>
        <w:tc>
          <w:tcPr>
            <w:tcW w:w="1134" w:type="dxa"/>
            <w:tcBorders>
              <w:top w:val="nil"/>
              <w:left w:val="nil"/>
              <w:right w:val="nil"/>
            </w:tcBorders>
            <w:shd w:val="clear" w:color="auto" w:fill="auto"/>
            <w:noWrap/>
            <w:vAlign w:val="center"/>
          </w:tcPr>
          <w:p w:rsidR="00B27D49" w:rsidRPr="00877EAC" w:rsidRDefault="008E384E"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w:t>
            </w:r>
          </w:p>
        </w:tc>
        <w:tc>
          <w:tcPr>
            <w:tcW w:w="1134" w:type="dxa"/>
            <w:tcBorders>
              <w:top w:val="nil"/>
              <w:left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4D730D">
              <w:rPr>
                <w:rFonts w:ascii="Times New Roman" w:eastAsia="Times New Roman" w:hAnsi="Times New Roman" w:cs="Times New Roman"/>
                <w:color w:val="000000"/>
                <w:sz w:val="20"/>
                <w:szCs w:val="20"/>
              </w:rPr>
              <w:t>5.0</w:t>
            </w:r>
          </w:p>
        </w:tc>
      </w:tr>
      <w:tr w:rsidR="00B27D49" w:rsidRPr="00877EAC" w:rsidTr="004D730D">
        <w:trPr>
          <w:trHeight w:val="326"/>
        </w:trPr>
        <w:tc>
          <w:tcPr>
            <w:tcW w:w="1974" w:type="dxa"/>
            <w:tcBorders>
              <w:left w:val="nil"/>
              <w:bottom w:val="single" w:sz="4" w:space="0" w:color="auto"/>
              <w:right w:val="nil"/>
            </w:tcBorders>
            <w:shd w:val="clear" w:color="auto" w:fill="auto"/>
            <w:vAlign w:val="center"/>
            <w:hideMark/>
          </w:tcPr>
          <w:p w:rsidR="00B27D49" w:rsidRPr="008E762F" w:rsidRDefault="00B27D49" w:rsidP="00B27D49">
            <w:pPr>
              <w:spacing w:after="0" w:line="240" w:lineRule="auto"/>
              <w:rPr>
                <w:rFonts w:ascii="Times New Roman" w:eastAsia="Times New Roman" w:hAnsi="Times New Roman" w:cs="Times New Roman"/>
                <w:color w:val="000000"/>
                <w:sz w:val="20"/>
                <w:szCs w:val="20"/>
              </w:rPr>
            </w:pPr>
            <w:r w:rsidRPr="008E762F">
              <w:rPr>
                <w:rFonts w:ascii="Times New Roman" w:eastAsia="Times New Roman" w:hAnsi="Times New Roman" w:cs="Times New Roman"/>
                <w:color w:val="000000"/>
                <w:sz w:val="20"/>
                <w:szCs w:val="20"/>
              </w:rPr>
              <w:t>2005 - 201</w:t>
            </w:r>
            <w:r w:rsidR="001938B4">
              <w:rPr>
                <w:rFonts w:ascii="Times New Roman" w:eastAsia="Times New Roman" w:hAnsi="Times New Roman" w:cs="Times New Roman"/>
                <w:color w:val="000000"/>
                <w:sz w:val="20"/>
                <w:szCs w:val="20"/>
              </w:rPr>
              <w:t>8</w:t>
            </w:r>
          </w:p>
        </w:tc>
        <w:tc>
          <w:tcPr>
            <w:tcW w:w="280" w:type="dxa"/>
            <w:tcBorders>
              <w:left w:val="nil"/>
              <w:bottom w:val="single" w:sz="4" w:space="0" w:color="auto"/>
              <w:right w:val="nil"/>
            </w:tcBorders>
            <w:shd w:val="clear" w:color="auto" w:fill="auto"/>
            <w:vAlign w:val="center"/>
            <w:hideMark/>
          </w:tcPr>
          <w:p w:rsidR="00B27D49" w:rsidRPr="00877EAC" w:rsidRDefault="00B27D49" w:rsidP="00B27D49">
            <w:pPr>
              <w:spacing w:after="0" w:line="240" w:lineRule="auto"/>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894" w:type="dxa"/>
            <w:tcBorders>
              <w:left w:val="nil"/>
              <w:bottom w:val="single" w:sz="4" w:space="0" w:color="auto"/>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1938B4">
              <w:rPr>
                <w:rFonts w:ascii="Times New Roman" w:eastAsia="Times New Roman" w:hAnsi="Times New Roman" w:cs="Times New Roman"/>
                <w:color w:val="000000"/>
                <w:sz w:val="20"/>
                <w:szCs w:val="20"/>
              </w:rPr>
              <w:t>937</w:t>
            </w:r>
          </w:p>
        </w:tc>
        <w:tc>
          <w:tcPr>
            <w:tcW w:w="1176" w:type="dxa"/>
            <w:tcBorders>
              <w:left w:val="nil"/>
              <w:bottom w:val="single" w:sz="4" w:space="0" w:color="auto"/>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1938B4">
              <w:rPr>
                <w:rFonts w:ascii="Times New Roman" w:eastAsia="Times New Roman" w:hAnsi="Times New Roman" w:cs="Times New Roman"/>
                <w:color w:val="000000"/>
                <w:sz w:val="20"/>
                <w:szCs w:val="20"/>
              </w:rPr>
              <w:t>372</w:t>
            </w:r>
          </w:p>
        </w:tc>
        <w:tc>
          <w:tcPr>
            <w:tcW w:w="1094" w:type="dxa"/>
            <w:tcBorders>
              <w:left w:val="nil"/>
              <w:bottom w:val="single" w:sz="4" w:space="0" w:color="auto"/>
              <w:right w:val="nil"/>
            </w:tcBorders>
            <w:shd w:val="clear" w:color="auto" w:fill="auto"/>
            <w:noWrap/>
            <w:vAlign w:val="center"/>
          </w:tcPr>
          <w:p w:rsidR="00B27D49" w:rsidRPr="00877EAC" w:rsidRDefault="001938B4"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5246</w:t>
            </w:r>
          </w:p>
        </w:tc>
        <w:tc>
          <w:tcPr>
            <w:tcW w:w="283"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134"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53.</w:t>
            </w:r>
            <w:r w:rsidR="008E384E">
              <w:rPr>
                <w:rFonts w:ascii="Times New Roman" w:eastAsia="Times New Roman" w:hAnsi="Times New Roman" w:cs="Times New Roman"/>
                <w:color w:val="000000"/>
                <w:sz w:val="20"/>
                <w:szCs w:val="20"/>
              </w:rPr>
              <w:t>5</w:t>
            </w:r>
            <w:r w:rsidRPr="00877EAC">
              <w:rPr>
                <w:rFonts w:ascii="Times New Roman" w:eastAsia="Times New Roman" w:hAnsi="Times New Roman" w:cs="Times New Roman"/>
                <w:color w:val="000000"/>
                <w:sz w:val="20"/>
                <w:szCs w:val="20"/>
              </w:rPr>
              <w:t xml:space="preserve"> ± 5.</w:t>
            </w:r>
            <w:r w:rsidR="008E384E">
              <w:rPr>
                <w:rFonts w:ascii="Times New Roman" w:eastAsia="Times New Roman" w:hAnsi="Times New Roman" w:cs="Times New Roman"/>
                <w:color w:val="000000"/>
                <w:sz w:val="20"/>
                <w:szCs w:val="20"/>
              </w:rPr>
              <w:t>4</w:t>
            </w:r>
          </w:p>
        </w:tc>
        <w:tc>
          <w:tcPr>
            <w:tcW w:w="1134"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4</w:t>
            </w:r>
            <w:r w:rsidR="008E384E">
              <w:rPr>
                <w:rFonts w:ascii="Times New Roman" w:eastAsia="Times New Roman" w:hAnsi="Times New Roman" w:cs="Times New Roman"/>
                <w:color w:val="000000"/>
                <w:sz w:val="20"/>
                <w:szCs w:val="20"/>
              </w:rPr>
              <w:t>7.6</w:t>
            </w:r>
            <w:r w:rsidRPr="00877EAC">
              <w:rPr>
                <w:rFonts w:ascii="Times New Roman" w:eastAsia="Times New Roman" w:hAnsi="Times New Roman" w:cs="Times New Roman"/>
                <w:color w:val="000000"/>
                <w:sz w:val="20"/>
                <w:szCs w:val="20"/>
              </w:rPr>
              <w:t xml:space="preserve"> ± 9</w:t>
            </w:r>
            <w:r w:rsidR="008E384E">
              <w:rPr>
                <w:rFonts w:ascii="Times New Roman" w:eastAsia="Times New Roman" w:hAnsi="Times New Roman" w:cs="Times New Roman"/>
                <w:color w:val="000000"/>
                <w:sz w:val="20"/>
                <w:szCs w:val="20"/>
              </w:rPr>
              <w:t>.9</w:t>
            </w:r>
          </w:p>
        </w:tc>
        <w:tc>
          <w:tcPr>
            <w:tcW w:w="1134" w:type="dxa"/>
            <w:tcBorders>
              <w:left w:val="nil"/>
              <w:bottom w:val="single" w:sz="4" w:space="0" w:color="auto"/>
              <w:right w:val="nil"/>
            </w:tcBorders>
            <w:shd w:val="clear" w:color="auto" w:fill="auto"/>
            <w:noWrap/>
            <w:vAlign w:val="center"/>
            <w:hideMark/>
          </w:tcPr>
          <w:p w:rsidR="00B27D49" w:rsidRPr="00877EAC" w:rsidRDefault="008E384E"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47.7</w:t>
            </w:r>
            <w:r w:rsidR="00B27D49">
              <w:rPr>
                <w:rFonts w:ascii="Times New Roman" w:eastAsia="Times New Roman" w:hAnsi="Times New Roman" w:cs="Times New Roman"/>
                <w:color w:val="000000"/>
                <w:sz w:val="20"/>
                <w:szCs w:val="20"/>
              </w:rPr>
              <w:t xml:space="preserve"> ± 5.</w:t>
            </w:r>
            <w:r>
              <w:rPr>
                <w:rFonts w:ascii="Times New Roman" w:eastAsia="Times New Roman" w:hAnsi="Times New Roman" w:cs="Times New Roman"/>
                <w:color w:val="000000"/>
                <w:sz w:val="20"/>
                <w:szCs w:val="20"/>
              </w:rPr>
              <w:t>3</w:t>
            </w:r>
          </w:p>
        </w:tc>
      </w:tr>
    </w:tbl>
    <w:p w:rsidR="00851786" w:rsidRPr="007A5875" w:rsidRDefault="00851786" w:rsidP="007A5875"/>
    <w:p w:rsidR="00722E60" w:rsidRPr="006D6CD1" w:rsidRDefault="00556E16" w:rsidP="00CB7306">
      <w:pPr>
        <w:keepNext/>
        <w:spacing w:before="360" w:after="120" w:line="240" w:lineRule="auto"/>
        <w:outlineLvl w:val="1"/>
        <w:rPr>
          <w:rFonts w:ascii="Times New Roman" w:eastAsia="Times New Roman" w:hAnsi="Times New Roman" w:cs="Times New Roman"/>
          <w:lang w:val="en-AU"/>
        </w:rPr>
      </w:pPr>
      <w:bookmarkStart w:id="95" w:name="_Toc466381613"/>
      <w:bookmarkStart w:id="96" w:name="_Toc530221068"/>
      <w:bookmarkStart w:id="97" w:name="_Toc530223398"/>
      <w:r w:rsidRPr="006D6CD1">
        <w:rPr>
          <w:rFonts w:ascii="Times New Roman" w:eastAsia="Times New Roman" w:hAnsi="Times New Roman" w:cs="Times New Roman"/>
          <w:i/>
          <w:lang w:val="en-AU"/>
        </w:rPr>
        <w:t>3.1.</w:t>
      </w:r>
      <w:r w:rsidR="00603FDE">
        <w:rPr>
          <w:rFonts w:ascii="Times New Roman" w:eastAsia="Times New Roman" w:hAnsi="Times New Roman" w:cs="Times New Roman"/>
          <w:i/>
          <w:lang w:val="en-AU"/>
        </w:rPr>
        <w:t>5</w:t>
      </w:r>
      <w:r w:rsidRPr="006D6CD1">
        <w:rPr>
          <w:rFonts w:ascii="Times New Roman" w:eastAsia="Times New Roman" w:hAnsi="Times New Roman" w:cs="Times New Roman"/>
          <w:i/>
          <w:lang w:val="en-AU"/>
        </w:rPr>
        <w:tab/>
        <w:t>Egg-bearing times and moulting</w:t>
      </w:r>
      <w:bookmarkEnd w:id="95"/>
      <w:bookmarkEnd w:id="96"/>
      <w:bookmarkEnd w:id="97"/>
    </w:p>
    <w:p w:rsidR="0030435C" w:rsidRPr="006D6CD1" w:rsidRDefault="009C3BD9" w:rsidP="00CB7306">
      <w:pPr>
        <w:spacing w:after="240" w:line="360" w:lineRule="auto"/>
        <w:jc w:val="both"/>
        <w:rPr>
          <w:rFonts w:ascii="Times New Roman" w:eastAsia="Times New Roman" w:hAnsi="Times New Roman" w:cs="Times New Roman"/>
          <w:lang w:val="en-AU"/>
        </w:rPr>
      </w:pPr>
      <w:r w:rsidRPr="006D6CD1">
        <w:rPr>
          <w:rFonts w:ascii="Times New Roman" w:eastAsia="Times New Roman" w:hAnsi="Times New Roman" w:cs="Times New Roman"/>
          <w:lang w:val="en-AU"/>
        </w:rPr>
        <w:t xml:space="preserve">Females with eggs or young were present throughout the year, </w:t>
      </w:r>
      <w:r w:rsidR="00CB38F3">
        <w:rPr>
          <w:rFonts w:ascii="Times New Roman" w:eastAsia="Times New Roman" w:hAnsi="Times New Roman" w:cs="Times New Roman"/>
          <w:lang w:val="en-AU"/>
        </w:rPr>
        <w:t xml:space="preserve">particularly in </w:t>
      </w:r>
      <w:r w:rsidR="00553717">
        <w:rPr>
          <w:rFonts w:ascii="Times New Roman" w:eastAsia="Times New Roman" w:hAnsi="Times New Roman" w:cs="Times New Roman"/>
          <w:lang w:val="en-AU"/>
        </w:rPr>
        <w:t>May,</w:t>
      </w:r>
      <w:r w:rsidR="00955778">
        <w:rPr>
          <w:rFonts w:ascii="Times New Roman" w:eastAsia="Times New Roman" w:hAnsi="Times New Roman" w:cs="Times New Roman"/>
          <w:lang w:val="en-AU"/>
        </w:rPr>
        <w:t xml:space="preserve"> August </w:t>
      </w:r>
      <w:r w:rsidR="00553717">
        <w:rPr>
          <w:rFonts w:ascii="Times New Roman" w:eastAsia="Times New Roman" w:hAnsi="Times New Roman" w:cs="Times New Roman"/>
          <w:lang w:val="en-AU"/>
        </w:rPr>
        <w:t xml:space="preserve">and December </w:t>
      </w:r>
      <w:r w:rsidR="00CB38F3">
        <w:rPr>
          <w:rFonts w:ascii="Times New Roman" w:eastAsia="Times New Roman" w:hAnsi="Times New Roman" w:cs="Times New Roman"/>
          <w:lang w:val="en-AU"/>
        </w:rPr>
        <w:t xml:space="preserve">with </w:t>
      </w:r>
      <w:r w:rsidR="00553717">
        <w:rPr>
          <w:rFonts w:ascii="Times New Roman" w:eastAsia="Times New Roman" w:hAnsi="Times New Roman" w:cs="Times New Roman"/>
          <w:lang w:val="en-AU"/>
        </w:rPr>
        <w:t>f</w:t>
      </w:r>
      <w:r w:rsidR="00CB38F3">
        <w:rPr>
          <w:rFonts w:ascii="Times New Roman" w:eastAsia="Times New Roman" w:hAnsi="Times New Roman" w:cs="Times New Roman"/>
          <w:lang w:val="en-AU"/>
        </w:rPr>
        <w:t xml:space="preserve">ew in </w:t>
      </w:r>
      <w:r w:rsidR="00553717">
        <w:rPr>
          <w:rFonts w:ascii="Times New Roman" w:eastAsia="Times New Roman" w:hAnsi="Times New Roman" w:cs="Times New Roman"/>
          <w:lang w:val="en-AU"/>
        </w:rPr>
        <w:t>February/March</w:t>
      </w:r>
      <w:r w:rsidR="00955778">
        <w:rPr>
          <w:rFonts w:ascii="Times New Roman" w:eastAsia="Times New Roman" w:hAnsi="Times New Roman" w:cs="Times New Roman"/>
          <w:lang w:val="en-AU"/>
        </w:rPr>
        <w:t xml:space="preserve"> </w:t>
      </w:r>
      <w:r w:rsidR="00CB38F3">
        <w:rPr>
          <w:rFonts w:ascii="Times New Roman" w:eastAsia="Times New Roman" w:hAnsi="Times New Roman" w:cs="Times New Roman"/>
          <w:lang w:val="en-AU"/>
        </w:rPr>
        <w:t xml:space="preserve">(Table 6). </w:t>
      </w:r>
      <w:r w:rsidRPr="006D6CD1">
        <w:rPr>
          <w:rFonts w:ascii="Times New Roman" w:eastAsia="Times New Roman" w:hAnsi="Times New Roman" w:cs="Times New Roman"/>
          <w:lang w:val="en-AU"/>
        </w:rPr>
        <w:t xml:space="preserve">The mean percentage of kōura with soft shells from Ōkere Arm, Te Ākau and </w:t>
      </w:r>
      <w:r w:rsidR="001C7359">
        <w:rPr>
          <w:rFonts w:ascii="Times New Roman" w:eastAsia="Times New Roman" w:hAnsi="Times New Roman" w:cs="Times New Roman"/>
          <w:lang w:val="en-AU"/>
        </w:rPr>
        <w:t>Manupirua</w:t>
      </w:r>
      <w:r w:rsidRPr="006D6CD1">
        <w:rPr>
          <w:rFonts w:ascii="Times New Roman" w:eastAsia="Times New Roman" w:hAnsi="Times New Roman" w:cs="Times New Roman"/>
          <w:lang w:val="en-AU"/>
        </w:rPr>
        <w:t xml:space="preserve"> </w:t>
      </w:r>
      <w:r w:rsidR="00955778" w:rsidRPr="006D6CD1">
        <w:rPr>
          <w:rFonts w:ascii="Times New Roman" w:eastAsia="Times New Roman" w:hAnsi="Times New Roman" w:cs="Times New Roman"/>
          <w:lang w:val="en-AU"/>
        </w:rPr>
        <w:t xml:space="preserve">in </w:t>
      </w:r>
      <w:r w:rsidR="00955778">
        <w:rPr>
          <w:rFonts w:ascii="Times New Roman" w:eastAsia="Times New Roman" w:hAnsi="Times New Roman" w:cs="Times New Roman"/>
          <w:lang w:val="en-AU"/>
        </w:rPr>
        <w:t>the 201</w:t>
      </w:r>
      <w:r w:rsidR="00553717">
        <w:rPr>
          <w:rFonts w:ascii="Times New Roman" w:eastAsia="Times New Roman" w:hAnsi="Times New Roman" w:cs="Times New Roman"/>
          <w:lang w:val="en-AU"/>
        </w:rPr>
        <w:t>7</w:t>
      </w:r>
      <w:r w:rsidR="00955778">
        <w:rPr>
          <w:rFonts w:ascii="Times New Roman" w:eastAsia="Times New Roman" w:hAnsi="Times New Roman" w:cs="Times New Roman"/>
          <w:lang w:val="en-AU"/>
        </w:rPr>
        <w:t>/1</w:t>
      </w:r>
      <w:r w:rsidR="00553717">
        <w:rPr>
          <w:rFonts w:ascii="Times New Roman" w:eastAsia="Times New Roman" w:hAnsi="Times New Roman" w:cs="Times New Roman"/>
          <w:lang w:val="en-AU"/>
        </w:rPr>
        <w:t>8</w:t>
      </w:r>
      <w:r w:rsidR="00955778">
        <w:rPr>
          <w:rFonts w:ascii="Times New Roman" w:eastAsia="Times New Roman" w:hAnsi="Times New Roman" w:cs="Times New Roman"/>
          <w:lang w:val="en-AU"/>
        </w:rPr>
        <w:t xml:space="preserve"> season </w:t>
      </w:r>
      <w:r w:rsidRPr="006D6CD1">
        <w:rPr>
          <w:rFonts w:ascii="Times New Roman" w:eastAsia="Times New Roman" w:hAnsi="Times New Roman" w:cs="Times New Roman"/>
          <w:lang w:val="en-AU"/>
        </w:rPr>
        <w:t>were</w:t>
      </w:r>
      <w:r w:rsidR="00955778">
        <w:rPr>
          <w:rFonts w:ascii="Times New Roman" w:eastAsia="Times New Roman" w:hAnsi="Times New Roman" w:cs="Times New Roman"/>
          <w:lang w:val="en-AU"/>
        </w:rPr>
        <w:t>,</w:t>
      </w:r>
      <w:r w:rsidRPr="006D6CD1">
        <w:rPr>
          <w:rFonts w:ascii="Times New Roman" w:eastAsia="Times New Roman" w:hAnsi="Times New Roman" w:cs="Times New Roman"/>
          <w:lang w:val="en-AU"/>
        </w:rPr>
        <w:t xml:space="preserve"> </w:t>
      </w:r>
      <w:r w:rsidR="00553717">
        <w:rPr>
          <w:rFonts w:ascii="Times New Roman" w:eastAsia="Times New Roman" w:hAnsi="Times New Roman" w:cs="Times New Roman"/>
          <w:lang w:val="en-AU"/>
        </w:rPr>
        <w:t>3.9</w:t>
      </w:r>
      <w:r w:rsidRPr="006D6CD1">
        <w:rPr>
          <w:rFonts w:ascii="Times New Roman" w:eastAsia="Times New Roman" w:hAnsi="Times New Roman" w:cs="Times New Roman"/>
          <w:lang w:val="en-AU"/>
        </w:rPr>
        <w:t xml:space="preserve">%, </w:t>
      </w:r>
      <w:r w:rsidR="00553717">
        <w:rPr>
          <w:rFonts w:ascii="Times New Roman" w:eastAsia="Times New Roman" w:hAnsi="Times New Roman" w:cs="Times New Roman"/>
          <w:lang w:val="en-AU"/>
        </w:rPr>
        <w:t>19</w:t>
      </w:r>
      <w:r w:rsidRPr="006D6CD1">
        <w:rPr>
          <w:rFonts w:ascii="Times New Roman" w:eastAsia="Times New Roman" w:hAnsi="Times New Roman" w:cs="Times New Roman"/>
          <w:lang w:val="en-AU"/>
        </w:rPr>
        <w:t xml:space="preserve">% and </w:t>
      </w:r>
      <w:r w:rsidR="00553717">
        <w:rPr>
          <w:rFonts w:ascii="Times New Roman" w:eastAsia="Times New Roman" w:hAnsi="Times New Roman" w:cs="Times New Roman"/>
          <w:lang w:val="en-AU"/>
        </w:rPr>
        <w:t>7.4</w:t>
      </w:r>
      <w:r w:rsidRPr="006D6CD1">
        <w:rPr>
          <w:rFonts w:ascii="Times New Roman" w:eastAsia="Times New Roman" w:hAnsi="Times New Roman" w:cs="Times New Roman"/>
          <w:lang w:val="en-AU"/>
        </w:rPr>
        <w:t xml:space="preserve">%, respectively (Table </w:t>
      </w:r>
      <w:r w:rsidR="0030435C">
        <w:rPr>
          <w:rFonts w:ascii="Times New Roman" w:eastAsia="Times New Roman" w:hAnsi="Times New Roman" w:cs="Times New Roman"/>
          <w:lang w:val="en-AU"/>
        </w:rPr>
        <w:t>6</w:t>
      </w:r>
      <w:r w:rsidRPr="006D6CD1">
        <w:rPr>
          <w:rFonts w:ascii="Times New Roman" w:eastAsia="Times New Roman" w:hAnsi="Times New Roman" w:cs="Times New Roman"/>
          <w:lang w:val="en-AU"/>
        </w:rPr>
        <w:t>).</w:t>
      </w:r>
      <w:r w:rsidR="0040695A">
        <w:rPr>
          <w:rFonts w:ascii="Times New Roman" w:eastAsia="Times New Roman" w:hAnsi="Times New Roman" w:cs="Times New Roman"/>
          <w:lang w:val="en-AU"/>
        </w:rPr>
        <w:t xml:space="preserve"> The </w:t>
      </w:r>
      <w:r w:rsidR="00955778">
        <w:rPr>
          <w:rFonts w:ascii="Times New Roman" w:eastAsia="Times New Roman" w:hAnsi="Times New Roman" w:cs="Times New Roman"/>
          <w:lang w:val="en-AU"/>
        </w:rPr>
        <w:t>percentage of kōura with soft shells in 201</w:t>
      </w:r>
      <w:r w:rsidR="00553717">
        <w:rPr>
          <w:rFonts w:ascii="Times New Roman" w:eastAsia="Times New Roman" w:hAnsi="Times New Roman" w:cs="Times New Roman"/>
          <w:lang w:val="en-AU"/>
        </w:rPr>
        <w:t>7</w:t>
      </w:r>
      <w:r w:rsidR="00955778">
        <w:rPr>
          <w:rFonts w:ascii="Times New Roman" w:eastAsia="Times New Roman" w:hAnsi="Times New Roman" w:cs="Times New Roman"/>
          <w:lang w:val="en-AU"/>
        </w:rPr>
        <w:t>/1</w:t>
      </w:r>
      <w:r w:rsidR="00553717">
        <w:rPr>
          <w:rFonts w:ascii="Times New Roman" w:eastAsia="Times New Roman" w:hAnsi="Times New Roman" w:cs="Times New Roman"/>
          <w:lang w:val="en-AU"/>
        </w:rPr>
        <w:t>8</w:t>
      </w:r>
      <w:r w:rsidR="00955778">
        <w:rPr>
          <w:rFonts w:ascii="Times New Roman" w:eastAsia="Times New Roman" w:hAnsi="Times New Roman" w:cs="Times New Roman"/>
          <w:lang w:val="en-AU"/>
        </w:rPr>
        <w:t xml:space="preserve"> was similar to that </w:t>
      </w:r>
      <w:r w:rsidR="0040695A">
        <w:rPr>
          <w:rFonts w:ascii="Times New Roman" w:eastAsia="Times New Roman" w:hAnsi="Times New Roman" w:cs="Times New Roman"/>
          <w:lang w:val="en-AU"/>
        </w:rPr>
        <w:t xml:space="preserve">recorded </w:t>
      </w:r>
      <w:r w:rsidR="00955778">
        <w:rPr>
          <w:rFonts w:ascii="Times New Roman" w:eastAsia="Times New Roman" w:hAnsi="Times New Roman" w:cs="Times New Roman"/>
          <w:lang w:val="en-AU"/>
        </w:rPr>
        <w:t>over the 2005 - 201</w:t>
      </w:r>
      <w:r w:rsidR="00553717">
        <w:rPr>
          <w:rFonts w:ascii="Times New Roman" w:eastAsia="Times New Roman" w:hAnsi="Times New Roman" w:cs="Times New Roman"/>
          <w:lang w:val="en-AU"/>
        </w:rPr>
        <w:t>8</w:t>
      </w:r>
      <w:r w:rsidR="00955778">
        <w:rPr>
          <w:rFonts w:ascii="Times New Roman" w:eastAsia="Times New Roman" w:hAnsi="Times New Roman" w:cs="Times New Roman"/>
          <w:lang w:val="en-AU"/>
        </w:rPr>
        <w:t xml:space="preserve"> monitoring period</w:t>
      </w:r>
      <w:r w:rsidR="00611327">
        <w:rPr>
          <w:rFonts w:ascii="Times New Roman" w:eastAsia="Times New Roman" w:hAnsi="Times New Roman" w:cs="Times New Roman"/>
          <w:lang w:val="en-AU"/>
        </w:rPr>
        <w:t xml:space="preserve"> (Table 6).</w:t>
      </w:r>
      <w:r w:rsidR="00553717">
        <w:rPr>
          <w:rFonts w:ascii="Times New Roman" w:eastAsia="Times New Roman" w:hAnsi="Times New Roman" w:cs="Times New Roman"/>
          <w:lang w:val="en-AU"/>
        </w:rPr>
        <w:t xml:space="preserve"> </w:t>
      </w:r>
      <w:r w:rsidR="00555AC6">
        <w:rPr>
          <w:rFonts w:ascii="Times New Roman" w:eastAsia="Times New Roman" w:hAnsi="Times New Roman" w:cs="Times New Roman"/>
          <w:lang w:val="en-AU"/>
        </w:rPr>
        <w:t xml:space="preserve">There was, however, </w:t>
      </w:r>
      <w:r w:rsidR="00553717">
        <w:rPr>
          <w:rFonts w:ascii="Times New Roman" w:eastAsia="Times New Roman" w:hAnsi="Times New Roman" w:cs="Times New Roman"/>
          <w:lang w:val="en-AU"/>
        </w:rPr>
        <w:t xml:space="preserve">an unusually high percentage of soft shelled kōura recorded at Te Ākau in </w:t>
      </w:r>
      <w:r w:rsidR="00555AC6">
        <w:rPr>
          <w:rFonts w:ascii="Times New Roman" w:eastAsia="Times New Roman" w:hAnsi="Times New Roman" w:cs="Times New Roman"/>
          <w:lang w:val="en-AU"/>
        </w:rPr>
        <w:t>May 2018 (27%) which may be due to the low sample size (</w:t>
      </w:r>
      <w:r w:rsidR="00555AC6" w:rsidRPr="00555AC6">
        <w:rPr>
          <w:rFonts w:ascii="Times New Roman" w:eastAsia="Times New Roman" w:hAnsi="Times New Roman" w:cs="Times New Roman"/>
          <w:i/>
          <w:lang w:val="en-AU"/>
        </w:rPr>
        <w:t>n</w:t>
      </w:r>
      <w:r w:rsidR="00555AC6">
        <w:rPr>
          <w:rFonts w:ascii="Times New Roman" w:eastAsia="Times New Roman" w:hAnsi="Times New Roman" w:cs="Times New Roman"/>
          <w:lang w:val="en-AU"/>
        </w:rPr>
        <w:t xml:space="preserve"> = 39) (Table 2).</w:t>
      </w:r>
    </w:p>
    <w:p w:rsidR="00556E16" w:rsidRDefault="00556E16" w:rsidP="00CB7306">
      <w:pPr>
        <w:spacing w:after="120"/>
        <w:rPr>
          <w:sz w:val="20"/>
          <w:szCs w:val="20"/>
        </w:rPr>
      </w:pPr>
      <w:bookmarkStart w:id="98" w:name="_Toc466381636"/>
      <w:bookmarkStart w:id="99" w:name="_Toc530221054"/>
      <w:bookmarkStart w:id="100" w:name="_Toc530221102"/>
      <w:r w:rsidRPr="006D6CD1">
        <w:rPr>
          <w:rFonts w:ascii="Times New Roman" w:eastAsia="Times New Roman" w:hAnsi="Times New Roman" w:cs="Times New Roman"/>
          <w:b/>
          <w:sz w:val="20"/>
          <w:szCs w:val="20"/>
          <w:lang w:val="en-AU"/>
        </w:rPr>
        <w:t xml:space="preserve">Table </w:t>
      </w:r>
      <w:r w:rsidR="009163D8" w:rsidRPr="006D6CD1">
        <w:rPr>
          <w:rFonts w:ascii="Times New Roman" w:eastAsia="Times New Roman" w:hAnsi="Times New Roman" w:cs="Times New Roman"/>
          <w:b/>
          <w:sz w:val="20"/>
          <w:szCs w:val="20"/>
          <w:lang w:val="en-AU"/>
        </w:rPr>
        <w:fldChar w:fldCharType="begin"/>
      </w:r>
      <w:r w:rsidRPr="006D6CD1">
        <w:rPr>
          <w:rFonts w:ascii="Times New Roman" w:eastAsia="Times New Roman" w:hAnsi="Times New Roman" w:cs="Times New Roman"/>
          <w:b/>
          <w:sz w:val="20"/>
          <w:szCs w:val="20"/>
          <w:lang w:val="en-AU"/>
        </w:rPr>
        <w:instrText xml:space="preserve"> SEQ Table \* ARABIC </w:instrText>
      </w:r>
      <w:r w:rsidR="009163D8" w:rsidRPr="006D6CD1">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6</w:t>
      </w:r>
      <w:r w:rsidR="009163D8" w:rsidRPr="006D6CD1">
        <w:rPr>
          <w:rFonts w:ascii="Times New Roman" w:eastAsia="Times New Roman" w:hAnsi="Times New Roman" w:cs="Times New Roman"/>
          <w:b/>
          <w:sz w:val="20"/>
          <w:szCs w:val="20"/>
          <w:lang w:val="en-AU"/>
        </w:rPr>
        <w:fldChar w:fldCharType="end"/>
      </w:r>
      <w:r w:rsidRPr="006D6CD1">
        <w:rPr>
          <w:rFonts w:ascii="Times New Roman" w:eastAsia="Times New Roman" w:hAnsi="Times New Roman" w:cs="Times New Roman"/>
          <w:sz w:val="20"/>
          <w:szCs w:val="20"/>
          <w:lang w:val="en-AU"/>
        </w:rPr>
        <w:t xml:space="preserve">  </w:t>
      </w:r>
      <w:r w:rsidRPr="00955778">
        <w:rPr>
          <w:rFonts w:ascii="Times New Roman" w:eastAsia="Times New Roman" w:hAnsi="Times New Roman" w:cs="Times New Roman"/>
          <w:sz w:val="20"/>
          <w:szCs w:val="20"/>
          <w:lang w:val="en-AU"/>
        </w:rPr>
        <w:t>Percentage (%) and actual number (</w:t>
      </w:r>
      <w:r w:rsidRPr="00955778">
        <w:rPr>
          <w:rFonts w:ascii="Times New Roman" w:eastAsia="Times New Roman" w:hAnsi="Times New Roman" w:cs="Times New Roman"/>
          <w:i/>
          <w:sz w:val="20"/>
          <w:szCs w:val="20"/>
          <w:lang w:val="en-AU"/>
        </w:rPr>
        <w:t>n</w:t>
      </w:r>
      <w:r w:rsidRPr="00955778">
        <w:rPr>
          <w:rFonts w:ascii="Times New Roman" w:eastAsia="Times New Roman" w:hAnsi="Times New Roman" w:cs="Times New Roman"/>
          <w:sz w:val="20"/>
          <w:szCs w:val="20"/>
          <w:lang w:val="en-AU"/>
        </w:rPr>
        <w:t>) of breeding sized females with eggs and percen</w:t>
      </w:r>
      <w:r w:rsidR="007F6ED3" w:rsidRPr="00955778">
        <w:rPr>
          <w:rFonts w:ascii="Times New Roman" w:eastAsia="Times New Roman" w:hAnsi="Times New Roman" w:cs="Times New Roman"/>
          <w:sz w:val="20"/>
          <w:szCs w:val="20"/>
          <w:lang w:val="en-AU"/>
        </w:rPr>
        <w:t>tage (%) of soft shelled kōura</w:t>
      </w:r>
      <w:r w:rsidRPr="00955778">
        <w:rPr>
          <w:rFonts w:ascii="Times New Roman" w:eastAsia="Times New Roman" w:hAnsi="Times New Roman" w:cs="Times New Roman"/>
          <w:sz w:val="20"/>
          <w:szCs w:val="20"/>
          <w:lang w:val="en-AU"/>
        </w:rPr>
        <w:t xml:space="preserve"> collected in samples from tau kōura set at </w:t>
      </w:r>
      <w:r w:rsidR="00920B6D" w:rsidRPr="00955778">
        <w:rPr>
          <w:rFonts w:ascii="Times New Roman" w:eastAsia="Times New Roman" w:hAnsi="Times New Roman" w:cs="Times New Roman"/>
          <w:sz w:val="20"/>
          <w:szCs w:val="20"/>
          <w:lang w:val="en-AU"/>
        </w:rPr>
        <w:t>Ōkere</w:t>
      </w:r>
      <w:r w:rsidRPr="00955778">
        <w:rPr>
          <w:rFonts w:ascii="Times New Roman" w:eastAsia="Times New Roman" w:hAnsi="Times New Roman" w:cs="Times New Roman"/>
          <w:sz w:val="20"/>
          <w:szCs w:val="20"/>
          <w:lang w:val="en-AU"/>
        </w:rPr>
        <w:t xml:space="preserve">, Te Ākau and Manupirua from </w:t>
      </w:r>
      <w:r w:rsidR="00020841" w:rsidRPr="00955778">
        <w:rPr>
          <w:rFonts w:ascii="Times New Roman" w:eastAsia="Times New Roman" w:hAnsi="Times New Roman" w:cs="Times New Roman"/>
          <w:sz w:val="20"/>
          <w:szCs w:val="20"/>
          <w:lang w:val="en-AU"/>
        </w:rPr>
        <w:t>1</w:t>
      </w:r>
      <w:r w:rsidR="008E384E">
        <w:rPr>
          <w:rFonts w:ascii="Times New Roman" w:eastAsia="Times New Roman" w:hAnsi="Times New Roman" w:cs="Times New Roman"/>
          <w:sz w:val="20"/>
          <w:szCs w:val="20"/>
          <w:lang w:val="en-AU"/>
        </w:rPr>
        <w:t>4 December 2017</w:t>
      </w:r>
      <w:r w:rsidRPr="00955778">
        <w:rPr>
          <w:rFonts w:ascii="Times New Roman" w:eastAsia="Times New Roman" w:hAnsi="Times New Roman" w:cs="Times New Roman"/>
          <w:sz w:val="20"/>
          <w:szCs w:val="20"/>
          <w:lang w:val="en-AU"/>
        </w:rPr>
        <w:t xml:space="preserve"> to </w:t>
      </w:r>
      <w:r w:rsidR="008E384E">
        <w:rPr>
          <w:rFonts w:ascii="Times New Roman" w:eastAsia="Times New Roman" w:hAnsi="Times New Roman" w:cs="Times New Roman"/>
          <w:sz w:val="20"/>
          <w:szCs w:val="20"/>
          <w:lang w:val="en-AU"/>
        </w:rPr>
        <w:t>8</w:t>
      </w:r>
      <w:r w:rsidRPr="00955778">
        <w:rPr>
          <w:rFonts w:ascii="Times New Roman" w:eastAsia="Times New Roman" w:hAnsi="Times New Roman" w:cs="Times New Roman"/>
          <w:sz w:val="20"/>
          <w:szCs w:val="20"/>
          <w:lang w:val="en-AU"/>
        </w:rPr>
        <w:t xml:space="preserve"> August 201</w:t>
      </w:r>
      <w:r w:rsidR="008E384E">
        <w:rPr>
          <w:rFonts w:ascii="Times New Roman" w:eastAsia="Times New Roman" w:hAnsi="Times New Roman" w:cs="Times New Roman"/>
          <w:sz w:val="20"/>
          <w:szCs w:val="20"/>
          <w:lang w:val="en-AU"/>
        </w:rPr>
        <w:t>8</w:t>
      </w:r>
      <w:r w:rsidRPr="00955778">
        <w:rPr>
          <w:rFonts w:ascii="Times New Roman" w:eastAsia="Times New Roman" w:hAnsi="Times New Roman" w:cs="Times New Roman"/>
          <w:sz w:val="20"/>
          <w:szCs w:val="20"/>
          <w:lang w:val="en-AU"/>
        </w:rPr>
        <w:t xml:space="preserve"> </w:t>
      </w:r>
      <w:r w:rsidR="00955778">
        <w:rPr>
          <w:rFonts w:ascii="Times New Roman" w:eastAsia="Times New Roman" w:hAnsi="Times New Roman" w:cs="Times New Roman"/>
          <w:sz w:val="20"/>
          <w:szCs w:val="20"/>
          <w:lang w:val="en-AU"/>
        </w:rPr>
        <w:t xml:space="preserve">(overall mean) </w:t>
      </w:r>
      <w:r w:rsidRPr="00955778">
        <w:rPr>
          <w:rFonts w:ascii="Times New Roman" w:eastAsia="Times New Roman" w:hAnsi="Times New Roman" w:cs="Times New Roman"/>
          <w:sz w:val="20"/>
          <w:szCs w:val="20"/>
          <w:lang w:val="en-AU"/>
        </w:rPr>
        <w:t>and 2005 to 201</w:t>
      </w:r>
      <w:r w:rsidR="008E384E">
        <w:rPr>
          <w:rFonts w:ascii="Times New Roman" w:eastAsia="Times New Roman" w:hAnsi="Times New Roman" w:cs="Times New Roman"/>
          <w:sz w:val="20"/>
          <w:szCs w:val="20"/>
          <w:lang w:val="en-AU"/>
        </w:rPr>
        <w:t>8</w:t>
      </w:r>
      <w:r w:rsidR="00955778" w:rsidRPr="00955778">
        <w:rPr>
          <w:rFonts w:ascii="Times New Roman" w:eastAsia="Times New Roman" w:hAnsi="Times New Roman" w:cs="Times New Roman"/>
          <w:sz w:val="20"/>
          <w:szCs w:val="20"/>
          <w:lang w:val="en-AU"/>
        </w:rPr>
        <w:t xml:space="preserve"> </w:t>
      </w:r>
      <w:r w:rsidR="00955778">
        <w:rPr>
          <w:rFonts w:ascii="Times New Roman" w:eastAsia="Times New Roman" w:hAnsi="Times New Roman" w:cs="Times New Roman"/>
          <w:sz w:val="20"/>
          <w:szCs w:val="20"/>
          <w:lang w:val="en-AU"/>
        </w:rPr>
        <w:t>(</w:t>
      </w:r>
      <w:r w:rsidR="00955778" w:rsidRPr="00955778">
        <w:rPr>
          <w:rFonts w:ascii="Times New Roman" w:eastAsia="Times New Roman" w:hAnsi="Times New Roman" w:cs="Times New Roman"/>
          <w:sz w:val="20"/>
          <w:szCs w:val="20"/>
          <w:lang w:val="en-AU"/>
        </w:rPr>
        <w:t>mean of means ± SD</w:t>
      </w:r>
      <w:r w:rsidR="00955778">
        <w:rPr>
          <w:rFonts w:ascii="Times New Roman" w:eastAsia="Times New Roman" w:hAnsi="Times New Roman" w:cs="Times New Roman"/>
          <w:sz w:val="20"/>
          <w:szCs w:val="20"/>
          <w:lang w:val="en-AU"/>
        </w:rPr>
        <w:t>)</w:t>
      </w:r>
      <w:r w:rsidRPr="00955778">
        <w:rPr>
          <w:rFonts w:ascii="Times New Roman" w:eastAsia="Times New Roman" w:hAnsi="Times New Roman" w:cs="Times New Roman"/>
          <w:sz w:val="20"/>
          <w:szCs w:val="20"/>
          <w:lang w:val="en-AU"/>
        </w:rPr>
        <w:t>.</w:t>
      </w:r>
      <w:bookmarkEnd w:id="98"/>
      <w:bookmarkEnd w:id="99"/>
      <w:bookmarkEnd w:id="100"/>
      <w:r w:rsidRPr="00955778">
        <w:rPr>
          <w:sz w:val="20"/>
          <w:szCs w:val="20"/>
        </w:rPr>
        <w:t xml:space="preserve"> </w:t>
      </w:r>
    </w:p>
    <w:tbl>
      <w:tblPr>
        <w:tblW w:w="9437" w:type="dxa"/>
        <w:tblInd w:w="-567" w:type="dxa"/>
        <w:tblLook w:val="04A0"/>
      </w:tblPr>
      <w:tblGrid>
        <w:gridCol w:w="1985"/>
        <w:gridCol w:w="424"/>
        <w:gridCol w:w="1038"/>
        <w:gridCol w:w="1038"/>
        <w:gridCol w:w="1094"/>
        <w:gridCol w:w="270"/>
        <w:gridCol w:w="1192"/>
        <w:gridCol w:w="1240"/>
        <w:gridCol w:w="1156"/>
      </w:tblGrid>
      <w:tr w:rsidR="00877EAC" w:rsidRPr="00877EAC" w:rsidTr="00DA355B">
        <w:trPr>
          <w:trHeight w:val="456"/>
        </w:trPr>
        <w:tc>
          <w:tcPr>
            <w:tcW w:w="1985" w:type="dxa"/>
            <w:tcBorders>
              <w:top w:val="single" w:sz="4" w:space="0" w:color="auto"/>
              <w:left w:val="nil"/>
              <w:bottom w:val="nil"/>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424" w:type="dxa"/>
            <w:tcBorders>
              <w:top w:val="single" w:sz="4" w:space="0" w:color="auto"/>
              <w:left w:val="nil"/>
              <w:bottom w:val="nil"/>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3170" w:type="dxa"/>
            <w:gridSpan w:val="3"/>
            <w:tcBorders>
              <w:top w:val="single" w:sz="4" w:space="0" w:color="auto"/>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Breeding size females with eggs (n)</w:t>
            </w:r>
          </w:p>
        </w:tc>
        <w:tc>
          <w:tcPr>
            <w:tcW w:w="270" w:type="dxa"/>
            <w:tcBorders>
              <w:top w:val="single" w:sz="4" w:space="0" w:color="auto"/>
              <w:left w:val="nil"/>
              <w:bottom w:val="nil"/>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3588" w:type="dxa"/>
            <w:gridSpan w:val="3"/>
            <w:tcBorders>
              <w:top w:val="single" w:sz="4" w:space="0" w:color="auto"/>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soft shells</w:t>
            </w:r>
          </w:p>
        </w:tc>
      </w:tr>
      <w:tr w:rsidR="00877EAC" w:rsidRPr="00877EAC" w:rsidTr="00DA355B">
        <w:trPr>
          <w:trHeight w:val="304"/>
        </w:trPr>
        <w:tc>
          <w:tcPr>
            <w:tcW w:w="1985"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Date</w:t>
            </w:r>
          </w:p>
        </w:tc>
        <w:tc>
          <w:tcPr>
            <w:tcW w:w="424"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both"/>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038"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Ōkere</w:t>
            </w:r>
          </w:p>
        </w:tc>
        <w:tc>
          <w:tcPr>
            <w:tcW w:w="1038"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Te Ākau</w:t>
            </w:r>
          </w:p>
        </w:tc>
        <w:tc>
          <w:tcPr>
            <w:tcW w:w="1094" w:type="dxa"/>
            <w:tcBorders>
              <w:top w:val="nil"/>
              <w:left w:val="nil"/>
              <w:bottom w:val="single" w:sz="4" w:space="0" w:color="auto"/>
              <w:right w:val="nil"/>
            </w:tcBorders>
            <w:shd w:val="clear" w:color="000000" w:fill="F2F2F2"/>
            <w:vAlign w:val="center"/>
            <w:hideMark/>
          </w:tcPr>
          <w:p w:rsidR="00877EAC" w:rsidRPr="00877EAC" w:rsidRDefault="009B4C39" w:rsidP="00877E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Manupirua</w:t>
            </w:r>
          </w:p>
        </w:tc>
        <w:tc>
          <w:tcPr>
            <w:tcW w:w="270"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192"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Ōkere</w:t>
            </w:r>
          </w:p>
        </w:tc>
        <w:tc>
          <w:tcPr>
            <w:tcW w:w="1240" w:type="dxa"/>
            <w:tcBorders>
              <w:top w:val="nil"/>
              <w:left w:val="nil"/>
              <w:bottom w:val="single" w:sz="4" w:space="0" w:color="auto"/>
              <w:right w:val="nil"/>
            </w:tcBorders>
            <w:shd w:val="clear" w:color="000000" w:fill="F2F2F2"/>
            <w:vAlign w:val="center"/>
            <w:hideMark/>
          </w:tcPr>
          <w:p w:rsidR="00877EAC" w:rsidRPr="00877EAC" w:rsidRDefault="00877EAC" w:rsidP="00877EAC">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Te Ākau</w:t>
            </w:r>
          </w:p>
        </w:tc>
        <w:tc>
          <w:tcPr>
            <w:tcW w:w="1156" w:type="dxa"/>
            <w:tcBorders>
              <w:top w:val="nil"/>
              <w:left w:val="nil"/>
              <w:bottom w:val="single" w:sz="4" w:space="0" w:color="auto"/>
              <w:right w:val="nil"/>
            </w:tcBorders>
            <w:shd w:val="clear" w:color="000000" w:fill="F2F2F2"/>
            <w:vAlign w:val="center"/>
            <w:hideMark/>
          </w:tcPr>
          <w:p w:rsidR="00877EAC" w:rsidRPr="00877EAC" w:rsidRDefault="009B4C39" w:rsidP="00877E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Manupirua</w:t>
            </w:r>
          </w:p>
        </w:tc>
      </w:tr>
      <w:tr w:rsidR="00B27D49" w:rsidRPr="00877EAC" w:rsidTr="004D730D">
        <w:trPr>
          <w:trHeight w:val="347"/>
        </w:trPr>
        <w:tc>
          <w:tcPr>
            <w:tcW w:w="1985" w:type="dxa"/>
            <w:tcBorders>
              <w:top w:val="nil"/>
              <w:left w:val="nil"/>
              <w:bottom w:val="nil"/>
              <w:right w:val="nil"/>
            </w:tcBorders>
            <w:shd w:val="clear" w:color="auto" w:fill="auto"/>
            <w:vAlign w:val="center"/>
            <w:hideMark/>
          </w:tcPr>
          <w:p w:rsidR="00B27D49" w:rsidRPr="008E762F"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December 2017</w:t>
            </w:r>
          </w:p>
        </w:tc>
        <w:tc>
          <w:tcPr>
            <w:tcW w:w="424" w:type="dxa"/>
            <w:tcBorders>
              <w:top w:val="nil"/>
              <w:left w:val="nil"/>
              <w:bottom w:val="nil"/>
              <w:right w:val="nil"/>
            </w:tcBorders>
            <w:shd w:val="clear" w:color="auto" w:fill="auto"/>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038" w:type="dxa"/>
            <w:tcBorders>
              <w:top w:val="nil"/>
              <w:left w:val="nil"/>
              <w:bottom w:val="nil"/>
              <w:right w:val="nil"/>
            </w:tcBorders>
            <w:shd w:val="clear" w:color="auto" w:fill="auto"/>
            <w:vAlign w:val="center"/>
            <w:hideMark/>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r w:rsidR="00B27D4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w:t>
            </w:r>
            <w:r w:rsidR="00B27D49" w:rsidRPr="00877EAC">
              <w:rPr>
                <w:rFonts w:ascii="Times New Roman" w:eastAsia="Times New Roman" w:hAnsi="Times New Roman" w:cs="Times New Roman"/>
                <w:color w:val="000000"/>
                <w:sz w:val="20"/>
                <w:szCs w:val="20"/>
              </w:rPr>
              <w:t>)</w:t>
            </w:r>
          </w:p>
        </w:tc>
        <w:tc>
          <w:tcPr>
            <w:tcW w:w="1038" w:type="dxa"/>
            <w:tcBorders>
              <w:top w:val="nil"/>
              <w:left w:val="nil"/>
              <w:bottom w:val="nil"/>
              <w:right w:val="nil"/>
            </w:tcBorders>
            <w:shd w:val="clear" w:color="auto" w:fill="auto"/>
            <w:noWrap/>
            <w:vAlign w:val="center"/>
            <w:hideMark/>
          </w:tcPr>
          <w:p w:rsidR="00B27D49" w:rsidRPr="00877EAC" w:rsidRDefault="00DA355B"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36.2</w:t>
            </w:r>
            <w:r w:rsidR="00B27D49" w:rsidRPr="00877EA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21</w:t>
            </w:r>
            <w:r w:rsidR="00B27D49" w:rsidRPr="00877EAC">
              <w:rPr>
                <w:rFonts w:ascii="Times New Roman" w:eastAsia="Times New Roman" w:hAnsi="Times New Roman" w:cs="Times New Roman"/>
                <w:color w:val="000000"/>
                <w:sz w:val="20"/>
                <w:szCs w:val="20"/>
              </w:rPr>
              <w:t>)</w:t>
            </w:r>
          </w:p>
        </w:tc>
        <w:tc>
          <w:tcPr>
            <w:tcW w:w="1094" w:type="dxa"/>
            <w:tcBorders>
              <w:top w:val="nil"/>
              <w:left w:val="nil"/>
              <w:bottom w:val="nil"/>
              <w:right w:val="nil"/>
            </w:tcBorders>
            <w:shd w:val="clear" w:color="auto" w:fill="auto"/>
            <w:noWrap/>
            <w:vAlign w:val="center"/>
            <w:hideMark/>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r w:rsidR="00B27D4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w:t>
            </w:r>
            <w:r w:rsidR="00B27D49" w:rsidRPr="00877EAC">
              <w:rPr>
                <w:rFonts w:ascii="Times New Roman" w:eastAsia="Times New Roman" w:hAnsi="Times New Roman" w:cs="Times New Roman"/>
                <w:color w:val="000000"/>
                <w:sz w:val="20"/>
                <w:szCs w:val="20"/>
              </w:rPr>
              <w:t>)</w:t>
            </w:r>
          </w:p>
        </w:tc>
        <w:tc>
          <w:tcPr>
            <w:tcW w:w="270" w:type="dxa"/>
            <w:tcBorders>
              <w:top w:val="nil"/>
              <w:left w:val="nil"/>
              <w:bottom w:val="nil"/>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92" w:type="dxa"/>
            <w:tcBorders>
              <w:top w:val="nil"/>
              <w:left w:val="nil"/>
              <w:bottom w:val="nil"/>
              <w:right w:val="nil"/>
            </w:tcBorders>
            <w:shd w:val="clear" w:color="auto" w:fill="auto"/>
            <w:vAlign w:val="center"/>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1240" w:type="dxa"/>
            <w:tcBorders>
              <w:top w:val="nil"/>
              <w:left w:val="nil"/>
              <w:bottom w:val="nil"/>
              <w:right w:val="nil"/>
            </w:tcBorders>
            <w:shd w:val="clear" w:color="auto" w:fill="auto"/>
            <w:noWrap/>
            <w:vAlign w:val="center"/>
          </w:tcPr>
          <w:p w:rsidR="00B27D49" w:rsidRPr="00877EAC" w:rsidRDefault="004D5584"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13.9</w:t>
            </w:r>
          </w:p>
        </w:tc>
        <w:tc>
          <w:tcPr>
            <w:tcW w:w="1156" w:type="dxa"/>
            <w:tcBorders>
              <w:top w:val="nil"/>
              <w:left w:val="nil"/>
              <w:bottom w:val="nil"/>
              <w:right w:val="nil"/>
            </w:tcBorders>
            <w:shd w:val="clear" w:color="auto" w:fill="auto"/>
            <w:noWrap/>
            <w:vAlign w:val="center"/>
            <w:hideMark/>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r>
      <w:tr w:rsidR="00B27D49" w:rsidRPr="00877EAC" w:rsidTr="004D730D">
        <w:trPr>
          <w:trHeight w:val="347"/>
        </w:trPr>
        <w:tc>
          <w:tcPr>
            <w:tcW w:w="1985" w:type="dxa"/>
            <w:tcBorders>
              <w:top w:val="nil"/>
              <w:left w:val="nil"/>
              <w:bottom w:val="nil"/>
              <w:right w:val="nil"/>
            </w:tcBorders>
            <w:shd w:val="clear" w:color="auto" w:fill="auto"/>
            <w:vAlign w:val="center"/>
            <w:hideMark/>
          </w:tcPr>
          <w:p w:rsidR="00B27D49" w:rsidRPr="008E762F" w:rsidRDefault="00DA355B"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February/March 2018</w:t>
            </w:r>
          </w:p>
        </w:tc>
        <w:tc>
          <w:tcPr>
            <w:tcW w:w="424" w:type="dxa"/>
            <w:tcBorders>
              <w:top w:val="nil"/>
              <w:left w:val="nil"/>
              <w:bottom w:val="nil"/>
              <w:right w:val="nil"/>
            </w:tcBorders>
            <w:shd w:val="clear" w:color="auto" w:fill="auto"/>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038" w:type="dxa"/>
            <w:tcBorders>
              <w:top w:val="nil"/>
              <w:left w:val="nil"/>
              <w:bottom w:val="nil"/>
              <w:right w:val="nil"/>
            </w:tcBorders>
            <w:shd w:val="clear" w:color="auto" w:fill="auto"/>
            <w:vAlign w:val="center"/>
            <w:hideMark/>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r w:rsidR="00B27D4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w:t>
            </w:r>
            <w:r w:rsidR="00B27D49">
              <w:rPr>
                <w:rFonts w:ascii="Times New Roman" w:eastAsia="Times New Roman" w:hAnsi="Times New Roman" w:cs="Times New Roman"/>
                <w:color w:val="000000"/>
                <w:sz w:val="20"/>
                <w:szCs w:val="20"/>
              </w:rPr>
              <w:t>)</w:t>
            </w:r>
          </w:p>
        </w:tc>
        <w:tc>
          <w:tcPr>
            <w:tcW w:w="1038" w:type="dxa"/>
            <w:tcBorders>
              <w:top w:val="nil"/>
              <w:left w:val="nil"/>
              <w:bottom w:val="nil"/>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094" w:type="dxa"/>
            <w:tcBorders>
              <w:top w:val="nil"/>
              <w:left w:val="nil"/>
              <w:bottom w:val="nil"/>
              <w:right w:val="nil"/>
            </w:tcBorders>
            <w:shd w:val="clear" w:color="auto" w:fill="auto"/>
            <w:noWrap/>
            <w:vAlign w:val="center"/>
            <w:hideMark/>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sidRPr="00946115">
              <w:rPr>
                <w:rFonts w:ascii="Times New Roman" w:eastAsia="Times New Roman" w:hAnsi="Times New Roman" w:cs="Times New Roman"/>
                <w:color w:val="000000"/>
                <w:sz w:val="20"/>
                <w:szCs w:val="20"/>
              </w:rPr>
              <w:t>3.6</w:t>
            </w:r>
            <w:r w:rsidR="00B27D49" w:rsidRPr="00946115">
              <w:rPr>
                <w:rFonts w:ascii="Times New Roman" w:eastAsia="Times New Roman" w:hAnsi="Times New Roman" w:cs="Times New Roman"/>
                <w:color w:val="000000"/>
                <w:sz w:val="20"/>
                <w:szCs w:val="20"/>
              </w:rPr>
              <w:t xml:space="preserve"> (</w:t>
            </w:r>
            <w:r w:rsidRPr="00946115">
              <w:rPr>
                <w:rFonts w:ascii="Times New Roman" w:eastAsia="Times New Roman" w:hAnsi="Times New Roman" w:cs="Times New Roman"/>
                <w:color w:val="000000"/>
                <w:sz w:val="20"/>
                <w:szCs w:val="20"/>
              </w:rPr>
              <w:t>1</w:t>
            </w:r>
            <w:r w:rsidR="00B27D49" w:rsidRPr="00877EAC">
              <w:rPr>
                <w:rFonts w:ascii="Times New Roman" w:eastAsia="Times New Roman" w:hAnsi="Times New Roman" w:cs="Times New Roman"/>
                <w:color w:val="000000"/>
                <w:sz w:val="20"/>
                <w:szCs w:val="20"/>
              </w:rPr>
              <w:t>)</w:t>
            </w:r>
          </w:p>
        </w:tc>
        <w:tc>
          <w:tcPr>
            <w:tcW w:w="270" w:type="dxa"/>
            <w:tcBorders>
              <w:top w:val="nil"/>
              <w:left w:val="nil"/>
              <w:bottom w:val="nil"/>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92" w:type="dxa"/>
            <w:tcBorders>
              <w:top w:val="nil"/>
              <w:left w:val="nil"/>
              <w:bottom w:val="nil"/>
              <w:right w:val="nil"/>
            </w:tcBorders>
            <w:shd w:val="clear" w:color="auto" w:fill="auto"/>
            <w:vAlign w:val="center"/>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1240" w:type="dxa"/>
            <w:tcBorders>
              <w:top w:val="nil"/>
              <w:left w:val="nil"/>
              <w:bottom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56" w:type="dxa"/>
            <w:tcBorders>
              <w:top w:val="nil"/>
              <w:left w:val="nil"/>
              <w:bottom w:val="nil"/>
              <w:right w:val="nil"/>
            </w:tcBorders>
            <w:shd w:val="clear" w:color="auto" w:fill="auto"/>
            <w:noWrap/>
            <w:vAlign w:val="center"/>
            <w:hideMark/>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r>
      <w:tr w:rsidR="00B27D49" w:rsidRPr="00877EAC" w:rsidTr="004D730D">
        <w:trPr>
          <w:trHeight w:val="347"/>
        </w:trPr>
        <w:tc>
          <w:tcPr>
            <w:tcW w:w="1985" w:type="dxa"/>
            <w:tcBorders>
              <w:top w:val="nil"/>
              <w:left w:val="nil"/>
              <w:right w:val="nil"/>
            </w:tcBorders>
            <w:shd w:val="clear" w:color="auto" w:fill="auto"/>
            <w:vAlign w:val="center"/>
            <w:hideMark/>
          </w:tcPr>
          <w:p w:rsidR="00B27D49" w:rsidRPr="008E762F"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May 2018</w:t>
            </w:r>
          </w:p>
        </w:tc>
        <w:tc>
          <w:tcPr>
            <w:tcW w:w="424" w:type="dxa"/>
            <w:tcBorders>
              <w:top w:val="nil"/>
              <w:left w:val="nil"/>
              <w:right w:val="nil"/>
            </w:tcBorders>
            <w:shd w:val="clear" w:color="auto" w:fill="auto"/>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038" w:type="dxa"/>
            <w:tcBorders>
              <w:top w:val="nil"/>
              <w:left w:val="nil"/>
              <w:right w:val="nil"/>
            </w:tcBorders>
            <w:shd w:val="clear" w:color="auto" w:fill="auto"/>
            <w:vAlign w:val="center"/>
            <w:hideMark/>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r w:rsidR="00B27D49">
              <w:rPr>
                <w:rFonts w:ascii="Times New Roman" w:eastAsia="Times New Roman" w:hAnsi="Times New Roman" w:cs="Times New Roman"/>
                <w:color w:val="000000"/>
                <w:sz w:val="20"/>
                <w:szCs w:val="20"/>
              </w:rPr>
              <w:t>0 (2</w:t>
            </w:r>
            <w:r w:rsidR="00B27D49" w:rsidRPr="00877EAC">
              <w:rPr>
                <w:rFonts w:ascii="Times New Roman" w:eastAsia="Times New Roman" w:hAnsi="Times New Roman" w:cs="Times New Roman"/>
                <w:color w:val="000000"/>
                <w:sz w:val="20"/>
                <w:szCs w:val="20"/>
              </w:rPr>
              <w:t>)</w:t>
            </w:r>
          </w:p>
        </w:tc>
        <w:tc>
          <w:tcPr>
            <w:tcW w:w="1038" w:type="dxa"/>
            <w:tcBorders>
              <w:top w:val="nil"/>
              <w:left w:val="nil"/>
              <w:bottom w:val="nil"/>
              <w:right w:val="nil"/>
            </w:tcBorders>
            <w:shd w:val="clear" w:color="auto" w:fill="auto"/>
            <w:noWrap/>
            <w:vAlign w:val="center"/>
            <w:hideMark/>
          </w:tcPr>
          <w:p w:rsidR="00B27D49" w:rsidRPr="00877EAC" w:rsidRDefault="004D5584"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44.0</w:t>
            </w:r>
            <w:r w:rsidR="00B27D4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11</w:t>
            </w:r>
            <w:r w:rsidR="00B27D49" w:rsidRPr="00877EAC">
              <w:rPr>
                <w:rFonts w:ascii="Times New Roman" w:eastAsia="Times New Roman" w:hAnsi="Times New Roman" w:cs="Times New Roman"/>
                <w:color w:val="000000"/>
                <w:sz w:val="20"/>
                <w:szCs w:val="20"/>
              </w:rPr>
              <w:t>)</w:t>
            </w:r>
          </w:p>
        </w:tc>
        <w:tc>
          <w:tcPr>
            <w:tcW w:w="1094" w:type="dxa"/>
            <w:tcBorders>
              <w:top w:val="nil"/>
              <w:left w:val="nil"/>
              <w:bottom w:val="nil"/>
              <w:right w:val="nil"/>
            </w:tcBorders>
            <w:shd w:val="clear" w:color="auto" w:fill="auto"/>
            <w:noWrap/>
            <w:vAlign w:val="center"/>
            <w:hideMark/>
          </w:tcPr>
          <w:p w:rsidR="00B27D49" w:rsidRPr="00877EAC" w:rsidRDefault="000B652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35.7 </w:t>
            </w:r>
            <w:r w:rsidR="00B27D49" w:rsidRPr="00877EA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20</w:t>
            </w:r>
            <w:r w:rsidR="00B27D49" w:rsidRPr="00877EAC">
              <w:rPr>
                <w:rFonts w:ascii="Times New Roman" w:eastAsia="Times New Roman" w:hAnsi="Times New Roman" w:cs="Times New Roman"/>
                <w:color w:val="000000"/>
                <w:sz w:val="20"/>
                <w:szCs w:val="20"/>
              </w:rPr>
              <w:t>)</w:t>
            </w:r>
          </w:p>
        </w:tc>
        <w:tc>
          <w:tcPr>
            <w:tcW w:w="270" w:type="dxa"/>
            <w:tcBorders>
              <w:top w:val="nil"/>
              <w:left w:val="nil"/>
              <w:bottom w:val="nil"/>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92" w:type="dxa"/>
            <w:tcBorders>
              <w:top w:val="nil"/>
              <w:left w:val="nil"/>
              <w:bottom w:val="nil"/>
              <w:right w:val="nil"/>
            </w:tcBorders>
            <w:shd w:val="clear" w:color="auto" w:fill="auto"/>
            <w:vAlign w:val="center"/>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sidRPr="00946115">
              <w:rPr>
                <w:rFonts w:ascii="Times New Roman" w:eastAsia="Times New Roman" w:hAnsi="Times New Roman" w:cs="Times New Roman"/>
                <w:color w:val="000000"/>
                <w:sz w:val="20"/>
                <w:szCs w:val="20"/>
              </w:rPr>
              <w:t>2.2</w:t>
            </w:r>
          </w:p>
        </w:tc>
        <w:tc>
          <w:tcPr>
            <w:tcW w:w="1240" w:type="dxa"/>
            <w:tcBorders>
              <w:top w:val="nil"/>
              <w:left w:val="nil"/>
              <w:bottom w:val="nil"/>
              <w:right w:val="nil"/>
            </w:tcBorders>
            <w:shd w:val="clear" w:color="auto" w:fill="auto"/>
            <w:noWrap/>
            <w:vAlign w:val="center"/>
          </w:tcPr>
          <w:p w:rsidR="00B27D49" w:rsidRPr="00877EAC" w:rsidRDefault="004D5584"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w:t>
            </w:r>
          </w:p>
        </w:tc>
        <w:tc>
          <w:tcPr>
            <w:tcW w:w="1156" w:type="dxa"/>
            <w:tcBorders>
              <w:top w:val="nil"/>
              <w:left w:val="nil"/>
              <w:bottom w:val="nil"/>
              <w:right w:val="nil"/>
            </w:tcBorders>
            <w:shd w:val="clear" w:color="auto" w:fill="auto"/>
            <w:noWrap/>
            <w:vAlign w:val="center"/>
            <w:hideMark/>
          </w:tcPr>
          <w:p w:rsidR="00B27D49" w:rsidRPr="00877EAC" w:rsidRDefault="00E05942"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r>
      <w:tr w:rsidR="00B27D49" w:rsidRPr="00877EAC" w:rsidTr="004D730D">
        <w:trPr>
          <w:trHeight w:val="347"/>
        </w:trPr>
        <w:tc>
          <w:tcPr>
            <w:tcW w:w="1985" w:type="dxa"/>
            <w:tcBorders>
              <w:top w:val="nil"/>
              <w:left w:val="nil"/>
              <w:bottom w:val="single" w:sz="4" w:space="0" w:color="auto"/>
              <w:right w:val="nil"/>
            </w:tcBorders>
            <w:shd w:val="clear" w:color="auto" w:fill="auto"/>
            <w:vAlign w:val="center"/>
            <w:hideMark/>
          </w:tcPr>
          <w:p w:rsidR="00B27D49" w:rsidRPr="008E762F" w:rsidRDefault="005C65BC"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B27D49">
              <w:rPr>
                <w:rFonts w:ascii="Times New Roman" w:eastAsia="Times New Roman" w:hAnsi="Times New Roman" w:cs="Times New Roman"/>
                <w:color w:val="000000"/>
                <w:sz w:val="20"/>
                <w:szCs w:val="20"/>
              </w:rPr>
              <w:t xml:space="preserve"> August 2018</w:t>
            </w:r>
          </w:p>
        </w:tc>
        <w:tc>
          <w:tcPr>
            <w:tcW w:w="424" w:type="dxa"/>
            <w:tcBorders>
              <w:top w:val="nil"/>
              <w:left w:val="nil"/>
              <w:bottom w:val="single" w:sz="4" w:space="0" w:color="auto"/>
              <w:right w:val="nil"/>
            </w:tcBorders>
            <w:shd w:val="clear" w:color="auto" w:fill="auto"/>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038" w:type="dxa"/>
            <w:tcBorders>
              <w:top w:val="nil"/>
              <w:left w:val="nil"/>
              <w:bottom w:val="single" w:sz="4" w:space="0" w:color="auto"/>
              <w:right w:val="nil"/>
            </w:tcBorders>
            <w:shd w:val="clear" w:color="auto" w:fill="auto"/>
            <w:noWrap/>
            <w:vAlign w:val="center"/>
            <w:hideMark/>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B27D49">
              <w:rPr>
                <w:rFonts w:ascii="Times New Roman" w:eastAsia="Times New Roman" w:hAnsi="Times New Roman" w:cs="Times New Roman"/>
                <w:color w:val="000000"/>
                <w:sz w:val="20"/>
                <w:szCs w:val="20"/>
              </w:rPr>
              <w:t>0</w:t>
            </w:r>
            <w:r w:rsidR="00B27D49" w:rsidRPr="00877EA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5</w:t>
            </w:r>
            <w:r w:rsidR="00B27D49" w:rsidRPr="00877EAC">
              <w:rPr>
                <w:rFonts w:ascii="Times New Roman" w:eastAsia="Times New Roman" w:hAnsi="Times New Roman" w:cs="Times New Roman"/>
                <w:color w:val="000000"/>
                <w:sz w:val="20"/>
                <w:szCs w:val="20"/>
              </w:rPr>
              <w:t>)</w:t>
            </w:r>
          </w:p>
        </w:tc>
        <w:tc>
          <w:tcPr>
            <w:tcW w:w="1038" w:type="dxa"/>
            <w:tcBorders>
              <w:top w:val="nil"/>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4D5584">
              <w:rPr>
                <w:rFonts w:ascii="Times New Roman" w:eastAsia="Times New Roman" w:hAnsi="Times New Roman" w:cs="Times New Roman"/>
                <w:color w:val="000000"/>
                <w:sz w:val="20"/>
                <w:szCs w:val="20"/>
              </w:rPr>
              <w:t>9.2</w:t>
            </w:r>
            <w:r>
              <w:rPr>
                <w:rFonts w:ascii="Times New Roman" w:eastAsia="Times New Roman" w:hAnsi="Times New Roman" w:cs="Times New Roman"/>
                <w:color w:val="000000"/>
                <w:sz w:val="20"/>
                <w:szCs w:val="20"/>
              </w:rPr>
              <w:t xml:space="preserve"> (</w:t>
            </w:r>
            <w:r w:rsidR="004D5584">
              <w:rPr>
                <w:rFonts w:ascii="Times New Roman" w:eastAsia="Times New Roman" w:hAnsi="Times New Roman" w:cs="Times New Roman"/>
                <w:color w:val="000000"/>
                <w:sz w:val="20"/>
                <w:szCs w:val="20"/>
              </w:rPr>
              <w:t>9</w:t>
            </w:r>
            <w:r w:rsidRPr="00877EAC">
              <w:rPr>
                <w:rFonts w:ascii="Times New Roman" w:eastAsia="Times New Roman" w:hAnsi="Times New Roman" w:cs="Times New Roman"/>
                <w:color w:val="000000"/>
                <w:sz w:val="20"/>
                <w:szCs w:val="20"/>
              </w:rPr>
              <w:t>)</w:t>
            </w:r>
          </w:p>
        </w:tc>
        <w:tc>
          <w:tcPr>
            <w:tcW w:w="1094" w:type="dxa"/>
            <w:tcBorders>
              <w:top w:val="nil"/>
              <w:left w:val="nil"/>
              <w:bottom w:val="single" w:sz="4" w:space="0" w:color="auto"/>
              <w:right w:val="nil"/>
            </w:tcBorders>
            <w:shd w:val="clear" w:color="auto" w:fill="auto"/>
            <w:noWrap/>
            <w:vAlign w:val="center"/>
            <w:hideMark/>
          </w:tcPr>
          <w:p w:rsidR="00B27D49" w:rsidRPr="00877EAC" w:rsidRDefault="00E05942"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56.3</w:t>
            </w:r>
            <w:r w:rsidR="00B27D4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27</w:t>
            </w:r>
            <w:r w:rsidR="00B27D49" w:rsidRPr="00877EAC">
              <w:rPr>
                <w:rFonts w:ascii="Times New Roman" w:eastAsia="Times New Roman" w:hAnsi="Times New Roman" w:cs="Times New Roman"/>
                <w:color w:val="000000"/>
                <w:sz w:val="20"/>
                <w:szCs w:val="20"/>
              </w:rPr>
              <w:t>)</w:t>
            </w:r>
          </w:p>
        </w:tc>
        <w:tc>
          <w:tcPr>
            <w:tcW w:w="270" w:type="dxa"/>
            <w:tcBorders>
              <w:top w:val="nil"/>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192" w:type="dxa"/>
            <w:tcBorders>
              <w:top w:val="nil"/>
              <w:left w:val="nil"/>
              <w:bottom w:val="single" w:sz="4" w:space="0" w:color="auto"/>
              <w:right w:val="nil"/>
            </w:tcBorders>
            <w:shd w:val="clear" w:color="auto" w:fill="auto"/>
            <w:noWrap/>
            <w:vAlign w:val="center"/>
          </w:tcPr>
          <w:p w:rsidR="00B27D49" w:rsidRPr="00877EAC" w:rsidRDefault="005C65BC"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240" w:type="dxa"/>
            <w:tcBorders>
              <w:top w:val="nil"/>
              <w:left w:val="nil"/>
              <w:bottom w:val="single" w:sz="4" w:space="0" w:color="auto"/>
              <w:right w:val="nil"/>
            </w:tcBorders>
            <w:shd w:val="clear" w:color="auto" w:fill="auto"/>
            <w:noWrap/>
            <w:vAlign w:val="center"/>
          </w:tcPr>
          <w:p w:rsidR="00B27D49" w:rsidRPr="00877EAC" w:rsidRDefault="004D5584"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1156" w:type="dxa"/>
            <w:tcBorders>
              <w:top w:val="nil"/>
              <w:left w:val="nil"/>
              <w:bottom w:val="single" w:sz="4" w:space="0" w:color="auto"/>
              <w:right w:val="nil"/>
            </w:tcBorders>
            <w:shd w:val="clear" w:color="auto" w:fill="auto"/>
            <w:noWrap/>
            <w:vAlign w:val="center"/>
            <w:hideMark/>
          </w:tcPr>
          <w:p w:rsidR="00B27D49" w:rsidRPr="00877EAC" w:rsidRDefault="00E05942"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r>
      <w:tr w:rsidR="00B27D49" w:rsidRPr="00877EAC" w:rsidTr="004D730D">
        <w:trPr>
          <w:trHeight w:val="347"/>
        </w:trPr>
        <w:tc>
          <w:tcPr>
            <w:tcW w:w="1985" w:type="dxa"/>
            <w:tcBorders>
              <w:top w:val="single" w:sz="4" w:space="0" w:color="auto"/>
              <w:left w:val="nil"/>
              <w:right w:val="nil"/>
            </w:tcBorders>
            <w:shd w:val="clear" w:color="auto" w:fill="auto"/>
            <w:vAlign w:val="center"/>
          </w:tcPr>
          <w:p w:rsidR="00B27D49" w:rsidRPr="00877EAC" w:rsidRDefault="00B27D49" w:rsidP="00B27D4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w:t>
            </w:r>
            <w:r w:rsidR="00DF6EB9">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 xml:space="preserve"> - 201</w:t>
            </w:r>
            <w:r w:rsidR="00DF6EB9">
              <w:rPr>
                <w:rFonts w:ascii="Times New Roman" w:eastAsia="Times New Roman" w:hAnsi="Times New Roman" w:cs="Times New Roman"/>
                <w:color w:val="000000"/>
                <w:sz w:val="20"/>
                <w:szCs w:val="20"/>
              </w:rPr>
              <w:t>8</w:t>
            </w:r>
          </w:p>
        </w:tc>
        <w:tc>
          <w:tcPr>
            <w:tcW w:w="424" w:type="dxa"/>
            <w:tcBorders>
              <w:top w:val="single" w:sz="4" w:space="0" w:color="auto"/>
              <w:left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038" w:type="dxa"/>
            <w:tcBorders>
              <w:top w:val="single" w:sz="4" w:space="0" w:color="auto"/>
              <w:left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038" w:type="dxa"/>
            <w:tcBorders>
              <w:top w:val="nil"/>
              <w:left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094" w:type="dxa"/>
            <w:tcBorders>
              <w:top w:val="nil"/>
              <w:left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right w:val="nil"/>
            </w:tcBorders>
            <w:shd w:val="clear" w:color="auto" w:fill="auto"/>
            <w:noWrap/>
            <w:vAlign w:val="center"/>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p>
        </w:tc>
        <w:tc>
          <w:tcPr>
            <w:tcW w:w="1192" w:type="dxa"/>
            <w:tcBorders>
              <w:top w:val="nil"/>
              <w:left w:val="nil"/>
              <w:right w:val="nil"/>
            </w:tcBorders>
            <w:shd w:val="clear" w:color="auto" w:fill="auto"/>
            <w:noWrap/>
            <w:vAlign w:val="center"/>
          </w:tcPr>
          <w:p w:rsidR="00B27D49" w:rsidRDefault="00EA0DC7"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240" w:type="dxa"/>
            <w:tcBorders>
              <w:top w:val="nil"/>
              <w:left w:val="nil"/>
              <w:right w:val="nil"/>
            </w:tcBorders>
            <w:shd w:val="clear" w:color="auto" w:fill="auto"/>
            <w:noWrap/>
            <w:vAlign w:val="center"/>
          </w:tcPr>
          <w:p w:rsidR="00B27D49" w:rsidRDefault="00EA0DC7"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19.0</w:t>
            </w:r>
          </w:p>
        </w:tc>
        <w:tc>
          <w:tcPr>
            <w:tcW w:w="1156" w:type="dxa"/>
            <w:tcBorders>
              <w:top w:val="nil"/>
              <w:left w:val="nil"/>
              <w:right w:val="nil"/>
            </w:tcBorders>
            <w:shd w:val="clear" w:color="auto" w:fill="auto"/>
            <w:noWrap/>
            <w:vAlign w:val="center"/>
          </w:tcPr>
          <w:p w:rsidR="00B27D49" w:rsidRPr="00877EAC" w:rsidRDefault="00EA0DC7"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r>
      <w:tr w:rsidR="00B27D49" w:rsidRPr="00877EAC" w:rsidTr="004D730D">
        <w:trPr>
          <w:trHeight w:val="347"/>
        </w:trPr>
        <w:tc>
          <w:tcPr>
            <w:tcW w:w="1985" w:type="dxa"/>
            <w:tcBorders>
              <w:left w:val="nil"/>
              <w:bottom w:val="single" w:sz="4" w:space="0" w:color="auto"/>
              <w:right w:val="nil"/>
            </w:tcBorders>
            <w:shd w:val="clear" w:color="auto" w:fill="auto"/>
            <w:vAlign w:val="center"/>
            <w:hideMark/>
          </w:tcPr>
          <w:p w:rsidR="00B27D49" w:rsidRPr="00877EAC" w:rsidRDefault="00B27D49" w:rsidP="00B27D49">
            <w:pPr>
              <w:spacing w:after="0" w:line="240" w:lineRule="auto"/>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2005 - 201</w:t>
            </w:r>
            <w:r w:rsidR="00DF6EB9">
              <w:rPr>
                <w:rFonts w:ascii="Times New Roman" w:eastAsia="Times New Roman" w:hAnsi="Times New Roman" w:cs="Times New Roman"/>
                <w:color w:val="000000"/>
                <w:sz w:val="20"/>
                <w:szCs w:val="20"/>
              </w:rPr>
              <w:t>8</w:t>
            </w:r>
          </w:p>
        </w:tc>
        <w:tc>
          <w:tcPr>
            <w:tcW w:w="424"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038"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038"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094"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270"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 </w:t>
            </w:r>
          </w:p>
        </w:tc>
        <w:tc>
          <w:tcPr>
            <w:tcW w:w="1192"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EA0DC7">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xml:space="preserve"> </w:t>
            </w:r>
            <w:r w:rsidRPr="00877EA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5.</w:t>
            </w:r>
            <w:r w:rsidR="00EA0DC7">
              <w:rPr>
                <w:rFonts w:ascii="Times New Roman" w:eastAsia="Times New Roman" w:hAnsi="Times New Roman" w:cs="Times New Roman"/>
                <w:color w:val="000000"/>
                <w:sz w:val="20"/>
                <w:szCs w:val="20"/>
              </w:rPr>
              <w:t>6</w:t>
            </w:r>
          </w:p>
        </w:tc>
        <w:tc>
          <w:tcPr>
            <w:tcW w:w="1240" w:type="dxa"/>
            <w:tcBorders>
              <w:left w:val="nil"/>
              <w:bottom w:val="single" w:sz="4" w:space="0" w:color="auto"/>
              <w:right w:val="nil"/>
            </w:tcBorders>
            <w:shd w:val="clear" w:color="auto" w:fill="auto"/>
            <w:noWrap/>
            <w:vAlign w:val="center"/>
            <w:hideMark/>
          </w:tcPr>
          <w:p w:rsidR="00B27D49" w:rsidRPr="00877EAC" w:rsidRDefault="008E384E" w:rsidP="00B27D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w:t>
            </w:r>
            <w:r w:rsidR="00B27D49" w:rsidRPr="00877EAC">
              <w:rPr>
                <w:rFonts w:ascii="Times New Roman" w:eastAsia="Times New Roman" w:hAnsi="Times New Roman" w:cs="Times New Roman"/>
                <w:color w:val="000000"/>
                <w:sz w:val="20"/>
                <w:szCs w:val="20"/>
              </w:rPr>
              <w:t xml:space="preserve"> ± </w:t>
            </w:r>
            <w:r w:rsidR="00B27D49">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t>3</w:t>
            </w:r>
          </w:p>
        </w:tc>
        <w:tc>
          <w:tcPr>
            <w:tcW w:w="1156" w:type="dxa"/>
            <w:tcBorders>
              <w:left w:val="nil"/>
              <w:bottom w:val="single" w:sz="4" w:space="0" w:color="auto"/>
              <w:right w:val="nil"/>
            </w:tcBorders>
            <w:shd w:val="clear" w:color="auto" w:fill="auto"/>
            <w:noWrap/>
            <w:vAlign w:val="center"/>
            <w:hideMark/>
          </w:tcPr>
          <w:p w:rsidR="00B27D49" w:rsidRPr="00877EAC" w:rsidRDefault="00B27D49" w:rsidP="00B27D49">
            <w:pPr>
              <w:spacing w:after="0" w:line="240" w:lineRule="auto"/>
              <w:jc w:val="center"/>
              <w:rPr>
                <w:rFonts w:ascii="Times New Roman" w:eastAsia="Times New Roman" w:hAnsi="Times New Roman" w:cs="Times New Roman"/>
                <w:color w:val="000000"/>
                <w:sz w:val="20"/>
                <w:szCs w:val="20"/>
              </w:rPr>
            </w:pPr>
            <w:r w:rsidRPr="00877EAC">
              <w:rPr>
                <w:rFonts w:ascii="Times New Roman" w:eastAsia="Times New Roman" w:hAnsi="Times New Roman" w:cs="Times New Roman"/>
                <w:color w:val="000000"/>
                <w:sz w:val="20"/>
                <w:szCs w:val="20"/>
              </w:rPr>
              <w:t>1</w:t>
            </w:r>
            <w:r w:rsidR="008E384E">
              <w:rPr>
                <w:rFonts w:ascii="Times New Roman" w:eastAsia="Times New Roman" w:hAnsi="Times New Roman" w:cs="Times New Roman"/>
                <w:color w:val="000000"/>
                <w:sz w:val="20"/>
                <w:szCs w:val="20"/>
              </w:rPr>
              <w:t>1.3</w:t>
            </w:r>
            <w:r>
              <w:rPr>
                <w:rFonts w:ascii="Times New Roman" w:eastAsia="Times New Roman" w:hAnsi="Times New Roman" w:cs="Times New Roman"/>
                <w:color w:val="000000"/>
                <w:sz w:val="20"/>
                <w:szCs w:val="20"/>
              </w:rPr>
              <w:t xml:space="preserve"> ± 6.</w:t>
            </w:r>
            <w:r w:rsidR="008E384E">
              <w:rPr>
                <w:rFonts w:ascii="Times New Roman" w:eastAsia="Times New Roman" w:hAnsi="Times New Roman" w:cs="Times New Roman"/>
                <w:color w:val="000000"/>
                <w:sz w:val="20"/>
                <w:szCs w:val="20"/>
              </w:rPr>
              <w:t>9</w:t>
            </w:r>
          </w:p>
        </w:tc>
      </w:tr>
    </w:tbl>
    <w:p w:rsidR="00FF7667" w:rsidRDefault="00FF7667">
      <w:pPr>
        <w:rPr>
          <w:rFonts w:ascii="Times New Roman" w:eastAsia="Times New Roman" w:hAnsi="Times New Roman" w:cs="Times New Roman"/>
          <w:lang w:val="en-AU"/>
        </w:rPr>
      </w:pPr>
    </w:p>
    <w:p w:rsidR="00933A73" w:rsidRDefault="00933A73">
      <w:pPr>
        <w:rPr>
          <w:rFonts w:ascii="Times New Roman" w:eastAsia="Times New Roman" w:hAnsi="Times New Roman" w:cs="Times New Roman"/>
          <w:lang w:val="en-AU"/>
        </w:rPr>
      </w:pPr>
      <w:r>
        <w:rPr>
          <w:rFonts w:ascii="Times New Roman" w:eastAsia="Times New Roman" w:hAnsi="Times New Roman" w:cs="Times New Roman"/>
          <w:lang w:val="en-AU"/>
        </w:rPr>
        <w:br w:type="page"/>
      </w:r>
    </w:p>
    <w:p w:rsidR="003D2D05" w:rsidRPr="00933A73" w:rsidRDefault="003D2D05" w:rsidP="00B841B4">
      <w:pPr>
        <w:keepNext/>
        <w:spacing w:after="240" w:line="240" w:lineRule="auto"/>
        <w:outlineLvl w:val="1"/>
        <w:rPr>
          <w:rFonts w:ascii="Times New Roman" w:eastAsia="Times New Roman" w:hAnsi="Times New Roman" w:cs="Times New Roman"/>
          <w:lang w:val="en-AU"/>
        </w:rPr>
      </w:pPr>
      <w:bookmarkStart w:id="101" w:name="_Toc466381614"/>
      <w:bookmarkStart w:id="102" w:name="_Toc530221069"/>
      <w:bookmarkStart w:id="103" w:name="_Toc530223399"/>
      <w:r w:rsidRPr="00933A73">
        <w:rPr>
          <w:rFonts w:ascii="Times New Roman" w:eastAsia="Times New Roman" w:hAnsi="Times New Roman" w:cs="Times New Roman"/>
          <w:lang w:val="en-AU"/>
        </w:rPr>
        <w:lastRenderedPageBreak/>
        <w:t>3.2</w:t>
      </w:r>
      <w:r w:rsidRPr="00933A73">
        <w:rPr>
          <w:rFonts w:ascii="Times New Roman" w:eastAsia="Times New Roman" w:hAnsi="Times New Roman" w:cs="Times New Roman"/>
          <w:lang w:val="en-AU"/>
        </w:rPr>
        <w:tab/>
        <w:t>Kākahi</w:t>
      </w:r>
      <w:bookmarkEnd w:id="101"/>
      <w:bookmarkEnd w:id="102"/>
      <w:bookmarkEnd w:id="103"/>
    </w:p>
    <w:p w:rsidR="003D2D05" w:rsidRPr="00933A73" w:rsidRDefault="00B841B4" w:rsidP="00B841B4">
      <w:pPr>
        <w:keepNext/>
        <w:spacing w:before="120" w:after="120" w:line="240" w:lineRule="auto"/>
        <w:outlineLvl w:val="1"/>
        <w:rPr>
          <w:rFonts w:ascii="Times New Roman" w:eastAsia="Times New Roman" w:hAnsi="Times New Roman" w:cs="Times New Roman"/>
          <w:i/>
          <w:lang w:val="en-AU"/>
        </w:rPr>
      </w:pPr>
      <w:bookmarkStart w:id="104" w:name="_Toc530221070"/>
      <w:bookmarkStart w:id="105" w:name="_Toc530223400"/>
      <w:r w:rsidRPr="00933A73">
        <w:rPr>
          <w:rFonts w:ascii="Times New Roman" w:eastAsia="Times New Roman" w:hAnsi="Times New Roman" w:cs="Times New Roman"/>
          <w:i/>
          <w:lang w:val="en-AU"/>
        </w:rPr>
        <w:t>3.2.</w:t>
      </w:r>
      <w:r>
        <w:rPr>
          <w:rFonts w:ascii="Times New Roman" w:eastAsia="Times New Roman" w:hAnsi="Times New Roman" w:cs="Times New Roman"/>
          <w:i/>
          <w:lang w:val="en-AU"/>
        </w:rPr>
        <w:t>1</w:t>
      </w:r>
      <w:r w:rsidRPr="00933A73">
        <w:rPr>
          <w:rFonts w:ascii="Times New Roman" w:eastAsia="Times New Roman" w:hAnsi="Times New Roman" w:cs="Times New Roman"/>
          <w:i/>
          <w:lang w:val="en-AU"/>
        </w:rPr>
        <w:tab/>
      </w:r>
      <w:r w:rsidR="00684ECB" w:rsidRPr="00933A73">
        <w:rPr>
          <w:rFonts w:ascii="Times New Roman" w:eastAsia="Times New Roman" w:hAnsi="Times New Roman" w:cs="Times New Roman"/>
          <w:i/>
          <w:lang w:val="en-AU"/>
        </w:rPr>
        <w:t>Sampling conditions</w:t>
      </w:r>
      <w:bookmarkEnd w:id="104"/>
      <w:bookmarkEnd w:id="105"/>
    </w:p>
    <w:p w:rsidR="008F2E7B" w:rsidRPr="00611327" w:rsidRDefault="006D6CD1" w:rsidP="00D85EE8">
      <w:pPr>
        <w:spacing w:after="240" w:line="360" w:lineRule="auto"/>
        <w:jc w:val="both"/>
        <w:rPr>
          <w:rFonts w:ascii="Times New Roman" w:eastAsia="Times New Roman" w:hAnsi="Times New Roman" w:cs="Times New Roman"/>
          <w:lang w:val="en-AU"/>
        </w:rPr>
      </w:pPr>
      <w:r w:rsidRPr="00611327">
        <w:rPr>
          <w:rFonts w:ascii="Times New Roman" w:eastAsia="Times New Roman" w:hAnsi="Times New Roman" w:cs="Times New Roman"/>
          <w:lang w:val="en-AU"/>
        </w:rPr>
        <w:t>Water clarity is an important consideration when counting kākahi</w:t>
      </w:r>
      <w:r w:rsidR="00611327" w:rsidRPr="00611327">
        <w:rPr>
          <w:rFonts w:ascii="Times New Roman" w:eastAsia="Times New Roman" w:hAnsi="Times New Roman" w:cs="Times New Roman"/>
          <w:lang w:val="en-AU"/>
        </w:rPr>
        <w:t xml:space="preserve"> and there has been a noticeable improvement in water clarity in Lake Rotoiti and the </w:t>
      </w:r>
      <w:r w:rsidR="00920B6D">
        <w:rPr>
          <w:rFonts w:ascii="Times New Roman" w:eastAsia="Times New Roman" w:hAnsi="Times New Roman" w:cs="Times New Roman"/>
          <w:lang w:val="en-AU"/>
        </w:rPr>
        <w:t>Ōkere</w:t>
      </w:r>
      <w:r w:rsidR="00611327" w:rsidRPr="00611327">
        <w:rPr>
          <w:rFonts w:ascii="Times New Roman" w:eastAsia="Times New Roman" w:hAnsi="Times New Roman" w:cs="Times New Roman"/>
          <w:lang w:val="en-AU"/>
        </w:rPr>
        <w:t xml:space="preserve"> Arm since monitoring </w:t>
      </w:r>
      <w:r w:rsidR="00CB7306">
        <w:rPr>
          <w:rFonts w:ascii="Times New Roman" w:eastAsia="Times New Roman" w:hAnsi="Times New Roman" w:cs="Times New Roman"/>
          <w:lang w:val="en-AU"/>
        </w:rPr>
        <w:t xml:space="preserve">began </w:t>
      </w:r>
      <w:r w:rsidR="00611327" w:rsidRPr="00611327">
        <w:rPr>
          <w:rFonts w:ascii="Times New Roman" w:eastAsia="Times New Roman" w:hAnsi="Times New Roman" w:cs="Times New Roman"/>
          <w:lang w:val="en-AU"/>
        </w:rPr>
        <w:t xml:space="preserve">in 2005. However, </w:t>
      </w:r>
      <w:r w:rsidR="00D85EE8">
        <w:rPr>
          <w:rFonts w:ascii="Times New Roman" w:eastAsia="Times New Roman" w:hAnsi="Times New Roman" w:cs="Times New Roman"/>
          <w:lang w:val="en-AU"/>
        </w:rPr>
        <w:t xml:space="preserve">this has been offset somewhat by </w:t>
      </w:r>
      <w:r w:rsidR="00CB7306">
        <w:rPr>
          <w:rFonts w:ascii="Times New Roman" w:eastAsia="Times New Roman" w:hAnsi="Times New Roman" w:cs="Times New Roman"/>
          <w:lang w:val="en-AU"/>
        </w:rPr>
        <w:t xml:space="preserve">the </w:t>
      </w:r>
      <w:r w:rsidR="00D85EE8">
        <w:rPr>
          <w:rFonts w:ascii="Times New Roman" w:eastAsia="Times New Roman" w:hAnsi="Times New Roman" w:cs="Times New Roman"/>
          <w:lang w:val="en-AU"/>
        </w:rPr>
        <w:t xml:space="preserve">prolific </w:t>
      </w:r>
      <w:r w:rsidR="00CB7306">
        <w:rPr>
          <w:rFonts w:ascii="Times New Roman" w:eastAsia="Times New Roman" w:hAnsi="Times New Roman" w:cs="Times New Roman"/>
          <w:lang w:val="en-AU"/>
        </w:rPr>
        <w:t xml:space="preserve">growth of </w:t>
      </w:r>
      <w:r w:rsidR="00611327" w:rsidRPr="00611327">
        <w:rPr>
          <w:rFonts w:ascii="Times New Roman" w:eastAsia="Times New Roman" w:hAnsi="Times New Roman" w:cs="Times New Roman"/>
          <w:lang w:val="en-AU"/>
        </w:rPr>
        <w:t>benthic</w:t>
      </w:r>
      <w:r w:rsidR="007012CA" w:rsidRPr="00611327">
        <w:rPr>
          <w:rFonts w:ascii="Times New Roman" w:eastAsia="Times New Roman" w:hAnsi="Times New Roman" w:cs="Times New Roman"/>
          <w:lang w:val="en-AU"/>
        </w:rPr>
        <w:t xml:space="preserve"> algae </w:t>
      </w:r>
      <w:r w:rsidR="00CB7306">
        <w:rPr>
          <w:rFonts w:ascii="Times New Roman" w:eastAsia="Times New Roman" w:hAnsi="Times New Roman" w:cs="Times New Roman"/>
          <w:lang w:val="en-AU"/>
        </w:rPr>
        <w:t xml:space="preserve">over the </w:t>
      </w:r>
      <w:r w:rsidR="00611327" w:rsidRPr="00611327">
        <w:rPr>
          <w:rFonts w:ascii="Times New Roman" w:eastAsia="Times New Roman" w:hAnsi="Times New Roman" w:cs="Times New Roman"/>
          <w:lang w:val="en-AU"/>
        </w:rPr>
        <w:t xml:space="preserve">past </w:t>
      </w:r>
      <w:r w:rsidR="00D7759B">
        <w:rPr>
          <w:rFonts w:ascii="Times New Roman" w:eastAsia="Times New Roman" w:hAnsi="Times New Roman" w:cs="Times New Roman"/>
          <w:lang w:val="en-AU"/>
        </w:rPr>
        <w:t>four</w:t>
      </w:r>
      <w:r w:rsidR="00D85EE8">
        <w:rPr>
          <w:rFonts w:ascii="Times New Roman" w:eastAsia="Times New Roman" w:hAnsi="Times New Roman" w:cs="Times New Roman"/>
          <w:lang w:val="en-AU"/>
        </w:rPr>
        <w:t xml:space="preserve"> years, which </w:t>
      </w:r>
      <w:r w:rsidR="00611327" w:rsidRPr="00611327">
        <w:rPr>
          <w:rFonts w:ascii="Times New Roman" w:eastAsia="Times New Roman" w:hAnsi="Times New Roman" w:cs="Times New Roman"/>
          <w:lang w:val="en-AU"/>
        </w:rPr>
        <w:t xml:space="preserve">has compromised kākahi counts at all sites </w:t>
      </w:r>
      <w:r w:rsidR="00CB7306">
        <w:rPr>
          <w:rFonts w:ascii="Times New Roman" w:eastAsia="Times New Roman" w:hAnsi="Times New Roman" w:cs="Times New Roman"/>
          <w:lang w:val="en-AU"/>
        </w:rPr>
        <w:t xml:space="preserve">particularly </w:t>
      </w:r>
      <w:r w:rsidR="00476330">
        <w:rPr>
          <w:rFonts w:ascii="Times New Roman" w:eastAsia="Times New Roman" w:hAnsi="Times New Roman" w:cs="Times New Roman"/>
          <w:lang w:val="en-AU"/>
        </w:rPr>
        <w:t xml:space="preserve">in </w:t>
      </w:r>
      <w:r w:rsidR="00611327" w:rsidRPr="00611327">
        <w:rPr>
          <w:rFonts w:ascii="Times New Roman" w:eastAsia="Times New Roman" w:hAnsi="Times New Roman" w:cs="Times New Roman"/>
          <w:lang w:val="en-AU"/>
        </w:rPr>
        <w:t xml:space="preserve">Okawa Bay and </w:t>
      </w:r>
      <w:r w:rsidR="00476330">
        <w:rPr>
          <w:rFonts w:ascii="Times New Roman" w:eastAsia="Times New Roman" w:hAnsi="Times New Roman" w:cs="Times New Roman"/>
          <w:lang w:val="en-AU"/>
        </w:rPr>
        <w:t xml:space="preserve">at the </w:t>
      </w:r>
      <w:r w:rsidR="00611327" w:rsidRPr="00611327">
        <w:rPr>
          <w:rFonts w:ascii="Times New Roman" w:eastAsia="Times New Roman" w:hAnsi="Times New Roman" w:cs="Times New Roman"/>
          <w:lang w:val="en-AU"/>
        </w:rPr>
        <w:t>Boat Ramp</w:t>
      </w:r>
      <w:r w:rsidR="00476330">
        <w:rPr>
          <w:rFonts w:ascii="Times New Roman" w:eastAsia="Times New Roman" w:hAnsi="Times New Roman" w:cs="Times New Roman"/>
          <w:lang w:val="en-AU"/>
        </w:rPr>
        <w:t xml:space="preserve"> site</w:t>
      </w:r>
      <w:r w:rsidR="00611327" w:rsidRPr="00611327">
        <w:rPr>
          <w:rFonts w:ascii="Times New Roman" w:eastAsia="Times New Roman" w:hAnsi="Times New Roman" w:cs="Times New Roman"/>
          <w:lang w:val="en-AU"/>
        </w:rPr>
        <w:t>.</w:t>
      </w:r>
    </w:p>
    <w:p w:rsidR="00EE553E" w:rsidRPr="00933A73" w:rsidRDefault="00EE553E" w:rsidP="007012CA">
      <w:pPr>
        <w:keepNext/>
        <w:spacing w:before="120" w:after="120" w:line="240" w:lineRule="auto"/>
        <w:outlineLvl w:val="1"/>
        <w:rPr>
          <w:rFonts w:ascii="Times New Roman" w:eastAsia="Times New Roman" w:hAnsi="Times New Roman" w:cs="Times New Roman"/>
          <w:i/>
          <w:lang w:val="en-AU"/>
        </w:rPr>
      </w:pPr>
      <w:bookmarkStart w:id="106" w:name="_Toc466381615"/>
      <w:bookmarkStart w:id="107" w:name="_Toc530221071"/>
      <w:bookmarkStart w:id="108" w:name="_Toc530223401"/>
      <w:r w:rsidRPr="00933A73">
        <w:rPr>
          <w:rFonts w:ascii="Times New Roman" w:eastAsia="Times New Roman" w:hAnsi="Times New Roman" w:cs="Times New Roman"/>
          <w:i/>
          <w:lang w:val="en-AU"/>
        </w:rPr>
        <w:t>3.2</w:t>
      </w:r>
      <w:r w:rsidR="00344447" w:rsidRPr="00933A73">
        <w:rPr>
          <w:rFonts w:ascii="Times New Roman" w:eastAsia="Times New Roman" w:hAnsi="Times New Roman" w:cs="Times New Roman"/>
          <w:i/>
          <w:lang w:val="en-AU"/>
        </w:rPr>
        <w:t>.</w:t>
      </w:r>
      <w:r w:rsidR="00B841B4">
        <w:rPr>
          <w:rFonts w:ascii="Times New Roman" w:eastAsia="Times New Roman" w:hAnsi="Times New Roman" w:cs="Times New Roman"/>
          <w:i/>
          <w:lang w:val="en-AU"/>
        </w:rPr>
        <w:t>2</w:t>
      </w:r>
      <w:r w:rsidRPr="00933A73">
        <w:rPr>
          <w:rFonts w:ascii="Times New Roman" w:eastAsia="Times New Roman" w:hAnsi="Times New Roman" w:cs="Times New Roman"/>
          <w:i/>
          <w:lang w:val="en-AU"/>
        </w:rPr>
        <w:tab/>
        <w:t>Kākahi abundance</w:t>
      </w:r>
      <w:bookmarkEnd w:id="106"/>
      <w:bookmarkEnd w:id="107"/>
      <w:bookmarkEnd w:id="108"/>
    </w:p>
    <w:p w:rsidR="00333290" w:rsidRDefault="00EE553E" w:rsidP="00987963">
      <w:pPr>
        <w:spacing w:after="120" w:line="360" w:lineRule="auto"/>
        <w:rPr>
          <w:rFonts w:ascii="Times New Roman" w:eastAsia="Times New Roman" w:hAnsi="Times New Roman" w:cs="Times New Roman"/>
          <w:noProof/>
        </w:rPr>
      </w:pPr>
      <w:r w:rsidRPr="00933A73">
        <w:rPr>
          <w:rFonts w:ascii="Times New Roman" w:eastAsia="Times New Roman" w:hAnsi="Times New Roman" w:cs="Times New Roman"/>
          <w:lang w:val="en-AU"/>
        </w:rPr>
        <w:t>T</w:t>
      </w:r>
      <w:r w:rsidR="003D2D05" w:rsidRPr="00933A73">
        <w:rPr>
          <w:rFonts w:ascii="Times New Roman" w:eastAsia="Times New Roman" w:hAnsi="Times New Roman" w:cs="Times New Roman"/>
          <w:lang w:val="en-AU"/>
        </w:rPr>
        <w:t xml:space="preserve">he highest densities of kākahi </w:t>
      </w:r>
      <w:r w:rsidR="00686CC6" w:rsidRPr="00933A73">
        <w:rPr>
          <w:rFonts w:ascii="Times New Roman" w:eastAsia="Times New Roman" w:hAnsi="Times New Roman" w:cs="Times New Roman"/>
          <w:lang w:val="en-AU"/>
        </w:rPr>
        <w:t xml:space="preserve">in this year’s survey </w:t>
      </w:r>
      <w:r w:rsidR="003D2D05" w:rsidRPr="00933A73">
        <w:rPr>
          <w:rFonts w:ascii="Times New Roman" w:eastAsia="Times New Roman" w:hAnsi="Times New Roman" w:cs="Times New Roman"/>
          <w:lang w:val="en-AU"/>
        </w:rPr>
        <w:t>were</w:t>
      </w:r>
      <w:r w:rsidR="001247F0" w:rsidRPr="00933A73">
        <w:rPr>
          <w:rFonts w:ascii="Times New Roman" w:eastAsia="Times New Roman" w:hAnsi="Times New Roman" w:cs="Times New Roman"/>
          <w:lang w:val="en-AU"/>
        </w:rPr>
        <w:t xml:space="preserve"> </w:t>
      </w:r>
      <w:r w:rsidR="00E00D64">
        <w:rPr>
          <w:rFonts w:ascii="Times New Roman" w:eastAsia="Times New Roman" w:hAnsi="Times New Roman" w:cs="Times New Roman"/>
          <w:lang w:val="en-AU"/>
        </w:rPr>
        <w:t xml:space="preserve">once again </w:t>
      </w:r>
      <w:r w:rsidR="003D2D05" w:rsidRPr="00933A73">
        <w:rPr>
          <w:rFonts w:ascii="Times New Roman" w:eastAsia="Times New Roman" w:hAnsi="Times New Roman" w:cs="Times New Roman"/>
          <w:lang w:val="en-AU"/>
        </w:rPr>
        <w:t xml:space="preserve">recorded at Okawa Bay (control) </w:t>
      </w:r>
      <w:r w:rsidR="000B78EC" w:rsidRPr="00933A73">
        <w:rPr>
          <w:rFonts w:ascii="Times New Roman" w:eastAsia="Times New Roman" w:hAnsi="Times New Roman" w:cs="Times New Roman"/>
          <w:lang w:val="en-AU"/>
        </w:rPr>
        <w:t xml:space="preserve">and at the Ditch (treatment) </w:t>
      </w:r>
      <w:r w:rsidR="00E00D64">
        <w:rPr>
          <w:rFonts w:ascii="Times New Roman" w:eastAsia="Times New Roman" w:hAnsi="Times New Roman" w:cs="Times New Roman"/>
          <w:lang w:val="en-AU"/>
        </w:rPr>
        <w:t xml:space="preserve">sites </w:t>
      </w:r>
      <w:r w:rsidR="003D2D05" w:rsidRPr="00933A73">
        <w:rPr>
          <w:rFonts w:ascii="Times New Roman" w:eastAsia="Times New Roman" w:hAnsi="Times New Roman" w:cs="Times New Roman"/>
          <w:lang w:val="en-AU"/>
        </w:rPr>
        <w:t xml:space="preserve">(Table </w:t>
      </w:r>
      <w:r w:rsidR="0030435C" w:rsidRPr="00933A73">
        <w:rPr>
          <w:rFonts w:ascii="Times New Roman" w:eastAsia="Times New Roman" w:hAnsi="Times New Roman" w:cs="Times New Roman"/>
          <w:lang w:val="en-AU"/>
        </w:rPr>
        <w:t>7</w:t>
      </w:r>
      <w:r w:rsidR="003D2D05" w:rsidRPr="00933A73">
        <w:rPr>
          <w:rFonts w:ascii="Times New Roman" w:eastAsia="Times New Roman" w:hAnsi="Times New Roman" w:cs="Times New Roman"/>
          <w:lang w:val="en-AU"/>
        </w:rPr>
        <w:t xml:space="preserve">, Fig. </w:t>
      </w:r>
      <w:r w:rsidR="00E00D64">
        <w:rPr>
          <w:rFonts w:ascii="Times New Roman" w:eastAsia="Times New Roman" w:hAnsi="Times New Roman" w:cs="Times New Roman"/>
          <w:lang w:val="en-AU"/>
        </w:rPr>
        <w:t>10</w:t>
      </w:r>
      <w:r w:rsidR="003D2D05" w:rsidRPr="00933A73">
        <w:rPr>
          <w:rFonts w:ascii="Times New Roman" w:eastAsia="Times New Roman" w:hAnsi="Times New Roman" w:cs="Times New Roman"/>
          <w:lang w:val="en-AU"/>
        </w:rPr>
        <w:t xml:space="preserve">). </w:t>
      </w:r>
      <w:r w:rsidR="00333290" w:rsidRPr="00933A73">
        <w:rPr>
          <w:rFonts w:ascii="Times New Roman" w:eastAsia="Times New Roman" w:hAnsi="Times New Roman" w:cs="Times New Roman"/>
          <w:lang w:val="en-AU"/>
        </w:rPr>
        <w:t xml:space="preserve">Kākahi abundance has </w:t>
      </w:r>
      <w:r w:rsidR="00E00D64">
        <w:rPr>
          <w:rFonts w:ascii="Times New Roman" w:eastAsia="Times New Roman" w:hAnsi="Times New Roman" w:cs="Times New Roman"/>
          <w:lang w:val="en-AU"/>
        </w:rPr>
        <w:t xml:space="preserve">remained relatively stable </w:t>
      </w:r>
      <w:r w:rsidR="00333290" w:rsidRPr="00933A73">
        <w:rPr>
          <w:rFonts w:ascii="Times New Roman" w:eastAsia="Times New Roman" w:hAnsi="Times New Roman" w:cs="Times New Roman"/>
          <w:lang w:val="en-AU"/>
        </w:rPr>
        <w:t>over the sampling period (2005 to 201</w:t>
      </w:r>
      <w:r w:rsidR="00E00D64">
        <w:rPr>
          <w:rFonts w:ascii="Times New Roman" w:eastAsia="Times New Roman" w:hAnsi="Times New Roman" w:cs="Times New Roman"/>
          <w:lang w:val="en-AU"/>
        </w:rPr>
        <w:t>8</w:t>
      </w:r>
      <w:r w:rsidR="00EB5D68" w:rsidRPr="00933A73">
        <w:rPr>
          <w:rFonts w:ascii="Times New Roman" w:eastAsia="Times New Roman" w:hAnsi="Times New Roman" w:cs="Times New Roman"/>
          <w:lang w:val="en-AU"/>
        </w:rPr>
        <w:t>, Fi</w:t>
      </w:r>
      <w:r w:rsidR="00333290" w:rsidRPr="00933A73">
        <w:rPr>
          <w:rFonts w:ascii="Times New Roman" w:eastAsia="Times New Roman" w:hAnsi="Times New Roman" w:cs="Times New Roman"/>
          <w:lang w:val="en-AU"/>
        </w:rPr>
        <w:t xml:space="preserve">g. </w:t>
      </w:r>
      <w:r w:rsidR="00553717">
        <w:rPr>
          <w:rFonts w:ascii="Times New Roman" w:eastAsia="Times New Roman" w:hAnsi="Times New Roman" w:cs="Times New Roman"/>
          <w:lang w:val="en-AU"/>
        </w:rPr>
        <w:t>1</w:t>
      </w:r>
      <w:r w:rsidR="00E00D64">
        <w:rPr>
          <w:rFonts w:ascii="Times New Roman" w:eastAsia="Times New Roman" w:hAnsi="Times New Roman" w:cs="Times New Roman"/>
          <w:lang w:val="en-AU"/>
        </w:rPr>
        <w:t>1</w:t>
      </w:r>
      <w:r w:rsidR="000A5C71">
        <w:rPr>
          <w:rFonts w:ascii="Times New Roman" w:eastAsia="Times New Roman" w:hAnsi="Times New Roman" w:cs="Times New Roman"/>
          <w:lang w:val="en-AU"/>
        </w:rPr>
        <w:t>)</w:t>
      </w:r>
      <w:r w:rsidR="00333290" w:rsidRPr="00933A73">
        <w:rPr>
          <w:rFonts w:ascii="Times New Roman" w:eastAsia="Times New Roman" w:hAnsi="Times New Roman" w:cs="Times New Roman"/>
          <w:lang w:val="en-AU"/>
        </w:rPr>
        <w:t xml:space="preserve"> except at the ditch site (</w:t>
      </w:r>
      <w:r w:rsidR="00E00D64">
        <w:rPr>
          <w:rFonts w:ascii="Times New Roman" w:eastAsia="Times New Roman" w:hAnsi="Times New Roman" w:cs="Times New Roman"/>
          <w:lang w:val="en-AU"/>
        </w:rPr>
        <w:t>treatment</w:t>
      </w:r>
      <w:r w:rsidR="00333290" w:rsidRPr="00933A73">
        <w:rPr>
          <w:rFonts w:ascii="Times New Roman" w:eastAsia="Times New Roman" w:hAnsi="Times New Roman" w:cs="Times New Roman"/>
          <w:lang w:val="en-AU"/>
        </w:rPr>
        <w:t>) where there has been a significant decline (</w:t>
      </w:r>
      <w:r w:rsidR="008F2E7B" w:rsidRPr="00933A73">
        <w:rPr>
          <w:rFonts w:ascii="Times New Roman" w:eastAsia="Times New Roman" w:hAnsi="Times New Roman" w:cs="Times New Roman"/>
          <w:i/>
          <w:lang w:val="en-AU"/>
        </w:rPr>
        <w:t>P</w:t>
      </w:r>
      <w:r w:rsidR="00333290" w:rsidRPr="00933A73">
        <w:rPr>
          <w:rFonts w:ascii="Times New Roman" w:eastAsia="Times New Roman" w:hAnsi="Times New Roman" w:cs="Times New Roman"/>
          <w:i/>
          <w:lang w:val="en-AU"/>
        </w:rPr>
        <w:t> </w:t>
      </w:r>
      <w:r w:rsidR="00587C8B">
        <w:rPr>
          <w:rFonts w:ascii="Times New Roman" w:eastAsia="Times New Roman" w:hAnsi="Times New Roman" w:cs="Times New Roman"/>
          <w:lang w:val="en-AU"/>
        </w:rPr>
        <w:t>&lt; </w:t>
      </w:r>
      <w:r w:rsidR="00333290" w:rsidRPr="00933A73">
        <w:rPr>
          <w:rFonts w:ascii="Times New Roman" w:eastAsia="Times New Roman" w:hAnsi="Times New Roman" w:cs="Times New Roman"/>
          <w:lang w:val="en-AU"/>
        </w:rPr>
        <w:t>0</w:t>
      </w:r>
      <w:r w:rsidR="00587C8B">
        <w:rPr>
          <w:rFonts w:ascii="Times New Roman" w:eastAsia="Times New Roman" w:hAnsi="Times New Roman" w:cs="Times New Roman"/>
          <w:lang w:val="en-AU"/>
        </w:rPr>
        <w:t>.</w:t>
      </w:r>
      <w:r w:rsidR="00333290" w:rsidRPr="00933A73">
        <w:rPr>
          <w:rFonts w:ascii="Times New Roman" w:eastAsia="Times New Roman" w:hAnsi="Times New Roman" w:cs="Times New Roman"/>
          <w:lang w:val="en-AU"/>
        </w:rPr>
        <w:t>0</w:t>
      </w:r>
      <w:r w:rsidR="004E67F7">
        <w:rPr>
          <w:rFonts w:ascii="Times New Roman" w:eastAsia="Times New Roman" w:hAnsi="Times New Roman" w:cs="Times New Roman"/>
          <w:lang w:val="en-AU"/>
        </w:rPr>
        <w:t>1</w:t>
      </w:r>
      <w:r w:rsidR="00333290" w:rsidRPr="00933A73">
        <w:rPr>
          <w:rFonts w:ascii="Times New Roman" w:eastAsia="Times New Roman" w:hAnsi="Times New Roman" w:cs="Times New Roman"/>
          <w:lang w:val="en-AU"/>
        </w:rPr>
        <w:t>) (</w:t>
      </w:r>
      <w:r w:rsidR="00EB5D68" w:rsidRPr="00933A73">
        <w:rPr>
          <w:rFonts w:ascii="Times New Roman" w:eastAsia="Times New Roman" w:hAnsi="Times New Roman" w:cs="Times New Roman"/>
          <w:lang w:val="en-AU"/>
        </w:rPr>
        <w:t>F</w:t>
      </w:r>
      <w:r w:rsidR="00333290" w:rsidRPr="00933A73">
        <w:rPr>
          <w:rFonts w:ascii="Times New Roman" w:eastAsia="Times New Roman" w:hAnsi="Times New Roman" w:cs="Times New Roman"/>
          <w:lang w:val="en-AU"/>
        </w:rPr>
        <w:t xml:space="preserve">ig. </w:t>
      </w:r>
      <w:r w:rsidR="00D57FE9">
        <w:rPr>
          <w:rFonts w:ascii="Times New Roman" w:eastAsia="Times New Roman" w:hAnsi="Times New Roman" w:cs="Times New Roman"/>
          <w:lang w:val="en-AU"/>
        </w:rPr>
        <w:t>1</w:t>
      </w:r>
      <w:r w:rsidR="00553717">
        <w:rPr>
          <w:rFonts w:ascii="Times New Roman" w:eastAsia="Times New Roman" w:hAnsi="Times New Roman" w:cs="Times New Roman"/>
          <w:lang w:val="en-AU"/>
        </w:rPr>
        <w:t>1</w:t>
      </w:r>
      <w:r w:rsidR="00333290" w:rsidRPr="00933A73">
        <w:rPr>
          <w:rFonts w:ascii="Times New Roman" w:eastAsia="Times New Roman" w:hAnsi="Times New Roman" w:cs="Times New Roman"/>
          <w:lang w:val="en-AU"/>
        </w:rPr>
        <w:t>).</w:t>
      </w:r>
      <w:r w:rsidR="00333290" w:rsidRPr="00933A73">
        <w:rPr>
          <w:rFonts w:ascii="Times New Roman" w:eastAsia="Times New Roman" w:hAnsi="Times New Roman" w:cs="Times New Roman"/>
          <w:noProof/>
        </w:rPr>
        <w:t xml:space="preserve"> </w:t>
      </w:r>
    </w:p>
    <w:p w:rsidR="00933A73" w:rsidRPr="0030435C" w:rsidRDefault="00933A73" w:rsidP="007012CA">
      <w:pPr>
        <w:spacing w:after="120" w:line="240" w:lineRule="auto"/>
        <w:ind w:left="902" w:hanging="902"/>
        <w:jc w:val="both"/>
        <w:rPr>
          <w:rFonts w:ascii="Times New Roman" w:eastAsia="Times New Roman" w:hAnsi="Times New Roman" w:cs="Times New Roman"/>
          <w:sz w:val="20"/>
          <w:szCs w:val="20"/>
          <w:lang w:val="en-AU"/>
        </w:rPr>
      </w:pPr>
      <w:bookmarkStart w:id="109" w:name="_Toc466381637"/>
      <w:bookmarkStart w:id="110" w:name="_Toc530221055"/>
      <w:bookmarkStart w:id="111" w:name="_Toc530221103"/>
      <w:r w:rsidRPr="0030435C">
        <w:rPr>
          <w:rFonts w:ascii="Times New Roman" w:eastAsia="Times New Roman" w:hAnsi="Times New Roman" w:cs="Times New Roman"/>
          <w:b/>
          <w:sz w:val="20"/>
          <w:szCs w:val="20"/>
          <w:lang w:val="en-AU"/>
        </w:rPr>
        <w:t xml:space="preserve">Table </w:t>
      </w:r>
      <w:r w:rsidR="009163D8" w:rsidRPr="0030435C">
        <w:rPr>
          <w:rFonts w:ascii="Times New Roman" w:eastAsia="Times New Roman" w:hAnsi="Times New Roman" w:cs="Times New Roman"/>
          <w:b/>
          <w:sz w:val="20"/>
          <w:szCs w:val="20"/>
          <w:lang w:val="en-AU"/>
        </w:rPr>
        <w:fldChar w:fldCharType="begin"/>
      </w:r>
      <w:r w:rsidRPr="0030435C">
        <w:rPr>
          <w:rFonts w:ascii="Times New Roman" w:eastAsia="Times New Roman" w:hAnsi="Times New Roman" w:cs="Times New Roman"/>
          <w:b/>
          <w:sz w:val="20"/>
          <w:szCs w:val="20"/>
          <w:lang w:val="en-AU"/>
        </w:rPr>
        <w:instrText xml:space="preserve"> SEQ Table \* ARABIC </w:instrText>
      </w:r>
      <w:r w:rsidR="009163D8" w:rsidRPr="0030435C">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7</w:t>
      </w:r>
      <w:r w:rsidR="009163D8" w:rsidRPr="0030435C">
        <w:rPr>
          <w:rFonts w:ascii="Times New Roman" w:eastAsia="Times New Roman" w:hAnsi="Times New Roman" w:cs="Times New Roman"/>
          <w:b/>
          <w:sz w:val="20"/>
          <w:szCs w:val="20"/>
          <w:lang w:val="en-AU"/>
        </w:rPr>
        <w:fldChar w:fldCharType="end"/>
      </w:r>
      <w:r w:rsidRPr="0030435C">
        <w:rPr>
          <w:rFonts w:ascii="Times New Roman" w:eastAsia="Times New Roman" w:hAnsi="Times New Roman" w:cs="Times New Roman"/>
          <w:sz w:val="20"/>
          <w:szCs w:val="20"/>
          <w:lang w:val="en-AU"/>
        </w:rPr>
        <w:tab/>
        <w:t xml:space="preserve">Mean </w:t>
      </w:r>
      <w:r w:rsidRPr="0030435C">
        <w:rPr>
          <w:rFonts w:ascii="Times New Roman" w:eastAsia="Times New Roman" w:hAnsi="Times New Roman" w:cs="Times New Roman"/>
          <w:color w:val="000000"/>
          <w:sz w:val="20"/>
          <w:szCs w:val="20"/>
        </w:rPr>
        <w:t>(± S</w:t>
      </w:r>
      <w:r w:rsidR="00CD0972">
        <w:rPr>
          <w:rFonts w:ascii="Times New Roman" w:eastAsia="Times New Roman" w:hAnsi="Times New Roman" w:cs="Times New Roman"/>
          <w:color w:val="000000"/>
          <w:sz w:val="20"/>
          <w:szCs w:val="20"/>
        </w:rPr>
        <w:t>D</w:t>
      </w:r>
      <w:r w:rsidRPr="0030435C">
        <w:rPr>
          <w:rFonts w:ascii="Times New Roman" w:eastAsia="Times New Roman" w:hAnsi="Times New Roman" w:cs="Times New Roman"/>
          <w:color w:val="000000"/>
          <w:sz w:val="20"/>
          <w:szCs w:val="20"/>
        </w:rPr>
        <w:t xml:space="preserve">) </w:t>
      </w:r>
      <w:r w:rsidR="00CD0972">
        <w:rPr>
          <w:rFonts w:ascii="Times New Roman" w:eastAsia="Times New Roman" w:hAnsi="Times New Roman" w:cs="Times New Roman"/>
          <w:color w:val="000000"/>
          <w:sz w:val="20"/>
          <w:szCs w:val="20"/>
        </w:rPr>
        <w:t>densities</w:t>
      </w:r>
      <w:r w:rsidR="00D85EE8">
        <w:rPr>
          <w:rFonts w:ascii="Times New Roman" w:eastAsia="Times New Roman" w:hAnsi="Times New Roman" w:cs="Times New Roman"/>
          <w:color w:val="000000"/>
          <w:sz w:val="20"/>
          <w:szCs w:val="20"/>
        </w:rPr>
        <w:t xml:space="preserve"> </w:t>
      </w:r>
      <w:r w:rsidRPr="0030435C">
        <w:rPr>
          <w:rFonts w:ascii="Times New Roman" w:eastAsia="Times New Roman" w:hAnsi="Times New Roman" w:cs="Times New Roman"/>
          <w:sz w:val="20"/>
          <w:szCs w:val="20"/>
          <w:lang w:val="en-AU"/>
        </w:rPr>
        <w:t>of k</w:t>
      </w:r>
      <w:r w:rsidR="00CD0972">
        <w:rPr>
          <w:rFonts w:ascii="Times New Roman" w:eastAsia="Times New Roman" w:hAnsi="Times New Roman" w:cs="Times New Roman"/>
          <w:sz w:val="20"/>
          <w:szCs w:val="20"/>
          <w:lang w:val="en-AU"/>
        </w:rPr>
        <w:t>ākahi (</w:t>
      </w:r>
      <w:r w:rsidRPr="0030435C">
        <w:rPr>
          <w:rFonts w:ascii="Times New Roman" w:eastAsia="Times New Roman" w:hAnsi="Times New Roman" w:cs="Times New Roman"/>
          <w:sz w:val="20"/>
          <w:szCs w:val="20"/>
          <w:lang w:val="en-AU"/>
        </w:rPr>
        <w:t>m</w:t>
      </w:r>
      <w:r w:rsidR="00CD0972" w:rsidRPr="00CD0972">
        <w:rPr>
          <w:rFonts w:ascii="Times New Roman" w:eastAsia="Times New Roman" w:hAnsi="Times New Roman" w:cs="Times New Roman"/>
          <w:sz w:val="20"/>
          <w:szCs w:val="20"/>
          <w:vertAlign w:val="superscript"/>
          <w:lang w:val="en-AU"/>
        </w:rPr>
        <w:t>-</w:t>
      </w:r>
      <w:r w:rsidRPr="0030435C">
        <w:rPr>
          <w:rFonts w:ascii="Times New Roman" w:eastAsia="Times New Roman" w:hAnsi="Times New Roman" w:cs="Times New Roman"/>
          <w:sz w:val="20"/>
          <w:szCs w:val="20"/>
          <w:vertAlign w:val="superscript"/>
          <w:lang w:val="en-AU"/>
        </w:rPr>
        <w:t>2</w:t>
      </w:r>
      <w:r w:rsidRPr="0030435C">
        <w:rPr>
          <w:rFonts w:ascii="Times New Roman" w:eastAsia="Times New Roman" w:hAnsi="Times New Roman" w:cs="Times New Roman"/>
          <w:sz w:val="20"/>
          <w:szCs w:val="20"/>
          <w:lang w:val="en-AU"/>
        </w:rPr>
        <w:t>) at five sampling sites</w:t>
      </w:r>
      <w:r w:rsidR="00CC3CC0">
        <w:rPr>
          <w:rFonts w:ascii="Times New Roman" w:eastAsia="Times New Roman" w:hAnsi="Times New Roman" w:cs="Times New Roman"/>
          <w:sz w:val="20"/>
          <w:szCs w:val="20"/>
          <w:lang w:val="en-AU"/>
        </w:rPr>
        <w:t xml:space="preserve"> (20</w:t>
      </w:r>
      <w:r w:rsidR="00CC3CC0" w:rsidRPr="00CC3CC0">
        <w:rPr>
          <w:rFonts w:ascii="Times New Roman" w:eastAsia="Times New Roman" w:hAnsi="Times New Roman" w:cs="Times New Roman"/>
          <w:sz w:val="20"/>
          <w:szCs w:val="20"/>
          <w:lang w:val="en-AU"/>
        </w:rPr>
        <w:t xml:space="preserve"> </w:t>
      </w:r>
      <w:r w:rsidR="00CC3CC0" w:rsidRPr="0030435C">
        <w:rPr>
          <w:rFonts w:ascii="Times New Roman" w:eastAsia="Times New Roman" w:hAnsi="Times New Roman" w:cs="Times New Roman"/>
          <w:sz w:val="20"/>
          <w:szCs w:val="20"/>
          <w:lang w:val="en-AU"/>
        </w:rPr>
        <w:t>m</w:t>
      </w:r>
      <w:r w:rsidR="00CC3CC0" w:rsidRPr="0030435C">
        <w:rPr>
          <w:rFonts w:ascii="Times New Roman" w:eastAsia="Times New Roman" w:hAnsi="Times New Roman" w:cs="Times New Roman"/>
          <w:sz w:val="20"/>
          <w:szCs w:val="20"/>
          <w:vertAlign w:val="superscript"/>
          <w:lang w:val="en-AU"/>
        </w:rPr>
        <w:t>2</w:t>
      </w:r>
      <w:r w:rsidR="00CC3CC0">
        <w:rPr>
          <w:rFonts w:ascii="Times New Roman" w:eastAsia="Times New Roman" w:hAnsi="Times New Roman" w:cs="Times New Roman"/>
          <w:sz w:val="20"/>
          <w:szCs w:val="20"/>
          <w:lang w:val="en-AU"/>
        </w:rPr>
        <w:t>),</w:t>
      </w:r>
      <w:r w:rsidRPr="0030435C">
        <w:rPr>
          <w:rFonts w:ascii="Times New Roman" w:eastAsia="Times New Roman" w:hAnsi="Times New Roman" w:cs="Times New Roman"/>
          <w:sz w:val="20"/>
          <w:szCs w:val="20"/>
          <w:lang w:val="en-AU"/>
        </w:rPr>
        <w:t xml:space="preserve"> Lake Rotoiti from </w:t>
      </w:r>
      <w:r w:rsidR="00946115">
        <w:rPr>
          <w:rFonts w:ascii="Times New Roman" w:eastAsia="Times New Roman" w:hAnsi="Times New Roman" w:cs="Times New Roman"/>
          <w:sz w:val="20"/>
          <w:szCs w:val="20"/>
          <w:lang w:val="en-AU"/>
        </w:rPr>
        <w:t>15</w:t>
      </w:r>
      <w:r w:rsidR="00CD0972">
        <w:rPr>
          <w:rFonts w:ascii="Times New Roman" w:eastAsia="Times New Roman" w:hAnsi="Times New Roman" w:cs="Times New Roman"/>
          <w:sz w:val="20"/>
          <w:szCs w:val="20"/>
          <w:lang w:val="en-AU"/>
        </w:rPr>
        <w:t xml:space="preserve"> October 201</w:t>
      </w:r>
      <w:r w:rsidR="00946115">
        <w:rPr>
          <w:rFonts w:ascii="Times New Roman" w:eastAsia="Times New Roman" w:hAnsi="Times New Roman" w:cs="Times New Roman"/>
          <w:sz w:val="20"/>
          <w:szCs w:val="20"/>
          <w:lang w:val="en-AU"/>
        </w:rPr>
        <w:t>7</w:t>
      </w:r>
      <w:r w:rsidRPr="0030435C">
        <w:rPr>
          <w:rFonts w:ascii="Times New Roman" w:eastAsia="Times New Roman" w:hAnsi="Times New Roman" w:cs="Times New Roman"/>
          <w:sz w:val="20"/>
          <w:szCs w:val="20"/>
          <w:lang w:val="en-AU"/>
        </w:rPr>
        <w:t xml:space="preserve"> to </w:t>
      </w:r>
      <w:r w:rsidR="00946115">
        <w:rPr>
          <w:rFonts w:ascii="Times New Roman" w:eastAsia="Times New Roman" w:hAnsi="Times New Roman" w:cs="Times New Roman"/>
          <w:sz w:val="20"/>
          <w:szCs w:val="20"/>
          <w:lang w:val="en-AU"/>
        </w:rPr>
        <w:t>14 August 2018</w:t>
      </w:r>
      <w:r w:rsidR="00CD0972">
        <w:rPr>
          <w:rFonts w:ascii="Times New Roman" w:eastAsia="Times New Roman" w:hAnsi="Times New Roman" w:cs="Times New Roman"/>
          <w:sz w:val="20"/>
          <w:szCs w:val="20"/>
          <w:lang w:val="en-AU"/>
        </w:rPr>
        <w:t xml:space="preserve"> </w:t>
      </w:r>
      <w:r w:rsidRPr="0030435C">
        <w:rPr>
          <w:rFonts w:ascii="Times New Roman" w:eastAsia="Times New Roman" w:hAnsi="Times New Roman" w:cs="Times New Roman"/>
          <w:sz w:val="20"/>
          <w:szCs w:val="20"/>
          <w:lang w:val="en-AU"/>
        </w:rPr>
        <w:t xml:space="preserve">and </w:t>
      </w:r>
      <w:r w:rsidR="005B2F6B">
        <w:rPr>
          <w:rFonts w:ascii="Times New Roman" w:eastAsia="Times New Roman" w:hAnsi="Times New Roman" w:cs="Times New Roman"/>
          <w:sz w:val="20"/>
          <w:szCs w:val="20"/>
          <w:lang w:val="en-AU"/>
        </w:rPr>
        <w:t xml:space="preserve">from </w:t>
      </w:r>
      <w:r w:rsidRPr="0030435C">
        <w:rPr>
          <w:rFonts w:ascii="Times New Roman" w:eastAsia="Times New Roman" w:hAnsi="Times New Roman" w:cs="Times New Roman"/>
          <w:sz w:val="20"/>
          <w:szCs w:val="20"/>
          <w:lang w:val="en-AU"/>
        </w:rPr>
        <w:t>2005 to 201</w:t>
      </w:r>
      <w:r w:rsidR="00946115">
        <w:rPr>
          <w:rFonts w:ascii="Times New Roman" w:eastAsia="Times New Roman" w:hAnsi="Times New Roman" w:cs="Times New Roman"/>
          <w:sz w:val="20"/>
          <w:szCs w:val="20"/>
          <w:lang w:val="en-AU"/>
        </w:rPr>
        <w:t>8</w:t>
      </w:r>
      <w:r w:rsidRPr="0030435C">
        <w:rPr>
          <w:rFonts w:ascii="Times New Roman" w:eastAsia="Times New Roman" w:hAnsi="Times New Roman" w:cs="Times New Roman"/>
          <w:sz w:val="20"/>
          <w:szCs w:val="20"/>
          <w:lang w:val="en-AU"/>
        </w:rPr>
        <w:t>.</w:t>
      </w:r>
      <w:bookmarkEnd w:id="109"/>
      <w:bookmarkEnd w:id="110"/>
      <w:bookmarkEnd w:id="111"/>
    </w:p>
    <w:tbl>
      <w:tblPr>
        <w:tblW w:w="9085" w:type="dxa"/>
        <w:tblInd w:w="-426" w:type="dxa"/>
        <w:tblLayout w:type="fixed"/>
        <w:tblLook w:val="04A0"/>
      </w:tblPr>
      <w:tblGrid>
        <w:gridCol w:w="1961"/>
        <w:gridCol w:w="1425"/>
        <w:gridCol w:w="1425"/>
        <w:gridCol w:w="1424"/>
        <w:gridCol w:w="1425"/>
        <w:gridCol w:w="1425"/>
      </w:tblGrid>
      <w:tr w:rsidR="00933A73" w:rsidRPr="0030435C" w:rsidTr="00F71770">
        <w:trPr>
          <w:trHeight w:val="458"/>
        </w:trPr>
        <w:tc>
          <w:tcPr>
            <w:tcW w:w="1961" w:type="dxa"/>
            <w:tcBorders>
              <w:top w:val="single" w:sz="4" w:space="0" w:color="auto"/>
              <w:left w:val="nil"/>
              <w:bottom w:val="single" w:sz="4" w:space="0" w:color="auto"/>
              <w:right w:val="nil"/>
            </w:tcBorders>
            <w:shd w:val="clear" w:color="auto" w:fill="F2F2F2" w:themeFill="background1" w:themeFillShade="F2"/>
            <w:noWrap/>
            <w:vAlign w:val="center"/>
            <w:hideMark/>
          </w:tcPr>
          <w:p w:rsidR="00933A73" w:rsidRPr="0030435C" w:rsidRDefault="00933A73" w:rsidP="00933A73">
            <w:pPr>
              <w:spacing w:after="0" w:line="240" w:lineRule="auto"/>
              <w:jc w:val="center"/>
              <w:rPr>
                <w:rFonts w:ascii="Times New Roman" w:eastAsia="Times New Roman" w:hAnsi="Times New Roman" w:cs="Times New Roman"/>
                <w:color w:val="000000"/>
                <w:sz w:val="20"/>
                <w:szCs w:val="20"/>
              </w:rPr>
            </w:pPr>
            <w:r w:rsidRPr="0030435C">
              <w:rPr>
                <w:rFonts w:ascii="Times New Roman" w:eastAsia="Times New Roman" w:hAnsi="Times New Roman" w:cs="Times New Roman"/>
                <w:color w:val="000000"/>
                <w:sz w:val="20"/>
                <w:szCs w:val="20"/>
              </w:rPr>
              <w:t>Date</w:t>
            </w:r>
          </w:p>
        </w:tc>
        <w:tc>
          <w:tcPr>
            <w:tcW w:w="1425" w:type="dxa"/>
            <w:tcBorders>
              <w:top w:val="single" w:sz="4" w:space="0" w:color="auto"/>
              <w:left w:val="nil"/>
              <w:bottom w:val="single" w:sz="4" w:space="0" w:color="auto"/>
              <w:right w:val="nil"/>
            </w:tcBorders>
            <w:shd w:val="clear" w:color="auto" w:fill="F2F2F2" w:themeFill="background1" w:themeFillShade="F2"/>
            <w:vAlign w:val="center"/>
            <w:hideMark/>
          </w:tcPr>
          <w:p w:rsidR="00933A73" w:rsidRPr="0030435C" w:rsidRDefault="00933A73" w:rsidP="00933A73">
            <w:pPr>
              <w:spacing w:after="0" w:line="240" w:lineRule="auto"/>
              <w:jc w:val="center"/>
              <w:rPr>
                <w:rFonts w:ascii="Times New Roman" w:eastAsia="Times New Roman" w:hAnsi="Times New Roman" w:cs="Times New Roman"/>
                <w:color w:val="000000"/>
                <w:sz w:val="20"/>
                <w:szCs w:val="20"/>
              </w:rPr>
            </w:pPr>
            <w:r w:rsidRPr="0030435C">
              <w:rPr>
                <w:rFonts w:ascii="Times New Roman" w:eastAsia="Times New Roman" w:hAnsi="Times New Roman" w:cs="Times New Roman"/>
                <w:color w:val="000000"/>
                <w:sz w:val="20"/>
                <w:szCs w:val="20"/>
              </w:rPr>
              <w:t>Boat ramp</w:t>
            </w:r>
          </w:p>
        </w:tc>
        <w:tc>
          <w:tcPr>
            <w:tcW w:w="1425" w:type="dxa"/>
            <w:tcBorders>
              <w:top w:val="single" w:sz="4" w:space="0" w:color="auto"/>
              <w:left w:val="nil"/>
              <w:bottom w:val="single" w:sz="4" w:space="0" w:color="auto"/>
              <w:right w:val="nil"/>
            </w:tcBorders>
            <w:shd w:val="clear" w:color="auto" w:fill="F2F2F2" w:themeFill="background1" w:themeFillShade="F2"/>
            <w:vAlign w:val="center"/>
            <w:hideMark/>
          </w:tcPr>
          <w:p w:rsidR="00933A73" w:rsidRPr="0030435C" w:rsidRDefault="00933A73" w:rsidP="00933A73">
            <w:pPr>
              <w:spacing w:after="0" w:line="240" w:lineRule="auto"/>
              <w:jc w:val="center"/>
              <w:rPr>
                <w:rFonts w:ascii="Times New Roman" w:eastAsia="Times New Roman" w:hAnsi="Times New Roman" w:cs="Times New Roman"/>
                <w:color w:val="000000"/>
                <w:sz w:val="20"/>
                <w:szCs w:val="20"/>
              </w:rPr>
            </w:pPr>
            <w:r w:rsidRPr="0030435C">
              <w:rPr>
                <w:rFonts w:ascii="Times New Roman" w:eastAsia="Times New Roman" w:hAnsi="Times New Roman" w:cs="Times New Roman"/>
                <w:color w:val="000000"/>
                <w:sz w:val="20"/>
                <w:szCs w:val="20"/>
              </w:rPr>
              <w:t>Rest Area</w:t>
            </w:r>
          </w:p>
        </w:tc>
        <w:tc>
          <w:tcPr>
            <w:tcW w:w="1424" w:type="dxa"/>
            <w:tcBorders>
              <w:top w:val="single" w:sz="4" w:space="0" w:color="auto"/>
              <w:left w:val="nil"/>
              <w:bottom w:val="single" w:sz="4" w:space="0" w:color="auto"/>
              <w:right w:val="nil"/>
            </w:tcBorders>
            <w:shd w:val="clear" w:color="auto" w:fill="F2F2F2" w:themeFill="background1" w:themeFillShade="F2"/>
            <w:vAlign w:val="center"/>
            <w:hideMark/>
          </w:tcPr>
          <w:p w:rsidR="00933A73" w:rsidRPr="0030435C" w:rsidRDefault="00933A73" w:rsidP="00933A73">
            <w:pPr>
              <w:spacing w:after="0" w:line="240" w:lineRule="auto"/>
              <w:jc w:val="center"/>
              <w:rPr>
                <w:rFonts w:ascii="Times New Roman" w:eastAsia="Times New Roman" w:hAnsi="Times New Roman" w:cs="Times New Roman"/>
                <w:color w:val="000000"/>
                <w:sz w:val="20"/>
                <w:szCs w:val="20"/>
              </w:rPr>
            </w:pPr>
            <w:r w:rsidRPr="0030435C">
              <w:rPr>
                <w:rFonts w:ascii="Times New Roman" w:eastAsia="Times New Roman" w:hAnsi="Times New Roman" w:cs="Times New Roman"/>
                <w:color w:val="000000"/>
                <w:sz w:val="20"/>
                <w:szCs w:val="20"/>
              </w:rPr>
              <w:t>Ditch</w:t>
            </w:r>
          </w:p>
        </w:tc>
        <w:tc>
          <w:tcPr>
            <w:tcW w:w="1425" w:type="dxa"/>
            <w:tcBorders>
              <w:top w:val="single" w:sz="4" w:space="0" w:color="auto"/>
              <w:left w:val="nil"/>
              <w:bottom w:val="single" w:sz="4" w:space="0" w:color="auto"/>
              <w:right w:val="nil"/>
            </w:tcBorders>
            <w:shd w:val="clear" w:color="auto" w:fill="F2F2F2" w:themeFill="background1" w:themeFillShade="F2"/>
            <w:vAlign w:val="center"/>
            <w:hideMark/>
          </w:tcPr>
          <w:p w:rsidR="00933A73" w:rsidRPr="0030435C" w:rsidRDefault="00933A73" w:rsidP="00933A73">
            <w:pPr>
              <w:spacing w:after="0" w:line="240" w:lineRule="auto"/>
              <w:jc w:val="center"/>
              <w:rPr>
                <w:rFonts w:ascii="Times New Roman" w:eastAsia="Times New Roman" w:hAnsi="Times New Roman" w:cs="Times New Roman"/>
                <w:color w:val="000000"/>
                <w:sz w:val="20"/>
                <w:szCs w:val="20"/>
              </w:rPr>
            </w:pPr>
            <w:r w:rsidRPr="0030435C">
              <w:rPr>
                <w:rFonts w:ascii="Times New Roman" w:eastAsia="Times New Roman" w:hAnsi="Times New Roman" w:cs="Times New Roman"/>
                <w:color w:val="000000"/>
                <w:sz w:val="20"/>
                <w:szCs w:val="20"/>
              </w:rPr>
              <w:t>Ōkawa Bay</w:t>
            </w:r>
          </w:p>
        </w:tc>
        <w:tc>
          <w:tcPr>
            <w:tcW w:w="1425" w:type="dxa"/>
            <w:tcBorders>
              <w:top w:val="single" w:sz="4" w:space="0" w:color="auto"/>
              <w:left w:val="nil"/>
              <w:bottom w:val="single" w:sz="4" w:space="0" w:color="auto"/>
              <w:right w:val="nil"/>
            </w:tcBorders>
            <w:shd w:val="clear" w:color="auto" w:fill="F2F2F2" w:themeFill="background1" w:themeFillShade="F2"/>
            <w:vAlign w:val="center"/>
            <w:hideMark/>
          </w:tcPr>
          <w:p w:rsidR="00933A73" w:rsidRPr="0030435C" w:rsidRDefault="00622F75" w:rsidP="00933A73">
            <w:pPr>
              <w:spacing w:after="0" w:line="240" w:lineRule="auto"/>
              <w:jc w:val="center"/>
              <w:rPr>
                <w:rFonts w:ascii="Times New Roman" w:eastAsia="Times New Roman" w:hAnsi="Times New Roman" w:cs="Times New Roman"/>
                <w:color w:val="000000"/>
                <w:sz w:val="20"/>
                <w:szCs w:val="20"/>
              </w:rPr>
            </w:pPr>
            <w:r w:rsidRPr="0030435C">
              <w:rPr>
                <w:rFonts w:ascii="Times New Roman" w:eastAsia="Times New Roman" w:hAnsi="Times New Roman" w:cs="Times New Roman"/>
                <w:color w:val="000000"/>
                <w:sz w:val="20"/>
                <w:szCs w:val="20"/>
              </w:rPr>
              <w:t>Ruatō</w:t>
            </w:r>
            <w:r w:rsidR="00933A73" w:rsidRPr="0030435C">
              <w:rPr>
                <w:rFonts w:ascii="Times New Roman" w:eastAsia="Times New Roman" w:hAnsi="Times New Roman" w:cs="Times New Roman"/>
                <w:color w:val="000000"/>
                <w:sz w:val="20"/>
                <w:szCs w:val="20"/>
              </w:rPr>
              <w:t xml:space="preserve"> Bay</w:t>
            </w:r>
          </w:p>
        </w:tc>
      </w:tr>
      <w:tr w:rsidR="00F71770" w:rsidRPr="0030435C" w:rsidTr="00946115">
        <w:trPr>
          <w:trHeight w:val="297"/>
        </w:trPr>
        <w:tc>
          <w:tcPr>
            <w:tcW w:w="1961" w:type="dxa"/>
            <w:tcBorders>
              <w:top w:val="nil"/>
              <w:left w:val="nil"/>
              <w:bottom w:val="nil"/>
              <w:right w:val="nil"/>
            </w:tcBorders>
            <w:shd w:val="clear" w:color="auto" w:fill="auto"/>
            <w:noWrap/>
            <w:vAlign w:val="center"/>
            <w:hideMark/>
          </w:tcPr>
          <w:p w:rsidR="00F71770" w:rsidRPr="008E762F" w:rsidRDefault="00622F75" w:rsidP="00F717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F71770">
              <w:rPr>
                <w:rFonts w:ascii="Times New Roman" w:eastAsia="Times New Roman" w:hAnsi="Times New Roman" w:cs="Times New Roman"/>
                <w:color w:val="000000"/>
                <w:sz w:val="20"/>
                <w:szCs w:val="20"/>
              </w:rPr>
              <w:t>5 October 201</w:t>
            </w:r>
            <w:r>
              <w:rPr>
                <w:rFonts w:ascii="Times New Roman" w:eastAsia="Times New Roman" w:hAnsi="Times New Roman" w:cs="Times New Roman"/>
                <w:color w:val="000000"/>
                <w:sz w:val="20"/>
                <w:szCs w:val="20"/>
              </w:rPr>
              <w:t>8</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4.40</w:t>
            </w:r>
          </w:p>
        </w:tc>
        <w:tc>
          <w:tcPr>
            <w:tcW w:w="1425" w:type="dxa"/>
            <w:tcBorders>
              <w:top w:val="nil"/>
              <w:left w:val="nil"/>
              <w:bottom w:val="nil"/>
              <w:right w:val="nil"/>
            </w:tcBorders>
            <w:shd w:val="clear" w:color="auto" w:fill="auto"/>
            <w:noWrap/>
            <w:vAlign w:val="center"/>
          </w:tcPr>
          <w:p w:rsidR="00F71770" w:rsidRPr="0030435C" w:rsidRDefault="00FC4CC8"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622F75">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0</w:t>
            </w:r>
          </w:p>
        </w:tc>
        <w:tc>
          <w:tcPr>
            <w:tcW w:w="1424"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13.45</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8.25</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w:t>
            </w:r>
          </w:p>
        </w:tc>
      </w:tr>
      <w:tr w:rsidR="00F71770" w:rsidRPr="0030435C" w:rsidTr="00946115">
        <w:trPr>
          <w:trHeight w:val="297"/>
        </w:trPr>
        <w:tc>
          <w:tcPr>
            <w:tcW w:w="1961" w:type="dxa"/>
            <w:tcBorders>
              <w:top w:val="nil"/>
              <w:left w:val="nil"/>
              <w:bottom w:val="nil"/>
              <w:right w:val="nil"/>
            </w:tcBorders>
            <w:shd w:val="clear" w:color="auto" w:fill="auto"/>
            <w:vAlign w:val="center"/>
            <w:hideMark/>
          </w:tcPr>
          <w:p w:rsidR="00F71770" w:rsidRPr="008E762F" w:rsidRDefault="00622F75" w:rsidP="00F717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January 2018</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7.55</w:t>
            </w:r>
          </w:p>
        </w:tc>
        <w:tc>
          <w:tcPr>
            <w:tcW w:w="1424"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10.05</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11.15</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r>
      <w:tr w:rsidR="00F71770" w:rsidRPr="0030435C" w:rsidTr="00946115">
        <w:trPr>
          <w:trHeight w:val="297"/>
        </w:trPr>
        <w:tc>
          <w:tcPr>
            <w:tcW w:w="1961" w:type="dxa"/>
            <w:tcBorders>
              <w:top w:val="nil"/>
              <w:left w:val="nil"/>
              <w:right w:val="nil"/>
            </w:tcBorders>
            <w:shd w:val="clear" w:color="auto" w:fill="auto"/>
            <w:noWrap/>
            <w:vAlign w:val="center"/>
            <w:hideMark/>
          </w:tcPr>
          <w:p w:rsidR="00F71770" w:rsidRPr="008E762F" w:rsidRDefault="00F71770" w:rsidP="00F717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622F75">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 May 201</w:t>
            </w:r>
            <w:r w:rsidR="00622F75">
              <w:rPr>
                <w:rFonts w:ascii="Times New Roman" w:eastAsia="Times New Roman" w:hAnsi="Times New Roman" w:cs="Times New Roman"/>
                <w:color w:val="000000"/>
                <w:sz w:val="20"/>
                <w:szCs w:val="20"/>
              </w:rPr>
              <w:t>8</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p>
        </w:tc>
        <w:tc>
          <w:tcPr>
            <w:tcW w:w="1424"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13.95</w:t>
            </w:r>
          </w:p>
        </w:tc>
        <w:tc>
          <w:tcPr>
            <w:tcW w:w="1425" w:type="dxa"/>
            <w:tcBorders>
              <w:top w:val="nil"/>
              <w:left w:val="nil"/>
              <w:bottom w:val="nil"/>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r>
      <w:tr w:rsidR="00F71770" w:rsidRPr="0030435C" w:rsidTr="00946115">
        <w:trPr>
          <w:trHeight w:val="297"/>
        </w:trPr>
        <w:tc>
          <w:tcPr>
            <w:tcW w:w="1961" w:type="dxa"/>
            <w:tcBorders>
              <w:top w:val="nil"/>
              <w:left w:val="nil"/>
              <w:bottom w:val="single" w:sz="4" w:space="0" w:color="auto"/>
              <w:right w:val="nil"/>
            </w:tcBorders>
            <w:shd w:val="clear" w:color="auto" w:fill="auto"/>
            <w:noWrap/>
            <w:vAlign w:val="center"/>
            <w:hideMark/>
          </w:tcPr>
          <w:p w:rsidR="00F71770" w:rsidRPr="008E762F" w:rsidRDefault="00622F75" w:rsidP="00F717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 August 2018</w:t>
            </w:r>
          </w:p>
        </w:tc>
        <w:tc>
          <w:tcPr>
            <w:tcW w:w="1425" w:type="dxa"/>
            <w:tcBorders>
              <w:top w:val="nil"/>
              <w:left w:val="nil"/>
              <w:bottom w:val="single" w:sz="4" w:space="0" w:color="auto"/>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w:t>
            </w:r>
          </w:p>
        </w:tc>
        <w:tc>
          <w:tcPr>
            <w:tcW w:w="1425" w:type="dxa"/>
            <w:tcBorders>
              <w:top w:val="nil"/>
              <w:left w:val="nil"/>
              <w:bottom w:val="single" w:sz="4" w:space="0" w:color="auto"/>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5.75</w:t>
            </w:r>
          </w:p>
        </w:tc>
        <w:tc>
          <w:tcPr>
            <w:tcW w:w="1424" w:type="dxa"/>
            <w:tcBorders>
              <w:top w:val="nil"/>
              <w:left w:val="nil"/>
              <w:bottom w:val="single" w:sz="4" w:space="0" w:color="auto"/>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7.25</w:t>
            </w:r>
          </w:p>
        </w:tc>
        <w:tc>
          <w:tcPr>
            <w:tcW w:w="1425" w:type="dxa"/>
            <w:tcBorders>
              <w:top w:val="nil"/>
              <w:left w:val="nil"/>
              <w:bottom w:val="single" w:sz="4" w:space="0" w:color="auto"/>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8.70</w:t>
            </w:r>
          </w:p>
        </w:tc>
        <w:tc>
          <w:tcPr>
            <w:tcW w:w="1425" w:type="dxa"/>
            <w:tcBorders>
              <w:top w:val="nil"/>
              <w:left w:val="nil"/>
              <w:bottom w:val="single" w:sz="4" w:space="0" w:color="auto"/>
              <w:right w:val="nil"/>
            </w:tcBorders>
            <w:shd w:val="clear" w:color="auto" w:fill="auto"/>
            <w:noWrap/>
            <w:vAlign w:val="center"/>
          </w:tcPr>
          <w:p w:rsidR="00F71770" w:rsidRPr="0030435C" w:rsidRDefault="00622F75" w:rsidP="00F7177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w:t>
            </w:r>
          </w:p>
        </w:tc>
      </w:tr>
      <w:tr w:rsidR="00A0305D" w:rsidRPr="0030435C" w:rsidTr="00946115">
        <w:trPr>
          <w:trHeight w:val="297"/>
        </w:trPr>
        <w:tc>
          <w:tcPr>
            <w:tcW w:w="1961" w:type="dxa"/>
            <w:tcBorders>
              <w:top w:val="nil"/>
              <w:left w:val="nil"/>
              <w:bottom w:val="nil"/>
              <w:right w:val="nil"/>
            </w:tcBorders>
            <w:shd w:val="clear" w:color="auto" w:fill="auto"/>
            <w:noWrap/>
            <w:vAlign w:val="center"/>
            <w:hideMark/>
          </w:tcPr>
          <w:p w:rsidR="00A0305D" w:rsidRPr="0030435C" w:rsidRDefault="003A6607" w:rsidP="003A66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w:t>
            </w:r>
            <w:r w:rsidR="003E229F">
              <w:rPr>
                <w:rFonts w:ascii="Times New Roman" w:eastAsia="Times New Roman" w:hAnsi="Times New Roman" w:cs="Times New Roman"/>
                <w:color w:val="000000"/>
                <w:sz w:val="20"/>
                <w:szCs w:val="20"/>
              </w:rPr>
              <w:t>7</w:t>
            </w:r>
            <w:r w:rsidR="000A5C7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000A5C7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201</w:t>
            </w:r>
            <w:r w:rsidR="003E229F">
              <w:rPr>
                <w:rFonts w:ascii="Times New Roman" w:eastAsia="Times New Roman" w:hAnsi="Times New Roman" w:cs="Times New Roman"/>
                <w:color w:val="000000"/>
                <w:sz w:val="20"/>
                <w:szCs w:val="20"/>
              </w:rPr>
              <w:t>8</w:t>
            </w:r>
          </w:p>
        </w:tc>
        <w:tc>
          <w:tcPr>
            <w:tcW w:w="1425" w:type="dxa"/>
            <w:tcBorders>
              <w:top w:val="nil"/>
              <w:left w:val="nil"/>
              <w:bottom w:val="nil"/>
              <w:right w:val="nil"/>
            </w:tcBorders>
            <w:shd w:val="clear" w:color="auto" w:fill="auto"/>
            <w:noWrap/>
            <w:vAlign w:val="center"/>
            <w:hideMark/>
          </w:tcPr>
          <w:p w:rsidR="00A0305D" w:rsidRPr="0030435C" w:rsidRDefault="00FC4CC8" w:rsidP="00A0305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FA01FA">
              <w:rPr>
                <w:rFonts w:ascii="Times New Roman" w:eastAsia="Times New Roman" w:hAnsi="Times New Roman" w:cs="Times New Roman"/>
                <w:color w:val="000000"/>
                <w:sz w:val="20"/>
                <w:szCs w:val="20"/>
              </w:rPr>
              <w:t>88</w:t>
            </w:r>
            <w:r w:rsidR="00A0305D" w:rsidRPr="0030435C">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1.</w:t>
            </w:r>
            <w:r w:rsidR="00FA01FA">
              <w:rPr>
                <w:rFonts w:ascii="Times New Roman" w:eastAsia="Times New Roman" w:hAnsi="Times New Roman" w:cs="Times New Roman"/>
                <w:color w:val="000000"/>
                <w:sz w:val="20"/>
                <w:szCs w:val="20"/>
              </w:rPr>
              <w:t>35</w:t>
            </w:r>
          </w:p>
        </w:tc>
        <w:tc>
          <w:tcPr>
            <w:tcW w:w="1425" w:type="dxa"/>
            <w:tcBorders>
              <w:top w:val="nil"/>
              <w:left w:val="nil"/>
              <w:bottom w:val="nil"/>
              <w:right w:val="nil"/>
            </w:tcBorders>
            <w:shd w:val="clear" w:color="auto" w:fill="auto"/>
            <w:noWrap/>
            <w:vAlign w:val="center"/>
            <w:hideMark/>
          </w:tcPr>
          <w:p w:rsidR="00A0305D" w:rsidRPr="0030435C" w:rsidRDefault="000D7A60" w:rsidP="003A660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5.13</w:t>
            </w:r>
            <w:r w:rsidR="00FC4CC8">
              <w:rPr>
                <w:rFonts w:ascii="Times New Roman" w:eastAsia="Times New Roman" w:hAnsi="Times New Roman" w:cs="Times New Roman"/>
                <w:color w:val="000000"/>
                <w:sz w:val="20"/>
                <w:szCs w:val="20"/>
              </w:rPr>
              <w:t xml:space="preserve"> ± 2.</w:t>
            </w:r>
            <w:r>
              <w:rPr>
                <w:rFonts w:ascii="Times New Roman" w:eastAsia="Times New Roman" w:hAnsi="Times New Roman" w:cs="Times New Roman"/>
                <w:color w:val="000000"/>
                <w:sz w:val="20"/>
                <w:szCs w:val="20"/>
              </w:rPr>
              <w:t>51</w:t>
            </w:r>
          </w:p>
        </w:tc>
        <w:tc>
          <w:tcPr>
            <w:tcW w:w="1424" w:type="dxa"/>
            <w:tcBorders>
              <w:top w:val="nil"/>
              <w:left w:val="nil"/>
              <w:bottom w:val="nil"/>
              <w:right w:val="nil"/>
            </w:tcBorders>
            <w:shd w:val="clear" w:color="auto" w:fill="auto"/>
            <w:noWrap/>
            <w:vAlign w:val="center"/>
            <w:hideMark/>
          </w:tcPr>
          <w:p w:rsidR="00A0305D" w:rsidRPr="0030435C" w:rsidRDefault="000D7A60" w:rsidP="003A660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9.43</w:t>
            </w:r>
            <w:r w:rsidR="00A0305D">
              <w:rPr>
                <w:rFonts w:ascii="Times New Roman" w:eastAsia="Times New Roman" w:hAnsi="Times New Roman" w:cs="Times New Roman"/>
                <w:color w:val="000000"/>
                <w:sz w:val="20"/>
                <w:szCs w:val="20"/>
              </w:rPr>
              <w:t xml:space="preserve"> ± </w:t>
            </w:r>
            <w:r w:rsidR="00742A21">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01</w:t>
            </w:r>
          </w:p>
        </w:tc>
        <w:tc>
          <w:tcPr>
            <w:tcW w:w="1425" w:type="dxa"/>
            <w:tcBorders>
              <w:top w:val="nil"/>
              <w:left w:val="nil"/>
              <w:bottom w:val="nil"/>
              <w:right w:val="nil"/>
            </w:tcBorders>
            <w:shd w:val="clear" w:color="auto" w:fill="auto"/>
            <w:noWrap/>
            <w:vAlign w:val="center"/>
            <w:hideMark/>
          </w:tcPr>
          <w:p w:rsidR="00A0305D" w:rsidRPr="0030435C" w:rsidRDefault="003A6607" w:rsidP="008C7A2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0D7A60">
              <w:rPr>
                <w:rFonts w:ascii="Times New Roman" w:eastAsia="Times New Roman" w:hAnsi="Times New Roman" w:cs="Times New Roman"/>
                <w:color w:val="000000"/>
                <w:sz w:val="20"/>
                <w:szCs w:val="20"/>
              </w:rPr>
              <w:t>0.51</w:t>
            </w:r>
            <w:r w:rsidR="00A0305D" w:rsidRPr="0030435C">
              <w:rPr>
                <w:rFonts w:ascii="Times New Roman" w:eastAsia="Times New Roman" w:hAnsi="Times New Roman" w:cs="Times New Roman"/>
                <w:color w:val="000000"/>
                <w:sz w:val="20"/>
                <w:szCs w:val="20"/>
              </w:rPr>
              <w:t xml:space="preserve"> ± </w:t>
            </w:r>
            <w:r w:rsidR="00AF36B1">
              <w:rPr>
                <w:rFonts w:ascii="Times New Roman" w:eastAsia="Times New Roman" w:hAnsi="Times New Roman" w:cs="Times New Roman"/>
                <w:color w:val="000000"/>
                <w:sz w:val="20"/>
                <w:szCs w:val="20"/>
              </w:rPr>
              <w:t>2.62</w:t>
            </w:r>
          </w:p>
        </w:tc>
        <w:tc>
          <w:tcPr>
            <w:tcW w:w="1425" w:type="dxa"/>
            <w:tcBorders>
              <w:top w:val="nil"/>
              <w:left w:val="nil"/>
              <w:bottom w:val="nil"/>
              <w:right w:val="nil"/>
            </w:tcBorders>
            <w:shd w:val="clear" w:color="auto" w:fill="auto"/>
            <w:noWrap/>
            <w:vAlign w:val="center"/>
            <w:hideMark/>
          </w:tcPr>
          <w:p w:rsidR="00A0305D" w:rsidRPr="0030435C" w:rsidRDefault="00AF36B1" w:rsidP="00933A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A6607">
              <w:rPr>
                <w:rFonts w:ascii="Times New Roman" w:eastAsia="Times New Roman" w:hAnsi="Times New Roman" w:cs="Times New Roman"/>
                <w:color w:val="000000"/>
                <w:sz w:val="20"/>
                <w:szCs w:val="20"/>
              </w:rPr>
              <w:t>.</w:t>
            </w:r>
            <w:r w:rsidR="00742A21">
              <w:rPr>
                <w:rFonts w:ascii="Times New Roman" w:eastAsia="Times New Roman" w:hAnsi="Times New Roman" w:cs="Times New Roman"/>
                <w:color w:val="000000"/>
                <w:sz w:val="20"/>
                <w:szCs w:val="20"/>
              </w:rPr>
              <w:t>05</w:t>
            </w:r>
            <w:r w:rsidR="003A6607">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0.32</w:t>
            </w:r>
          </w:p>
        </w:tc>
      </w:tr>
      <w:tr w:rsidR="003A6607" w:rsidRPr="0030435C" w:rsidTr="00946115">
        <w:trPr>
          <w:trHeight w:val="297"/>
        </w:trPr>
        <w:tc>
          <w:tcPr>
            <w:tcW w:w="1961" w:type="dxa"/>
            <w:tcBorders>
              <w:top w:val="nil"/>
              <w:left w:val="nil"/>
              <w:bottom w:val="single" w:sz="4" w:space="0" w:color="auto"/>
              <w:right w:val="nil"/>
            </w:tcBorders>
            <w:shd w:val="clear" w:color="auto" w:fill="auto"/>
            <w:noWrap/>
            <w:vAlign w:val="center"/>
          </w:tcPr>
          <w:p w:rsidR="003A6607" w:rsidRPr="0030435C" w:rsidRDefault="003A6607" w:rsidP="00FC6FE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r w:rsidR="00A828A8">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- 201</w:t>
            </w:r>
            <w:r w:rsidR="003E229F">
              <w:rPr>
                <w:rFonts w:ascii="Times New Roman" w:eastAsia="Times New Roman" w:hAnsi="Times New Roman" w:cs="Times New Roman"/>
                <w:color w:val="000000"/>
                <w:sz w:val="20"/>
                <w:szCs w:val="20"/>
              </w:rPr>
              <w:t>8</w:t>
            </w:r>
          </w:p>
        </w:tc>
        <w:tc>
          <w:tcPr>
            <w:tcW w:w="1425" w:type="dxa"/>
            <w:tcBorders>
              <w:top w:val="nil"/>
              <w:left w:val="nil"/>
              <w:bottom w:val="single" w:sz="4" w:space="0" w:color="auto"/>
              <w:right w:val="nil"/>
            </w:tcBorders>
            <w:shd w:val="clear" w:color="auto" w:fill="auto"/>
            <w:noWrap/>
            <w:vAlign w:val="center"/>
          </w:tcPr>
          <w:p w:rsidR="003A6607" w:rsidRDefault="003A6607" w:rsidP="003A660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w:t>
            </w:r>
            <w:r w:rsidRPr="0030435C">
              <w:rPr>
                <w:rFonts w:ascii="Times New Roman" w:eastAsia="Times New Roman" w:hAnsi="Times New Roman" w:cs="Times New Roman"/>
                <w:color w:val="000000"/>
                <w:sz w:val="20"/>
                <w:szCs w:val="20"/>
              </w:rPr>
              <w:t xml:space="preserve"> ± </w:t>
            </w:r>
            <w:r w:rsidR="00FC4CC8">
              <w:rPr>
                <w:rFonts w:ascii="Times New Roman" w:eastAsia="Times New Roman" w:hAnsi="Times New Roman" w:cs="Times New Roman"/>
                <w:color w:val="000000"/>
                <w:sz w:val="20"/>
                <w:szCs w:val="20"/>
              </w:rPr>
              <w:t>1.</w:t>
            </w:r>
            <w:r w:rsidR="00AF36B1">
              <w:rPr>
                <w:rFonts w:ascii="Times New Roman" w:eastAsia="Times New Roman" w:hAnsi="Times New Roman" w:cs="Times New Roman"/>
                <w:color w:val="000000"/>
                <w:sz w:val="20"/>
                <w:szCs w:val="20"/>
              </w:rPr>
              <w:t>39</w:t>
            </w:r>
          </w:p>
        </w:tc>
        <w:tc>
          <w:tcPr>
            <w:tcW w:w="1425" w:type="dxa"/>
            <w:tcBorders>
              <w:top w:val="nil"/>
              <w:left w:val="nil"/>
              <w:bottom w:val="single" w:sz="4" w:space="0" w:color="auto"/>
              <w:right w:val="nil"/>
            </w:tcBorders>
            <w:shd w:val="clear" w:color="auto" w:fill="auto"/>
            <w:noWrap/>
            <w:vAlign w:val="center"/>
          </w:tcPr>
          <w:p w:rsidR="003A6607" w:rsidRDefault="00FC4CC8" w:rsidP="003A660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r w:rsidR="00AF36B1">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 ± </w:t>
            </w:r>
            <w:r w:rsidR="00AF36B1">
              <w:rPr>
                <w:rFonts w:ascii="Times New Roman" w:eastAsia="Times New Roman" w:hAnsi="Times New Roman" w:cs="Times New Roman"/>
                <w:color w:val="000000"/>
                <w:sz w:val="20"/>
                <w:szCs w:val="20"/>
              </w:rPr>
              <w:t>2.99</w:t>
            </w:r>
          </w:p>
        </w:tc>
        <w:tc>
          <w:tcPr>
            <w:tcW w:w="1424" w:type="dxa"/>
            <w:tcBorders>
              <w:top w:val="nil"/>
              <w:left w:val="nil"/>
              <w:bottom w:val="single" w:sz="4" w:space="0" w:color="auto"/>
              <w:right w:val="nil"/>
            </w:tcBorders>
            <w:shd w:val="clear" w:color="auto" w:fill="auto"/>
            <w:noWrap/>
            <w:vAlign w:val="center"/>
          </w:tcPr>
          <w:p w:rsidR="003A6607" w:rsidRDefault="00742A21" w:rsidP="003A660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00AF36B1">
              <w:rPr>
                <w:rFonts w:ascii="Times New Roman" w:eastAsia="Times New Roman" w:hAnsi="Times New Roman" w:cs="Times New Roman"/>
                <w:color w:val="000000"/>
                <w:sz w:val="20"/>
                <w:szCs w:val="20"/>
              </w:rPr>
              <w:t>66</w:t>
            </w:r>
            <w:r>
              <w:rPr>
                <w:rFonts w:ascii="Times New Roman" w:eastAsia="Times New Roman" w:hAnsi="Times New Roman" w:cs="Times New Roman"/>
                <w:color w:val="000000"/>
                <w:sz w:val="20"/>
                <w:szCs w:val="20"/>
              </w:rPr>
              <w:t xml:space="preserve"> ± 10.</w:t>
            </w:r>
            <w:r w:rsidR="00AF36B1">
              <w:rPr>
                <w:rFonts w:ascii="Times New Roman" w:eastAsia="Times New Roman" w:hAnsi="Times New Roman" w:cs="Times New Roman"/>
                <w:color w:val="000000"/>
                <w:sz w:val="20"/>
                <w:szCs w:val="20"/>
              </w:rPr>
              <w:t>47</w:t>
            </w:r>
          </w:p>
        </w:tc>
        <w:tc>
          <w:tcPr>
            <w:tcW w:w="1425" w:type="dxa"/>
            <w:tcBorders>
              <w:top w:val="nil"/>
              <w:left w:val="nil"/>
              <w:bottom w:val="single" w:sz="4" w:space="0" w:color="auto"/>
              <w:right w:val="nil"/>
            </w:tcBorders>
            <w:shd w:val="clear" w:color="auto" w:fill="auto"/>
            <w:noWrap/>
            <w:vAlign w:val="center"/>
          </w:tcPr>
          <w:p w:rsidR="003A6607" w:rsidRDefault="003A6607" w:rsidP="008C7A2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r w:rsidR="00AF36B1">
              <w:rPr>
                <w:rFonts w:ascii="Times New Roman" w:eastAsia="Times New Roman" w:hAnsi="Times New Roman" w:cs="Times New Roman"/>
                <w:color w:val="000000"/>
                <w:sz w:val="20"/>
                <w:szCs w:val="20"/>
              </w:rPr>
              <w:t xml:space="preserve">53 </w:t>
            </w:r>
            <w:r w:rsidRPr="0030435C">
              <w:rPr>
                <w:rFonts w:ascii="Times New Roman" w:eastAsia="Times New Roman" w:hAnsi="Times New Roman" w:cs="Times New Roman"/>
                <w:color w:val="000000"/>
                <w:sz w:val="20"/>
                <w:szCs w:val="20"/>
              </w:rPr>
              <w:t>±</w:t>
            </w:r>
            <w:r w:rsidR="00742A21">
              <w:rPr>
                <w:rFonts w:ascii="Times New Roman" w:eastAsia="Times New Roman" w:hAnsi="Times New Roman" w:cs="Times New Roman"/>
                <w:color w:val="000000"/>
                <w:sz w:val="20"/>
                <w:szCs w:val="20"/>
              </w:rPr>
              <w:t xml:space="preserve"> 5.</w:t>
            </w:r>
            <w:r w:rsidR="00AF36B1">
              <w:rPr>
                <w:rFonts w:ascii="Times New Roman" w:eastAsia="Times New Roman" w:hAnsi="Times New Roman" w:cs="Times New Roman"/>
                <w:color w:val="000000"/>
                <w:sz w:val="20"/>
                <w:szCs w:val="20"/>
              </w:rPr>
              <w:t>60</w:t>
            </w:r>
          </w:p>
        </w:tc>
        <w:tc>
          <w:tcPr>
            <w:tcW w:w="1425" w:type="dxa"/>
            <w:tcBorders>
              <w:top w:val="nil"/>
              <w:left w:val="nil"/>
              <w:bottom w:val="single" w:sz="4" w:space="0" w:color="auto"/>
              <w:right w:val="nil"/>
            </w:tcBorders>
            <w:shd w:val="clear" w:color="auto" w:fill="auto"/>
            <w:noWrap/>
            <w:vAlign w:val="center"/>
          </w:tcPr>
          <w:p w:rsidR="003A6607" w:rsidRDefault="000A5C71" w:rsidP="00933A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AF36B1">
              <w:rPr>
                <w:rFonts w:ascii="Times New Roman" w:eastAsia="Times New Roman" w:hAnsi="Times New Roman" w:cs="Times New Roman"/>
                <w:color w:val="000000"/>
                <w:sz w:val="20"/>
                <w:szCs w:val="20"/>
              </w:rPr>
              <w:t>84</w:t>
            </w:r>
            <w:r>
              <w:rPr>
                <w:rFonts w:ascii="Times New Roman" w:eastAsia="Times New Roman" w:hAnsi="Times New Roman" w:cs="Times New Roman"/>
                <w:color w:val="000000"/>
                <w:sz w:val="20"/>
                <w:szCs w:val="20"/>
              </w:rPr>
              <w:t xml:space="preserve"> ±</w:t>
            </w:r>
            <w:r w:rsidR="00742A21">
              <w:rPr>
                <w:rFonts w:ascii="Times New Roman" w:eastAsia="Times New Roman" w:hAnsi="Times New Roman" w:cs="Times New Roman"/>
                <w:color w:val="000000"/>
                <w:sz w:val="20"/>
                <w:szCs w:val="20"/>
              </w:rPr>
              <w:t xml:space="preserve"> 1.0</w:t>
            </w:r>
            <w:r w:rsidR="00AF36B1">
              <w:rPr>
                <w:rFonts w:ascii="Times New Roman" w:eastAsia="Times New Roman" w:hAnsi="Times New Roman" w:cs="Times New Roman"/>
                <w:color w:val="000000"/>
                <w:sz w:val="20"/>
                <w:szCs w:val="20"/>
              </w:rPr>
              <w:t>4</w:t>
            </w:r>
          </w:p>
        </w:tc>
      </w:tr>
    </w:tbl>
    <w:p w:rsidR="00946115" w:rsidRDefault="00946115" w:rsidP="00CD0972">
      <w:pPr>
        <w:spacing w:after="0" w:line="240" w:lineRule="auto"/>
        <w:ind w:left="720" w:hanging="1429"/>
        <w:jc w:val="center"/>
        <w:rPr>
          <w:rFonts w:ascii="Times New Roman" w:eastAsia="Times New Roman" w:hAnsi="Times New Roman" w:cs="Times New Roman"/>
          <w:b/>
          <w:sz w:val="20"/>
          <w:szCs w:val="20"/>
          <w:lang w:val="en-AU"/>
        </w:rPr>
      </w:pPr>
      <w:r>
        <w:rPr>
          <w:rFonts w:ascii="Times New Roman" w:eastAsia="Times New Roman" w:hAnsi="Times New Roman" w:cs="Times New Roman"/>
          <w:b/>
          <w:noProof/>
          <w:sz w:val="20"/>
          <w:szCs w:val="20"/>
          <w:lang w:val="en-NZ" w:eastAsia="en-NZ"/>
        </w:rPr>
        <w:drawing>
          <wp:inline distT="0" distB="0" distL="0" distR="0">
            <wp:extent cx="6615382"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3496" cy="3495695"/>
                    </a:xfrm>
                    <a:prstGeom prst="rect">
                      <a:avLst/>
                    </a:prstGeom>
                    <a:noFill/>
                  </pic:spPr>
                </pic:pic>
              </a:graphicData>
            </a:graphic>
          </wp:inline>
        </w:drawing>
      </w:r>
    </w:p>
    <w:p w:rsidR="0030435C" w:rsidRDefault="0030435C" w:rsidP="0030435C">
      <w:pPr>
        <w:spacing w:after="0" w:line="240" w:lineRule="auto"/>
        <w:ind w:left="720" w:hanging="720"/>
        <w:jc w:val="both"/>
        <w:rPr>
          <w:rFonts w:ascii="Times New Roman" w:eastAsia="Times New Roman" w:hAnsi="Times New Roman" w:cs="Times New Roman"/>
          <w:sz w:val="20"/>
          <w:szCs w:val="20"/>
          <w:lang w:val="en-AU"/>
        </w:rPr>
      </w:pPr>
      <w:bookmarkStart w:id="112" w:name="_Toc466381629"/>
      <w:bookmarkStart w:id="113" w:name="_Toc530221047"/>
      <w:bookmarkStart w:id="114" w:name="_Toc530374771"/>
      <w:r w:rsidRPr="0030435C">
        <w:rPr>
          <w:rFonts w:ascii="Times New Roman" w:eastAsia="Times New Roman" w:hAnsi="Times New Roman" w:cs="Times New Roman"/>
          <w:b/>
          <w:sz w:val="20"/>
          <w:szCs w:val="20"/>
          <w:lang w:val="en-AU"/>
        </w:rPr>
        <w:t xml:space="preserve">Figure </w:t>
      </w:r>
      <w:r w:rsidR="009163D8" w:rsidRPr="0030435C">
        <w:rPr>
          <w:rFonts w:ascii="Times New Roman" w:eastAsia="Times New Roman" w:hAnsi="Times New Roman" w:cs="Times New Roman"/>
          <w:b/>
          <w:sz w:val="20"/>
          <w:szCs w:val="20"/>
          <w:lang w:val="en-AU"/>
        </w:rPr>
        <w:fldChar w:fldCharType="begin"/>
      </w:r>
      <w:r w:rsidRPr="0030435C">
        <w:rPr>
          <w:rFonts w:ascii="Times New Roman" w:eastAsia="Times New Roman" w:hAnsi="Times New Roman" w:cs="Times New Roman"/>
          <w:b/>
          <w:sz w:val="20"/>
          <w:szCs w:val="20"/>
          <w:lang w:val="en-AU"/>
        </w:rPr>
        <w:instrText xml:space="preserve"> SEQ Figure \* ARABIC </w:instrText>
      </w:r>
      <w:r w:rsidR="009163D8" w:rsidRPr="0030435C">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10</w:t>
      </w:r>
      <w:r w:rsidR="009163D8" w:rsidRPr="0030435C">
        <w:rPr>
          <w:rFonts w:ascii="Times New Roman" w:eastAsia="Times New Roman" w:hAnsi="Times New Roman" w:cs="Times New Roman"/>
          <w:b/>
          <w:sz w:val="20"/>
          <w:szCs w:val="20"/>
          <w:lang w:val="en-AU"/>
        </w:rPr>
        <w:fldChar w:fldCharType="end"/>
      </w:r>
      <w:r w:rsidR="00CD0972">
        <w:rPr>
          <w:rFonts w:ascii="Times New Roman" w:eastAsia="Times New Roman" w:hAnsi="Times New Roman" w:cs="Times New Roman"/>
          <w:sz w:val="20"/>
          <w:szCs w:val="20"/>
          <w:lang w:val="en-AU"/>
        </w:rPr>
        <w:t xml:space="preserve">  Mean annual densities of </w:t>
      </w:r>
      <w:r w:rsidRPr="0030435C">
        <w:rPr>
          <w:rFonts w:ascii="Times New Roman" w:eastAsia="Times New Roman" w:hAnsi="Times New Roman" w:cs="Times New Roman"/>
          <w:sz w:val="20"/>
          <w:szCs w:val="20"/>
          <w:lang w:val="en-AU"/>
        </w:rPr>
        <w:t xml:space="preserve">kākahi </w:t>
      </w:r>
      <w:r w:rsidR="00CD0972">
        <w:rPr>
          <w:rFonts w:ascii="Times New Roman" w:eastAsia="Times New Roman" w:hAnsi="Times New Roman" w:cs="Times New Roman"/>
          <w:sz w:val="20"/>
          <w:szCs w:val="20"/>
          <w:lang w:val="en-AU"/>
        </w:rPr>
        <w:t>(</w:t>
      </w:r>
      <w:r w:rsidRPr="0030435C">
        <w:rPr>
          <w:rFonts w:ascii="Times New Roman" w:eastAsia="Times New Roman" w:hAnsi="Times New Roman" w:cs="Times New Roman"/>
          <w:sz w:val="20"/>
          <w:szCs w:val="20"/>
          <w:lang w:val="en-AU"/>
        </w:rPr>
        <w:t>m</w:t>
      </w:r>
      <w:r w:rsidR="00CD0972" w:rsidRPr="00CD0972">
        <w:rPr>
          <w:rFonts w:ascii="Times New Roman" w:eastAsia="Times New Roman" w:hAnsi="Times New Roman" w:cs="Times New Roman"/>
          <w:sz w:val="20"/>
          <w:szCs w:val="20"/>
          <w:vertAlign w:val="superscript"/>
          <w:lang w:val="en-AU"/>
        </w:rPr>
        <w:t>-</w:t>
      </w:r>
      <w:r w:rsidRPr="0030435C">
        <w:rPr>
          <w:rFonts w:ascii="Times New Roman" w:eastAsia="Times New Roman" w:hAnsi="Times New Roman" w:cs="Times New Roman"/>
          <w:sz w:val="20"/>
          <w:szCs w:val="20"/>
          <w:vertAlign w:val="superscript"/>
          <w:lang w:val="en-AU"/>
        </w:rPr>
        <w:t>2</w:t>
      </w:r>
      <w:r w:rsidRPr="0030435C">
        <w:rPr>
          <w:rFonts w:ascii="Times New Roman" w:eastAsia="Times New Roman" w:hAnsi="Times New Roman" w:cs="Times New Roman"/>
          <w:sz w:val="20"/>
          <w:szCs w:val="20"/>
          <w:lang w:val="en-AU"/>
        </w:rPr>
        <w:t xml:space="preserve"> ± SD) at five sampling sites, Lake Rotoiti from 2005 to 201</w:t>
      </w:r>
      <w:r w:rsidR="00946115">
        <w:rPr>
          <w:rFonts w:ascii="Times New Roman" w:eastAsia="Times New Roman" w:hAnsi="Times New Roman" w:cs="Times New Roman"/>
          <w:sz w:val="20"/>
          <w:szCs w:val="20"/>
          <w:lang w:val="en-AU"/>
        </w:rPr>
        <w:t>8</w:t>
      </w:r>
      <w:r w:rsidR="003A6607">
        <w:rPr>
          <w:rFonts w:ascii="Times New Roman" w:eastAsia="Times New Roman" w:hAnsi="Times New Roman" w:cs="Times New Roman"/>
          <w:sz w:val="20"/>
          <w:szCs w:val="20"/>
          <w:lang w:val="en-AU"/>
        </w:rPr>
        <w:t xml:space="preserve"> (</w:t>
      </w:r>
      <w:r w:rsidR="003A6607" w:rsidRPr="00946115">
        <w:rPr>
          <w:rFonts w:ascii="Times New Roman" w:eastAsia="Times New Roman" w:hAnsi="Times New Roman" w:cs="Times New Roman"/>
          <w:sz w:val="20"/>
          <w:szCs w:val="20"/>
          <w:lang w:val="en-AU"/>
        </w:rPr>
        <w:t>4</w:t>
      </w:r>
      <w:r w:rsidR="00946115" w:rsidRPr="00946115">
        <w:rPr>
          <w:rFonts w:ascii="Times New Roman" w:eastAsia="Times New Roman" w:hAnsi="Times New Roman" w:cs="Times New Roman"/>
          <w:sz w:val="20"/>
          <w:szCs w:val="20"/>
          <w:lang w:val="en-AU"/>
        </w:rPr>
        <w:t>7</w:t>
      </w:r>
      <w:r w:rsidRPr="0030435C">
        <w:rPr>
          <w:rFonts w:ascii="Times New Roman" w:eastAsia="Times New Roman" w:hAnsi="Times New Roman" w:cs="Times New Roman"/>
          <w:sz w:val="20"/>
          <w:szCs w:val="20"/>
          <w:lang w:val="en-AU"/>
        </w:rPr>
        <w:t xml:space="preserve"> surveys). The light bars represent those counts recorded prior to completion of the </w:t>
      </w:r>
      <w:r w:rsidR="008A0D04">
        <w:rPr>
          <w:rFonts w:ascii="Times New Roman" w:eastAsia="Times New Roman" w:hAnsi="Times New Roman" w:cs="Times New Roman"/>
          <w:sz w:val="20"/>
          <w:szCs w:val="20"/>
          <w:lang w:val="en-AU"/>
        </w:rPr>
        <w:t>Ōhau</w:t>
      </w:r>
      <w:r w:rsidRPr="0030435C">
        <w:rPr>
          <w:rFonts w:ascii="Times New Roman" w:eastAsia="Times New Roman" w:hAnsi="Times New Roman" w:cs="Times New Roman"/>
          <w:sz w:val="20"/>
          <w:szCs w:val="20"/>
          <w:lang w:val="en-AU"/>
        </w:rPr>
        <w:t xml:space="preserve"> channel diversion wall, dark bars, those counts after completion, and the </w:t>
      </w:r>
      <w:r w:rsidR="00CD0972">
        <w:rPr>
          <w:rFonts w:ascii="Times New Roman" w:eastAsia="Times New Roman" w:hAnsi="Times New Roman" w:cs="Times New Roman"/>
          <w:sz w:val="20"/>
          <w:szCs w:val="20"/>
          <w:lang w:val="en-AU"/>
        </w:rPr>
        <w:t xml:space="preserve">orange </w:t>
      </w:r>
      <w:r w:rsidRPr="0030435C">
        <w:rPr>
          <w:rFonts w:ascii="Times New Roman" w:eastAsia="Times New Roman" w:hAnsi="Times New Roman" w:cs="Times New Roman"/>
          <w:sz w:val="20"/>
          <w:szCs w:val="20"/>
          <w:lang w:val="en-AU"/>
        </w:rPr>
        <w:t>bars represent this year’s count (</w:t>
      </w:r>
      <w:r w:rsidR="00946115" w:rsidRPr="00946115">
        <w:rPr>
          <w:rFonts w:ascii="Times New Roman" w:eastAsia="Times New Roman" w:hAnsi="Times New Roman" w:cs="Times New Roman"/>
          <w:sz w:val="20"/>
          <w:szCs w:val="20"/>
          <w:lang w:val="en-AU"/>
        </w:rPr>
        <w:t>1</w:t>
      </w:r>
      <w:r w:rsidR="00CD0972" w:rsidRPr="00946115">
        <w:rPr>
          <w:rFonts w:ascii="Times New Roman" w:eastAsia="Times New Roman" w:hAnsi="Times New Roman" w:cs="Times New Roman"/>
          <w:sz w:val="20"/>
          <w:szCs w:val="20"/>
          <w:lang w:val="en-AU"/>
        </w:rPr>
        <w:t xml:space="preserve">5 October </w:t>
      </w:r>
      <w:r w:rsidRPr="00946115">
        <w:rPr>
          <w:rFonts w:ascii="Times New Roman" w:eastAsia="Times New Roman" w:hAnsi="Times New Roman" w:cs="Times New Roman"/>
          <w:sz w:val="20"/>
          <w:szCs w:val="20"/>
          <w:lang w:val="en-AU"/>
        </w:rPr>
        <w:t>201</w:t>
      </w:r>
      <w:r w:rsidR="00946115" w:rsidRPr="00946115">
        <w:rPr>
          <w:rFonts w:ascii="Times New Roman" w:eastAsia="Times New Roman" w:hAnsi="Times New Roman" w:cs="Times New Roman"/>
          <w:sz w:val="20"/>
          <w:szCs w:val="20"/>
          <w:lang w:val="en-AU"/>
        </w:rPr>
        <w:t>7</w:t>
      </w:r>
      <w:r w:rsidRPr="00946115">
        <w:rPr>
          <w:rFonts w:ascii="Times New Roman" w:eastAsia="Times New Roman" w:hAnsi="Times New Roman" w:cs="Times New Roman"/>
          <w:sz w:val="20"/>
          <w:szCs w:val="20"/>
          <w:lang w:val="en-AU"/>
        </w:rPr>
        <w:t xml:space="preserve"> to </w:t>
      </w:r>
      <w:r w:rsidR="00946115" w:rsidRPr="00946115">
        <w:rPr>
          <w:rFonts w:ascii="Times New Roman" w:eastAsia="Times New Roman" w:hAnsi="Times New Roman" w:cs="Times New Roman"/>
          <w:sz w:val="20"/>
          <w:szCs w:val="20"/>
          <w:lang w:val="en-AU"/>
        </w:rPr>
        <w:t>14 August 2018</w:t>
      </w:r>
      <w:r w:rsidRPr="0030435C">
        <w:rPr>
          <w:rFonts w:ascii="Times New Roman" w:eastAsia="Times New Roman" w:hAnsi="Times New Roman" w:cs="Times New Roman"/>
          <w:sz w:val="20"/>
          <w:szCs w:val="20"/>
          <w:lang w:val="en-AU"/>
        </w:rPr>
        <w:t>).</w:t>
      </w:r>
      <w:bookmarkEnd w:id="112"/>
      <w:bookmarkEnd w:id="113"/>
      <w:bookmarkEnd w:id="114"/>
      <w:r w:rsidRPr="0030435C">
        <w:rPr>
          <w:rFonts w:ascii="Times New Roman" w:eastAsia="Times New Roman" w:hAnsi="Times New Roman" w:cs="Times New Roman"/>
          <w:sz w:val="20"/>
          <w:szCs w:val="20"/>
          <w:lang w:val="en-AU"/>
        </w:rPr>
        <w:t xml:space="preserve"> </w:t>
      </w:r>
    </w:p>
    <w:p w:rsidR="0030435C" w:rsidRDefault="00A82C24">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NZ" w:eastAsia="en-NZ"/>
        </w:rPr>
        <w:lastRenderedPageBreak/>
        <w:drawing>
          <wp:inline distT="0" distB="0" distL="0" distR="0">
            <wp:extent cx="5633337" cy="819531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0549" cy="8205802"/>
                    </a:xfrm>
                    <a:prstGeom prst="rect">
                      <a:avLst/>
                    </a:prstGeom>
                    <a:noFill/>
                  </pic:spPr>
                </pic:pic>
              </a:graphicData>
            </a:graphic>
          </wp:inline>
        </w:drawing>
      </w:r>
    </w:p>
    <w:p w:rsidR="0030435C" w:rsidRPr="008F2E7B" w:rsidRDefault="000E24D2" w:rsidP="00B841B4">
      <w:pPr>
        <w:spacing w:after="0" w:line="240" w:lineRule="auto"/>
        <w:ind w:left="720" w:hanging="720"/>
        <w:jc w:val="both"/>
        <w:rPr>
          <w:rFonts w:ascii="Times New Roman" w:eastAsia="Times New Roman" w:hAnsi="Times New Roman" w:cs="Times New Roman"/>
          <w:sz w:val="24"/>
          <w:szCs w:val="24"/>
          <w:lang w:val="en-AU"/>
        </w:rPr>
      </w:pPr>
      <w:bookmarkStart w:id="115" w:name="_Toc466381630"/>
      <w:bookmarkStart w:id="116" w:name="_Toc530221048"/>
      <w:bookmarkStart w:id="117" w:name="_Toc530374772"/>
      <w:r w:rsidRPr="0030435C">
        <w:rPr>
          <w:rFonts w:ascii="Times New Roman" w:eastAsia="Times New Roman" w:hAnsi="Times New Roman" w:cs="Times New Roman"/>
          <w:b/>
          <w:sz w:val="20"/>
          <w:szCs w:val="20"/>
          <w:lang w:val="en-AU"/>
        </w:rPr>
        <w:t xml:space="preserve">Figure </w:t>
      </w:r>
      <w:r w:rsidR="009163D8" w:rsidRPr="0030435C">
        <w:rPr>
          <w:rFonts w:ascii="Times New Roman" w:eastAsia="Times New Roman" w:hAnsi="Times New Roman" w:cs="Times New Roman"/>
          <w:b/>
          <w:sz w:val="20"/>
          <w:szCs w:val="20"/>
          <w:lang w:val="en-AU"/>
        </w:rPr>
        <w:fldChar w:fldCharType="begin"/>
      </w:r>
      <w:r w:rsidRPr="0030435C">
        <w:rPr>
          <w:rFonts w:ascii="Times New Roman" w:eastAsia="Times New Roman" w:hAnsi="Times New Roman" w:cs="Times New Roman"/>
          <w:b/>
          <w:sz w:val="20"/>
          <w:szCs w:val="20"/>
          <w:lang w:val="en-AU"/>
        </w:rPr>
        <w:instrText xml:space="preserve"> SEQ Figure \* ARABIC </w:instrText>
      </w:r>
      <w:r w:rsidR="009163D8" w:rsidRPr="0030435C">
        <w:rPr>
          <w:rFonts w:ascii="Times New Roman" w:eastAsia="Times New Roman" w:hAnsi="Times New Roman" w:cs="Times New Roman"/>
          <w:b/>
          <w:sz w:val="20"/>
          <w:szCs w:val="20"/>
          <w:lang w:val="en-AU"/>
        </w:rPr>
        <w:fldChar w:fldCharType="separate"/>
      </w:r>
      <w:r w:rsidR="004E2D73">
        <w:rPr>
          <w:rFonts w:ascii="Times New Roman" w:eastAsia="Times New Roman" w:hAnsi="Times New Roman" w:cs="Times New Roman"/>
          <w:b/>
          <w:noProof/>
          <w:sz w:val="20"/>
          <w:szCs w:val="20"/>
          <w:lang w:val="en-AU"/>
        </w:rPr>
        <w:t>11</w:t>
      </w:r>
      <w:r w:rsidR="009163D8" w:rsidRPr="0030435C">
        <w:rPr>
          <w:rFonts w:ascii="Times New Roman" w:eastAsia="Times New Roman" w:hAnsi="Times New Roman" w:cs="Times New Roman"/>
          <w:b/>
          <w:sz w:val="20"/>
          <w:szCs w:val="20"/>
          <w:lang w:val="en-AU"/>
        </w:rPr>
        <w:fldChar w:fldCharType="end"/>
      </w:r>
      <w:r w:rsidR="00D114AA">
        <w:rPr>
          <w:rFonts w:ascii="Times New Roman" w:eastAsia="Times New Roman" w:hAnsi="Times New Roman" w:cs="Times New Roman"/>
          <w:sz w:val="20"/>
          <w:szCs w:val="20"/>
          <w:lang w:val="en-AU"/>
        </w:rPr>
        <w:t xml:space="preserve">  Kākahi density </w:t>
      </w:r>
      <w:r w:rsidRPr="0030435C">
        <w:rPr>
          <w:rFonts w:ascii="Times New Roman" w:eastAsia="Times New Roman" w:hAnsi="Times New Roman" w:cs="Times New Roman"/>
          <w:sz w:val="20"/>
          <w:szCs w:val="20"/>
          <w:lang w:val="en-AU"/>
        </w:rPr>
        <w:t xml:space="preserve">at </w:t>
      </w:r>
      <w:r w:rsidR="002215A9">
        <w:rPr>
          <w:rFonts w:ascii="Times New Roman" w:eastAsia="Times New Roman" w:hAnsi="Times New Roman" w:cs="Times New Roman"/>
          <w:sz w:val="20"/>
          <w:szCs w:val="20"/>
          <w:lang w:val="en-AU"/>
        </w:rPr>
        <w:t>five</w:t>
      </w:r>
      <w:r w:rsidRPr="0030435C">
        <w:rPr>
          <w:rFonts w:ascii="Times New Roman" w:eastAsia="Times New Roman" w:hAnsi="Times New Roman" w:cs="Times New Roman"/>
          <w:sz w:val="20"/>
          <w:szCs w:val="20"/>
          <w:lang w:val="en-AU"/>
        </w:rPr>
        <w:t xml:space="preserve"> sites (0.5 m x 40</w:t>
      </w:r>
      <w:r w:rsidR="002215A9">
        <w:rPr>
          <w:rFonts w:ascii="Times New Roman" w:eastAsia="Times New Roman" w:hAnsi="Times New Roman" w:cs="Times New Roman"/>
          <w:sz w:val="20"/>
          <w:szCs w:val="20"/>
          <w:lang w:val="en-AU"/>
        </w:rPr>
        <w:t> </w:t>
      </w:r>
      <w:r w:rsidRPr="0030435C">
        <w:rPr>
          <w:rFonts w:ascii="Times New Roman" w:eastAsia="Times New Roman" w:hAnsi="Times New Roman" w:cs="Times New Roman"/>
          <w:sz w:val="20"/>
          <w:szCs w:val="20"/>
          <w:lang w:val="en-AU"/>
        </w:rPr>
        <w:t xml:space="preserve">m transects) situated in Lake Rotoiti, over the sampling period June 2005 to </w:t>
      </w:r>
      <w:r w:rsidR="00946115">
        <w:rPr>
          <w:rFonts w:ascii="Times New Roman" w:eastAsia="Times New Roman" w:hAnsi="Times New Roman" w:cs="Times New Roman"/>
          <w:sz w:val="20"/>
          <w:szCs w:val="20"/>
          <w:lang w:val="en-AU"/>
        </w:rPr>
        <w:t>August 2018</w:t>
      </w:r>
      <w:r w:rsidRPr="0030435C">
        <w:rPr>
          <w:rFonts w:ascii="Times New Roman" w:eastAsia="Times New Roman" w:hAnsi="Times New Roman" w:cs="Times New Roman"/>
          <w:sz w:val="20"/>
          <w:szCs w:val="20"/>
          <w:lang w:val="en-AU"/>
        </w:rPr>
        <w:t xml:space="preserve">. </w:t>
      </w:r>
      <w:bookmarkEnd w:id="115"/>
      <w:r w:rsidR="00B841B4" w:rsidRPr="00B841B4">
        <w:rPr>
          <w:rFonts w:ascii="Times New Roman" w:eastAsia="Times New Roman" w:hAnsi="Times New Roman" w:cs="Times New Roman"/>
          <w:sz w:val="20"/>
          <w:szCs w:val="20"/>
          <w:lang w:val="en-AU"/>
        </w:rPr>
        <w:t>The arrow</w:t>
      </w:r>
      <w:r w:rsidR="00946115">
        <w:rPr>
          <w:rFonts w:ascii="Times New Roman" w:eastAsia="Times New Roman" w:hAnsi="Times New Roman" w:cs="Times New Roman"/>
          <w:sz w:val="20"/>
          <w:szCs w:val="20"/>
          <w:lang w:val="en-AU"/>
        </w:rPr>
        <w:t>s</w:t>
      </w:r>
      <w:r w:rsidR="00B841B4" w:rsidRPr="00B841B4">
        <w:rPr>
          <w:rFonts w:ascii="Times New Roman" w:eastAsia="Times New Roman" w:hAnsi="Times New Roman" w:cs="Times New Roman"/>
          <w:sz w:val="20"/>
          <w:szCs w:val="20"/>
          <w:lang w:val="en-AU"/>
        </w:rPr>
        <w:t xml:space="preserve"> indicate when the diversion wall was completed at month 30 (July 2008).</w:t>
      </w:r>
      <w:bookmarkEnd w:id="116"/>
      <w:bookmarkEnd w:id="117"/>
    </w:p>
    <w:p w:rsidR="003D2D05" w:rsidRPr="008F2E7B" w:rsidRDefault="003D2D05" w:rsidP="003D2D05">
      <w:pPr>
        <w:keepNext/>
        <w:spacing w:before="240" w:after="60" w:line="240" w:lineRule="atLeast"/>
        <w:outlineLvl w:val="0"/>
        <w:rPr>
          <w:rFonts w:ascii="Arial" w:eastAsia="Times New Roman" w:hAnsi="Arial" w:cs="Times New Roman"/>
          <w:b/>
          <w:kern w:val="28"/>
          <w:sz w:val="24"/>
          <w:szCs w:val="24"/>
          <w:lang w:val="en-AU"/>
        </w:rPr>
      </w:pPr>
      <w:bookmarkStart w:id="118" w:name="_Toc39545561"/>
      <w:bookmarkStart w:id="119" w:name="_Toc466381616"/>
      <w:bookmarkStart w:id="120" w:name="_Toc530221072"/>
      <w:bookmarkStart w:id="121" w:name="_Toc530223402"/>
      <w:bookmarkEnd w:id="43"/>
      <w:r w:rsidRPr="008F2E7B">
        <w:rPr>
          <w:rFonts w:ascii="Arial" w:eastAsia="Times New Roman" w:hAnsi="Arial" w:cs="Times New Roman"/>
          <w:b/>
          <w:kern w:val="28"/>
          <w:sz w:val="24"/>
          <w:szCs w:val="24"/>
          <w:lang w:val="en-AU"/>
        </w:rPr>
        <w:lastRenderedPageBreak/>
        <w:t>4</w:t>
      </w:r>
      <w:r w:rsidRPr="008F2E7B">
        <w:rPr>
          <w:rFonts w:ascii="Arial" w:eastAsia="Times New Roman" w:hAnsi="Arial" w:cs="Times New Roman"/>
          <w:b/>
          <w:kern w:val="28"/>
          <w:sz w:val="24"/>
          <w:szCs w:val="24"/>
          <w:lang w:val="en-AU"/>
        </w:rPr>
        <w:tab/>
        <w:t>DISCUSSION</w:t>
      </w:r>
      <w:bookmarkEnd w:id="118"/>
      <w:bookmarkEnd w:id="119"/>
      <w:bookmarkEnd w:id="120"/>
      <w:bookmarkEnd w:id="121"/>
    </w:p>
    <w:p w:rsidR="003D2D05" w:rsidRPr="009B5484" w:rsidRDefault="003D2D05" w:rsidP="00283768">
      <w:pPr>
        <w:keepNext/>
        <w:spacing w:before="240" w:after="240" w:line="240" w:lineRule="auto"/>
        <w:outlineLvl w:val="1"/>
        <w:rPr>
          <w:rFonts w:ascii="Times New Roman" w:eastAsia="Times New Roman" w:hAnsi="Times New Roman" w:cs="Times New Roman"/>
          <w:lang w:val="en-AU"/>
        </w:rPr>
      </w:pPr>
      <w:bookmarkStart w:id="122" w:name="_Toc466381617"/>
      <w:bookmarkStart w:id="123" w:name="_Toc530221073"/>
      <w:bookmarkStart w:id="124" w:name="_Toc530223403"/>
      <w:r w:rsidRPr="009B5484">
        <w:rPr>
          <w:rFonts w:ascii="Times New Roman" w:eastAsia="Times New Roman" w:hAnsi="Times New Roman" w:cs="Times New Roman"/>
          <w:lang w:val="en-AU"/>
        </w:rPr>
        <w:t>4.1</w:t>
      </w:r>
      <w:r w:rsidRPr="009B5484">
        <w:rPr>
          <w:rFonts w:ascii="Times New Roman" w:eastAsia="Times New Roman" w:hAnsi="Times New Roman" w:cs="Times New Roman"/>
          <w:lang w:val="en-AU"/>
        </w:rPr>
        <w:tab/>
        <w:t>Kōura</w:t>
      </w:r>
      <w:bookmarkEnd w:id="122"/>
      <w:bookmarkEnd w:id="123"/>
      <w:bookmarkEnd w:id="124"/>
    </w:p>
    <w:p w:rsidR="000E1C0A" w:rsidRDefault="009C1A2C" w:rsidP="00C86A33">
      <w:pPr>
        <w:shd w:val="clear" w:color="auto" w:fill="FFFFFF" w:themeFill="background1"/>
        <w:spacing w:after="12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A</w:t>
      </w:r>
      <w:r w:rsidRPr="009C1A2C">
        <w:rPr>
          <w:rFonts w:ascii="Times New Roman" w:eastAsia="Times New Roman" w:hAnsi="Times New Roman" w:cs="Times New Roman"/>
          <w:lang w:val="en-AU"/>
        </w:rPr>
        <w:t xml:space="preserve"> decade after the installation of the Ōhau Channel diversion wall</w:t>
      </w:r>
      <w:r>
        <w:rPr>
          <w:rFonts w:ascii="Times New Roman" w:eastAsia="Times New Roman" w:hAnsi="Times New Roman" w:cs="Times New Roman"/>
          <w:lang w:val="en-AU"/>
        </w:rPr>
        <w:t xml:space="preserve"> koura </w:t>
      </w:r>
      <w:r w:rsidR="00404AC4">
        <w:rPr>
          <w:rFonts w:ascii="Times New Roman" w:eastAsia="Times New Roman" w:hAnsi="Times New Roman" w:cs="Times New Roman"/>
          <w:lang w:val="en-AU"/>
        </w:rPr>
        <w:t xml:space="preserve">are still </w:t>
      </w:r>
      <w:r w:rsidR="00933A73" w:rsidRPr="00FC76B4">
        <w:rPr>
          <w:rFonts w:ascii="Times New Roman" w:eastAsia="Times New Roman" w:hAnsi="Times New Roman" w:cs="Times New Roman"/>
          <w:lang w:val="en-AU"/>
        </w:rPr>
        <w:t>abundant in the Ōkere Arm</w:t>
      </w:r>
      <w:r w:rsidR="00404AC4">
        <w:rPr>
          <w:rFonts w:ascii="Times New Roman" w:eastAsia="Times New Roman" w:hAnsi="Times New Roman" w:cs="Times New Roman"/>
          <w:lang w:val="en-AU"/>
        </w:rPr>
        <w:t xml:space="preserve"> and </w:t>
      </w:r>
      <w:r w:rsidR="00404AC4" w:rsidRPr="00404AC4">
        <w:rPr>
          <w:rFonts w:ascii="Times New Roman" w:eastAsia="Times New Roman" w:hAnsi="Times New Roman" w:cs="Times New Roman"/>
          <w:lang w:val="en-AU"/>
        </w:rPr>
        <w:t>Lake Rotoiti</w:t>
      </w:r>
      <w:r w:rsidR="00404AC4">
        <w:rPr>
          <w:rFonts w:ascii="Times New Roman" w:eastAsia="Times New Roman" w:hAnsi="Times New Roman" w:cs="Times New Roman"/>
          <w:lang w:val="en-AU"/>
        </w:rPr>
        <w:t xml:space="preserve">. </w:t>
      </w:r>
      <w:r w:rsidR="00652230" w:rsidRPr="00652230">
        <w:rPr>
          <w:rFonts w:ascii="Times New Roman" w:eastAsia="Times New Roman" w:hAnsi="Times New Roman" w:cs="Times New Roman"/>
          <w:lang w:val="en-AU"/>
        </w:rPr>
        <w:t>In December 2017, the third highest mean CPUE (77.2 kōura whakaweku</w:t>
      </w:r>
      <w:r w:rsidR="00652230" w:rsidRPr="00652230">
        <w:rPr>
          <w:rFonts w:ascii="Times New Roman" w:eastAsia="Times New Roman" w:hAnsi="Times New Roman" w:cs="Times New Roman"/>
          <w:vertAlign w:val="superscript"/>
          <w:lang w:val="en-AU"/>
        </w:rPr>
        <w:t>-1</w:t>
      </w:r>
      <w:r w:rsidR="00652230" w:rsidRPr="00652230">
        <w:rPr>
          <w:rFonts w:ascii="Times New Roman" w:eastAsia="Times New Roman" w:hAnsi="Times New Roman" w:cs="Times New Roman"/>
          <w:lang w:val="en-AU"/>
        </w:rPr>
        <w:t>) was recorded at Ōkere the since surveys began in 2005</w:t>
      </w:r>
      <w:r w:rsidR="00652230">
        <w:rPr>
          <w:rFonts w:ascii="Times New Roman" w:eastAsia="Times New Roman" w:hAnsi="Times New Roman" w:cs="Times New Roman"/>
          <w:lang w:val="en-AU"/>
        </w:rPr>
        <w:t>.</w:t>
      </w:r>
      <w:r w:rsidR="00404AC4">
        <w:rPr>
          <w:rFonts w:ascii="Times New Roman" w:eastAsia="Times New Roman" w:hAnsi="Times New Roman" w:cs="Times New Roman"/>
          <w:lang w:val="en-AU"/>
        </w:rPr>
        <w:t xml:space="preserve"> </w:t>
      </w:r>
    </w:p>
    <w:p w:rsidR="009E7D20" w:rsidRDefault="00D724B1" w:rsidP="00C86A33">
      <w:pPr>
        <w:shd w:val="clear" w:color="auto" w:fill="FFFFFF" w:themeFill="background1"/>
        <w:spacing w:after="12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Mo</w:t>
      </w:r>
      <w:r w:rsidR="00962C96">
        <w:rPr>
          <w:rFonts w:ascii="Times New Roman" w:eastAsia="Times New Roman" w:hAnsi="Times New Roman" w:cs="Times New Roman"/>
          <w:lang w:val="en-AU"/>
        </w:rPr>
        <w:t>nitoring d</w:t>
      </w:r>
      <w:r w:rsidR="00606971">
        <w:rPr>
          <w:rFonts w:ascii="Times New Roman" w:eastAsia="Times New Roman" w:hAnsi="Times New Roman" w:cs="Times New Roman"/>
          <w:lang w:val="en-AU"/>
        </w:rPr>
        <w:t xml:space="preserve">ata </w:t>
      </w:r>
      <w:r>
        <w:rPr>
          <w:rFonts w:ascii="Times New Roman" w:eastAsia="Times New Roman" w:hAnsi="Times New Roman" w:cs="Times New Roman"/>
          <w:lang w:val="en-AU"/>
        </w:rPr>
        <w:t xml:space="preserve">shows that there is considerable variability in mean CPUE and BPUE at </w:t>
      </w:r>
      <w:r w:rsidRPr="00FC76B4">
        <w:rPr>
          <w:rFonts w:ascii="Times New Roman" w:eastAsia="Times New Roman" w:hAnsi="Times New Roman" w:cs="Times New Roman"/>
          <w:lang w:val="en-AU"/>
        </w:rPr>
        <w:t xml:space="preserve">Ōkere </w:t>
      </w:r>
      <w:r>
        <w:rPr>
          <w:rFonts w:ascii="Times New Roman" w:eastAsia="Times New Roman" w:hAnsi="Times New Roman" w:cs="Times New Roman"/>
          <w:lang w:val="en-AU"/>
        </w:rPr>
        <w:t>since surveys began in 2005, both before and after installation of the wall in July 2008. This may be due to the large numbers of juvenile kōura at this site</w:t>
      </w:r>
      <w:r w:rsidR="009875CA">
        <w:rPr>
          <w:rFonts w:ascii="Times New Roman" w:eastAsia="Times New Roman" w:hAnsi="Times New Roman" w:cs="Times New Roman"/>
          <w:lang w:val="en-AU"/>
        </w:rPr>
        <w:t>;</w:t>
      </w:r>
      <w:r>
        <w:rPr>
          <w:rFonts w:ascii="Times New Roman" w:eastAsia="Times New Roman" w:hAnsi="Times New Roman" w:cs="Times New Roman"/>
          <w:lang w:val="en-AU"/>
        </w:rPr>
        <w:t xml:space="preserve"> th</w:t>
      </w:r>
      <w:r w:rsidR="009875CA">
        <w:rPr>
          <w:rFonts w:ascii="Times New Roman" w:eastAsia="Times New Roman" w:hAnsi="Times New Roman" w:cs="Times New Roman"/>
          <w:lang w:val="en-AU"/>
        </w:rPr>
        <w:t>e</w:t>
      </w:r>
      <w:r>
        <w:rPr>
          <w:rFonts w:ascii="Times New Roman" w:eastAsia="Times New Roman" w:hAnsi="Times New Roman" w:cs="Times New Roman"/>
          <w:lang w:val="en-AU"/>
        </w:rPr>
        <w:t xml:space="preserve"> life stage</w:t>
      </w:r>
      <w:r w:rsidR="009875CA">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most susceptible to </w:t>
      </w:r>
      <w:r w:rsidR="009875CA">
        <w:rPr>
          <w:rFonts w:ascii="Times New Roman" w:eastAsia="Times New Roman" w:hAnsi="Times New Roman" w:cs="Times New Roman"/>
          <w:lang w:val="en-AU"/>
        </w:rPr>
        <w:t xml:space="preserve">large </w:t>
      </w:r>
      <w:r>
        <w:rPr>
          <w:rFonts w:ascii="Times New Roman" w:eastAsia="Times New Roman" w:hAnsi="Times New Roman" w:cs="Times New Roman"/>
          <w:lang w:val="en-AU"/>
        </w:rPr>
        <w:t>fluctuation</w:t>
      </w:r>
      <w:r w:rsidR="009875CA">
        <w:rPr>
          <w:rFonts w:ascii="Times New Roman" w:eastAsia="Times New Roman" w:hAnsi="Times New Roman" w:cs="Times New Roman"/>
          <w:lang w:val="en-AU"/>
        </w:rPr>
        <w:t>s</w:t>
      </w:r>
      <w:r>
        <w:rPr>
          <w:rFonts w:ascii="Times New Roman" w:eastAsia="Times New Roman" w:hAnsi="Times New Roman" w:cs="Times New Roman"/>
          <w:lang w:val="en-AU"/>
        </w:rPr>
        <w:t xml:space="preserve">. </w:t>
      </w:r>
    </w:p>
    <w:p w:rsidR="009875CA" w:rsidRDefault="009875CA" w:rsidP="00C86A33">
      <w:pPr>
        <w:shd w:val="clear" w:color="auto" w:fill="FFFFFF" w:themeFill="background1"/>
        <w:spacing w:after="120" w:line="360" w:lineRule="auto"/>
        <w:jc w:val="both"/>
        <w:rPr>
          <w:rFonts w:ascii="Times New Roman" w:eastAsia="Times New Roman" w:hAnsi="Times New Roman" w:cs="Times New Roman"/>
          <w:lang w:val="en-AU"/>
        </w:rPr>
      </w:pPr>
      <w:r>
        <w:rPr>
          <w:rFonts w:ascii="Times New Roman" w:eastAsia="Times New Roman" w:hAnsi="Times New Roman" w:cs="Times New Roman"/>
          <w:lang w:val="en-AU"/>
        </w:rPr>
        <w:t xml:space="preserve">At Manupirua, the kōura population has remained relatively stable with no change in abundance or biomass since 2009 (when this site was added to the monitoring programme). In contrast, at Te </w:t>
      </w:r>
      <w:r w:rsidRPr="00FC76B4">
        <w:rPr>
          <w:rFonts w:ascii="Times New Roman" w:eastAsia="Times New Roman" w:hAnsi="Times New Roman" w:cs="Times New Roman"/>
          <w:lang w:val="en-AU"/>
        </w:rPr>
        <w:t>Ākau (control)</w:t>
      </w:r>
      <w:r>
        <w:rPr>
          <w:rFonts w:ascii="Times New Roman" w:eastAsia="Times New Roman" w:hAnsi="Times New Roman" w:cs="Times New Roman"/>
          <w:lang w:val="en-AU"/>
        </w:rPr>
        <w:t xml:space="preserve"> </w:t>
      </w:r>
      <w:r w:rsidR="00D724B1">
        <w:rPr>
          <w:rFonts w:ascii="Times New Roman" w:eastAsia="Times New Roman" w:hAnsi="Times New Roman" w:cs="Times New Roman"/>
          <w:lang w:val="en-AU"/>
        </w:rPr>
        <w:t xml:space="preserve">there </w:t>
      </w:r>
      <w:r>
        <w:rPr>
          <w:rFonts w:ascii="Times New Roman" w:eastAsia="Times New Roman" w:hAnsi="Times New Roman" w:cs="Times New Roman"/>
          <w:lang w:val="en-AU"/>
        </w:rPr>
        <w:t xml:space="preserve">has been a significant kōura abundance and biomass </w:t>
      </w:r>
      <w:r w:rsidR="00FB7994">
        <w:rPr>
          <w:rFonts w:ascii="Times New Roman" w:eastAsia="Times New Roman" w:hAnsi="Times New Roman" w:cs="Times New Roman"/>
          <w:lang w:val="en-AU"/>
        </w:rPr>
        <w:t xml:space="preserve">since July 2008. </w:t>
      </w:r>
      <w:r w:rsidR="009E7D20">
        <w:rPr>
          <w:rFonts w:ascii="Times New Roman" w:eastAsia="Times New Roman" w:hAnsi="Times New Roman" w:cs="Times New Roman"/>
          <w:lang w:val="en-AU"/>
        </w:rPr>
        <w:t>There was also considerable variation in kōura abundance at Te Ākau in 2017/18 with a mean CPUE of 13.7 kōura whakaweku</w:t>
      </w:r>
      <w:r w:rsidR="009E7D20" w:rsidRPr="009E7D20">
        <w:rPr>
          <w:rFonts w:ascii="Times New Roman" w:eastAsia="Times New Roman" w:hAnsi="Times New Roman" w:cs="Times New Roman"/>
          <w:vertAlign w:val="superscript"/>
          <w:lang w:val="en-AU"/>
        </w:rPr>
        <w:t>-1</w:t>
      </w:r>
      <w:r w:rsidR="009E7D20">
        <w:rPr>
          <w:rFonts w:ascii="Times New Roman" w:eastAsia="Times New Roman" w:hAnsi="Times New Roman" w:cs="Times New Roman"/>
          <w:lang w:val="en-AU"/>
        </w:rPr>
        <w:t xml:space="preserve"> recorded in December 2017 and 0.9</w:t>
      </w:r>
      <w:r w:rsidR="009E7D20" w:rsidRPr="009E7D20">
        <w:rPr>
          <w:rFonts w:ascii="Times New Roman" w:eastAsia="Times New Roman" w:hAnsi="Times New Roman" w:cs="Times New Roman"/>
          <w:lang w:val="en-AU"/>
        </w:rPr>
        <w:t xml:space="preserve"> </w:t>
      </w:r>
      <w:r w:rsidR="009E7D20">
        <w:rPr>
          <w:rFonts w:ascii="Times New Roman" w:eastAsia="Times New Roman" w:hAnsi="Times New Roman" w:cs="Times New Roman"/>
          <w:lang w:val="en-AU"/>
        </w:rPr>
        <w:t>kōura whakaweku</w:t>
      </w:r>
      <w:r w:rsidR="009E7D20" w:rsidRPr="009E7D20">
        <w:rPr>
          <w:rFonts w:ascii="Times New Roman" w:eastAsia="Times New Roman" w:hAnsi="Times New Roman" w:cs="Times New Roman"/>
          <w:vertAlign w:val="superscript"/>
          <w:lang w:val="en-AU"/>
        </w:rPr>
        <w:t>-1</w:t>
      </w:r>
      <w:r w:rsidR="009E7D20">
        <w:rPr>
          <w:rFonts w:ascii="Times New Roman" w:eastAsia="Times New Roman" w:hAnsi="Times New Roman" w:cs="Times New Roman"/>
          <w:lang w:val="en-AU"/>
        </w:rPr>
        <w:t xml:space="preserve"> in February 2018; </w:t>
      </w:r>
      <w:r w:rsidR="009E7D20" w:rsidRPr="003316A9">
        <w:rPr>
          <w:rFonts w:ascii="Times New Roman" w:eastAsia="Times New Roman" w:hAnsi="Times New Roman" w:cs="Times New Roman"/>
          <w:lang w:val="en-AU"/>
        </w:rPr>
        <w:t xml:space="preserve">the lowest number ever recorded at this site. Upon retrieval it was noted that </w:t>
      </w:r>
      <w:r w:rsidR="003316A9" w:rsidRPr="003316A9">
        <w:rPr>
          <w:rFonts w:ascii="Times New Roman" w:eastAsia="Times New Roman" w:hAnsi="Times New Roman" w:cs="Times New Roman"/>
          <w:lang w:val="en-AU"/>
        </w:rPr>
        <w:t>the whakaweku (</w:t>
      </w:r>
      <w:r w:rsidR="00C044AB">
        <w:rPr>
          <w:rFonts w:ascii="Times New Roman" w:eastAsia="Times New Roman" w:hAnsi="Times New Roman" w:cs="Times New Roman"/>
          <w:lang w:val="en-AU"/>
        </w:rPr>
        <w:t xml:space="preserve">which were </w:t>
      </w:r>
      <w:r w:rsidR="003316A9" w:rsidRPr="003316A9">
        <w:rPr>
          <w:rFonts w:ascii="Times New Roman" w:eastAsia="Times New Roman" w:hAnsi="Times New Roman" w:cs="Times New Roman"/>
          <w:lang w:val="en-AU"/>
        </w:rPr>
        <w:t xml:space="preserve">deployed at depths </w:t>
      </w:r>
      <w:r w:rsidR="00C044AB">
        <w:rPr>
          <w:rFonts w:ascii="Times New Roman" w:eastAsia="Times New Roman" w:hAnsi="Times New Roman" w:cs="Times New Roman"/>
          <w:lang w:val="en-AU"/>
        </w:rPr>
        <w:t xml:space="preserve">ranging </w:t>
      </w:r>
      <w:r w:rsidR="003316A9" w:rsidRPr="003316A9">
        <w:rPr>
          <w:rFonts w:ascii="Times New Roman" w:eastAsia="Times New Roman" w:hAnsi="Times New Roman" w:cs="Times New Roman"/>
          <w:lang w:val="en-AU"/>
        </w:rPr>
        <w:t xml:space="preserve">from 7 m to </w:t>
      </w:r>
      <w:r w:rsidR="003316A9" w:rsidRPr="003316A9">
        <w:rPr>
          <w:rFonts w:ascii="Times New Roman" w:hAnsi="Times New Roman" w:cs="Times New Roman"/>
        </w:rPr>
        <w:t>17</w:t>
      </w:r>
      <w:r w:rsidR="00C044AB">
        <w:rPr>
          <w:rFonts w:ascii="Times New Roman" w:hAnsi="Times New Roman" w:cs="Times New Roman"/>
        </w:rPr>
        <w:t> </w:t>
      </w:r>
      <w:r w:rsidR="003316A9" w:rsidRPr="003316A9">
        <w:rPr>
          <w:rFonts w:ascii="Times New Roman" w:hAnsi="Times New Roman" w:cs="Times New Roman"/>
        </w:rPr>
        <w:t>m</w:t>
      </w:r>
      <w:r w:rsidR="003316A9" w:rsidRPr="003316A9">
        <w:rPr>
          <w:rFonts w:ascii="Times New Roman" w:eastAsia="Times New Roman" w:hAnsi="Times New Roman" w:cs="Times New Roman"/>
          <w:lang w:val="en-AU"/>
        </w:rPr>
        <w:t xml:space="preserve">) had been affected by hypoxia. </w:t>
      </w:r>
      <w:r w:rsidR="00C044AB">
        <w:rPr>
          <w:rFonts w:ascii="Times New Roman" w:eastAsia="Times New Roman" w:hAnsi="Times New Roman" w:cs="Times New Roman"/>
          <w:lang w:val="en-AU"/>
        </w:rPr>
        <w:t>Future increases in</w:t>
      </w:r>
      <w:r w:rsidR="003316A9" w:rsidRPr="003316A9">
        <w:rPr>
          <w:rFonts w:ascii="Times New Roman" w:eastAsia="Times New Roman" w:hAnsi="Times New Roman" w:cs="Times New Roman"/>
          <w:lang w:val="en-AU"/>
        </w:rPr>
        <w:t xml:space="preserve"> summer water temperatures may</w:t>
      </w:r>
      <w:r w:rsidR="003316A9">
        <w:rPr>
          <w:rFonts w:ascii="Times New Roman" w:eastAsia="Times New Roman" w:hAnsi="Times New Roman" w:cs="Times New Roman"/>
          <w:lang w:val="en-AU"/>
        </w:rPr>
        <w:t xml:space="preserve"> </w:t>
      </w:r>
      <w:r w:rsidR="00C044AB">
        <w:rPr>
          <w:rFonts w:ascii="Times New Roman" w:eastAsia="Times New Roman" w:hAnsi="Times New Roman" w:cs="Times New Roman"/>
          <w:lang w:val="en-AU"/>
        </w:rPr>
        <w:t xml:space="preserve">further </w:t>
      </w:r>
      <w:r w:rsidR="003316A9">
        <w:rPr>
          <w:rFonts w:ascii="Times New Roman" w:eastAsia="Times New Roman" w:hAnsi="Times New Roman" w:cs="Times New Roman"/>
          <w:lang w:val="en-AU"/>
        </w:rPr>
        <w:t>exacerbate seasonal variations in kōura abundance at Te Ākau and in other shallow, lentic areas in Lake Rotoiti</w:t>
      </w:r>
      <w:r w:rsidR="00037095">
        <w:rPr>
          <w:rStyle w:val="FootnoteReference"/>
          <w:rFonts w:ascii="Times New Roman" w:eastAsia="Times New Roman" w:hAnsi="Times New Roman" w:cs="Times New Roman"/>
          <w:lang w:val="en-AU"/>
        </w:rPr>
        <w:footnoteReference w:id="5"/>
      </w:r>
      <w:r w:rsidR="003316A9">
        <w:rPr>
          <w:rFonts w:ascii="Times New Roman" w:eastAsia="Times New Roman" w:hAnsi="Times New Roman" w:cs="Times New Roman"/>
          <w:lang w:val="en-AU"/>
        </w:rPr>
        <w:t>.</w:t>
      </w:r>
    </w:p>
    <w:p w:rsidR="009875CA" w:rsidRPr="009875CA" w:rsidRDefault="00A43AD6" w:rsidP="00A43AD6">
      <w:pPr>
        <w:shd w:val="clear" w:color="auto" w:fill="FFFFFF" w:themeFill="background1"/>
        <w:spacing w:after="120" w:line="360" w:lineRule="auto"/>
        <w:jc w:val="both"/>
        <w:rPr>
          <w:rFonts w:ascii="Times New Roman" w:eastAsia="Times New Roman" w:hAnsi="Times New Roman" w:cs="Times New Roman"/>
          <w:lang w:val="en-NZ"/>
        </w:rPr>
      </w:pPr>
      <w:bookmarkStart w:id="125" w:name="_Hlk517877594"/>
      <w:r>
        <w:rPr>
          <w:rFonts w:ascii="Times New Roman" w:eastAsia="Times New Roman" w:hAnsi="Times New Roman" w:cs="Times New Roman"/>
          <w:bCs/>
        </w:rPr>
        <w:t xml:space="preserve">Length </w:t>
      </w:r>
      <w:r w:rsidR="009875CA" w:rsidRPr="009875CA">
        <w:rPr>
          <w:rFonts w:ascii="Times New Roman" w:eastAsia="Times New Roman" w:hAnsi="Times New Roman" w:cs="Times New Roman"/>
          <w:lang w:val="en-NZ"/>
        </w:rPr>
        <w:t>frequency analysis of kōura data shows that th</w:t>
      </w:r>
      <w:r>
        <w:rPr>
          <w:rFonts w:ascii="Times New Roman" w:eastAsia="Times New Roman" w:hAnsi="Times New Roman" w:cs="Times New Roman"/>
          <w:lang w:val="en-NZ"/>
        </w:rPr>
        <w:t xml:space="preserve">e </w:t>
      </w:r>
      <w:r w:rsidR="009875CA" w:rsidRPr="009875CA">
        <w:rPr>
          <w:rFonts w:ascii="Times New Roman" w:eastAsia="Times New Roman" w:hAnsi="Times New Roman" w:cs="Times New Roman"/>
          <w:lang w:val="en-NZ"/>
        </w:rPr>
        <w:t>decline i</w:t>
      </w:r>
      <w:r>
        <w:rPr>
          <w:rFonts w:ascii="Times New Roman" w:eastAsia="Times New Roman" w:hAnsi="Times New Roman" w:cs="Times New Roman"/>
          <w:lang w:val="en-NZ"/>
        </w:rPr>
        <w:t xml:space="preserve">n the Te </w:t>
      </w:r>
      <w:r w:rsidRPr="00FC76B4">
        <w:rPr>
          <w:rFonts w:ascii="Times New Roman" w:eastAsia="Times New Roman" w:hAnsi="Times New Roman" w:cs="Times New Roman"/>
          <w:lang w:val="en-AU"/>
        </w:rPr>
        <w:t xml:space="preserve">Ākau </w:t>
      </w:r>
      <w:r>
        <w:rPr>
          <w:rFonts w:ascii="Times New Roman" w:eastAsia="Times New Roman" w:hAnsi="Times New Roman" w:cs="Times New Roman"/>
          <w:lang w:val="en-AU"/>
        </w:rPr>
        <w:t xml:space="preserve">kōura population is </w:t>
      </w:r>
      <w:r w:rsidR="009875CA" w:rsidRPr="009875CA">
        <w:rPr>
          <w:rFonts w:ascii="Times New Roman" w:eastAsia="Times New Roman" w:hAnsi="Times New Roman" w:cs="Times New Roman"/>
          <w:lang w:val="en-NZ"/>
        </w:rPr>
        <w:t xml:space="preserve">due to a </w:t>
      </w:r>
      <w:r>
        <w:rPr>
          <w:rFonts w:ascii="Times New Roman" w:eastAsia="Times New Roman" w:hAnsi="Times New Roman" w:cs="Times New Roman"/>
          <w:lang w:val="en-NZ"/>
        </w:rPr>
        <w:t>marked</w:t>
      </w:r>
      <w:r w:rsidR="009875CA" w:rsidRPr="009875CA">
        <w:rPr>
          <w:rFonts w:ascii="Times New Roman" w:eastAsia="Times New Roman" w:hAnsi="Times New Roman" w:cs="Times New Roman"/>
          <w:lang w:val="en-NZ"/>
        </w:rPr>
        <w:t xml:space="preserve"> reduction in the numbers of kōura &lt;2</w:t>
      </w:r>
      <w:r w:rsidR="009875CA">
        <w:rPr>
          <w:rFonts w:ascii="Times New Roman" w:eastAsia="Times New Roman" w:hAnsi="Times New Roman" w:cs="Times New Roman"/>
          <w:lang w:val="en-NZ"/>
        </w:rPr>
        <w:t>9</w:t>
      </w:r>
      <w:r w:rsidR="009875CA" w:rsidRPr="009875CA">
        <w:rPr>
          <w:rFonts w:ascii="Times New Roman" w:eastAsia="Times New Roman" w:hAnsi="Times New Roman" w:cs="Times New Roman"/>
          <w:lang w:val="en-NZ"/>
        </w:rPr>
        <w:t> mm OCL</w:t>
      </w:r>
      <w:r>
        <w:rPr>
          <w:rFonts w:ascii="Times New Roman" w:eastAsia="Times New Roman" w:hAnsi="Times New Roman" w:cs="Times New Roman"/>
          <w:lang w:val="en-NZ"/>
        </w:rPr>
        <w:t xml:space="preserve">. </w:t>
      </w:r>
      <w:bookmarkEnd w:id="125"/>
      <w:r w:rsidR="009875CA" w:rsidRPr="009875CA">
        <w:rPr>
          <w:rFonts w:ascii="Times New Roman" w:eastAsia="Times New Roman" w:hAnsi="Times New Roman" w:cs="Times New Roman"/>
          <w:bCs/>
        </w:rPr>
        <w:t>T</w:t>
      </w:r>
      <w:r w:rsidR="009875CA" w:rsidRPr="009875CA">
        <w:rPr>
          <w:rFonts w:ascii="Times New Roman" w:eastAsia="Times New Roman" w:hAnsi="Times New Roman" w:cs="Times New Roman"/>
          <w:lang w:val="en-NZ"/>
        </w:rPr>
        <w:t>he reasons for th</w:t>
      </w:r>
      <w:r>
        <w:rPr>
          <w:rFonts w:ascii="Times New Roman" w:eastAsia="Times New Roman" w:hAnsi="Times New Roman" w:cs="Times New Roman"/>
          <w:lang w:val="en-NZ"/>
        </w:rPr>
        <w:t>is</w:t>
      </w:r>
      <w:r w:rsidR="009875CA" w:rsidRPr="009875CA">
        <w:rPr>
          <w:rFonts w:ascii="Times New Roman" w:eastAsia="Times New Roman" w:hAnsi="Times New Roman" w:cs="Times New Roman"/>
          <w:lang w:val="en-NZ"/>
        </w:rPr>
        <w:t xml:space="preserve"> decline are unknown but it could be due to increased predation</w:t>
      </w:r>
      <w:r w:rsidR="000D435D" w:rsidRPr="000D435D">
        <w:rPr>
          <w:rFonts w:ascii="Times New Roman" w:eastAsia="Times New Roman" w:hAnsi="Times New Roman" w:cs="Times New Roman"/>
          <w:lang w:val="en-AU"/>
        </w:rPr>
        <w:t xml:space="preserve"> </w:t>
      </w:r>
      <w:r w:rsidR="000D435D">
        <w:rPr>
          <w:rFonts w:ascii="Times New Roman" w:eastAsia="Times New Roman" w:hAnsi="Times New Roman" w:cs="Times New Roman"/>
          <w:lang w:val="en-AU"/>
        </w:rPr>
        <w:t>of kōura by brown bullhead catfish</w:t>
      </w:r>
      <w:r w:rsidR="000D435D" w:rsidRPr="00AB5435">
        <w:rPr>
          <w:rFonts w:ascii="Arial" w:hAnsi="Arial" w:cs="Arial"/>
          <w:color w:val="545454"/>
          <w:shd w:val="clear" w:color="auto" w:fill="FFFFFF"/>
        </w:rPr>
        <w:t xml:space="preserve"> </w:t>
      </w:r>
      <w:r w:rsidR="000D435D">
        <w:rPr>
          <w:rFonts w:ascii="Arial" w:hAnsi="Arial" w:cs="Arial"/>
          <w:color w:val="545454"/>
          <w:shd w:val="clear" w:color="auto" w:fill="FFFFFF"/>
        </w:rPr>
        <w:t>(</w:t>
      </w:r>
      <w:r w:rsidR="000D435D" w:rsidRPr="00AB5435">
        <w:rPr>
          <w:rFonts w:ascii="Times New Roman" w:eastAsia="Times New Roman" w:hAnsi="Times New Roman" w:cs="Times New Roman"/>
          <w:i/>
        </w:rPr>
        <w:t>Ameiurus nebulosus</w:t>
      </w:r>
      <w:r w:rsidR="000D435D">
        <w:rPr>
          <w:rFonts w:ascii="Times New Roman" w:eastAsia="Times New Roman" w:hAnsi="Times New Roman" w:cs="Times New Roman"/>
        </w:rPr>
        <w:t>)</w:t>
      </w:r>
      <w:r w:rsidR="000D435D">
        <w:rPr>
          <w:rFonts w:ascii="Times New Roman" w:eastAsia="Times New Roman" w:hAnsi="Times New Roman" w:cs="Times New Roman"/>
          <w:lang w:val="en-AU"/>
        </w:rPr>
        <w:t>,</w:t>
      </w:r>
      <w:r w:rsidR="009875CA" w:rsidRPr="009875CA">
        <w:rPr>
          <w:rFonts w:ascii="Times New Roman" w:eastAsia="Times New Roman" w:hAnsi="Times New Roman" w:cs="Times New Roman"/>
          <w:lang w:val="en-NZ"/>
        </w:rPr>
        <w:t xml:space="preserve"> reduced lake productivity or increased aquatic macrophyte growth. Interestingly, there</w:t>
      </w:r>
      <w:r w:rsidR="009875CA" w:rsidRPr="009875CA">
        <w:rPr>
          <w:rFonts w:ascii="Times New Roman" w:eastAsia="Times New Roman" w:hAnsi="Times New Roman" w:cs="Times New Roman"/>
          <w:bCs/>
        </w:rPr>
        <w:t xml:space="preserve"> </w:t>
      </w:r>
      <w:r w:rsidR="009875CA" w:rsidRPr="009875CA">
        <w:rPr>
          <w:rFonts w:ascii="Times New Roman" w:eastAsia="Times New Roman" w:hAnsi="Times New Roman" w:cs="Times New Roman"/>
          <w:lang w:val="en-NZ"/>
        </w:rPr>
        <w:t>has been a similar decline in kōura abundance (~80%) in</w:t>
      </w:r>
      <w:r w:rsidR="009875CA" w:rsidRPr="009875CA">
        <w:rPr>
          <w:rFonts w:ascii="Times New Roman" w:eastAsia="Times New Roman" w:hAnsi="Times New Roman" w:cs="Times New Roman"/>
          <w:bCs/>
        </w:rPr>
        <w:t xml:space="preserve"> Lake Roto</w:t>
      </w:r>
      <w:r>
        <w:rPr>
          <w:rFonts w:ascii="Times New Roman" w:eastAsia="Times New Roman" w:hAnsi="Times New Roman" w:cs="Times New Roman"/>
          <w:bCs/>
        </w:rPr>
        <w:t xml:space="preserve">rua </w:t>
      </w:r>
      <w:r w:rsidR="00652230">
        <w:rPr>
          <w:rFonts w:ascii="Times New Roman" w:eastAsia="Times New Roman" w:hAnsi="Times New Roman" w:cs="Times New Roman"/>
          <w:bCs/>
        </w:rPr>
        <w:t xml:space="preserve">since 2009 </w:t>
      </w:r>
      <w:r>
        <w:rPr>
          <w:rFonts w:ascii="Times New Roman" w:eastAsia="Times New Roman" w:hAnsi="Times New Roman" w:cs="Times New Roman"/>
          <w:bCs/>
        </w:rPr>
        <w:t>(Kusabs 2018)</w:t>
      </w:r>
      <w:r>
        <w:rPr>
          <w:rFonts w:ascii="Times New Roman" w:eastAsia="Times New Roman" w:hAnsi="Times New Roman" w:cs="Times New Roman"/>
          <w:lang w:val="en-NZ"/>
        </w:rPr>
        <w:t>.</w:t>
      </w:r>
      <w:r w:rsidR="009875CA" w:rsidRPr="009875CA">
        <w:rPr>
          <w:rFonts w:ascii="Times New Roman" w:eastAsia="Times New Roman" w:hAnsi="Times New Roman" w:cs="Times New Roman"/>
          <w:lang w:val="en-NZ"/>
        </w:rPr>
        <w:t xml:space="preserve"> </w:t>
      </w:r>
      <w:r w:rsidR="009875CA" w:rsidRPr="009875CA">
        <w:rPr>
          <w:rFonts w:ascii="Times New Roman" w:eastAsia="Times New Roman" w:hAnsi="Times New Roman" w:cs="Times New Roman"/>
          <w:lang w:val="en-NZ"/>
        </w:rPr>
        <w:t xml:space="preserve">Live, brown bullhead catfish were officially recorded in Lake Rotoiti in March 2016 (however, they could have been present as early as 2009) and are now well established in the lake and the Ōhau River. Catfish have been reported to commonly consume kōura (particularly juvenile kōura) in Lake Taupō and are considered a more effective predator of kōura than trout </w:t>
      </w:r>
      <w:r w:rsidR="009163D8" w:rsidRPr="009875CA">
        <w:rPr>
          <w:rFonts w:ascii="Times New Roman" w:eastAsia="Times New Roman" w:hAnsi="Times New Roman" w:cs="Times New Roman"/>
          <w:lang w:val="en-NZ"/>
        </w:rPr>
        <w:fldChar w:fldCharType="begin" w:fldLock="1"/>
      </w:r>
      <w:r w:rsidR="009875CA" w:rsidRPr="009875CA">
        <w:rPr>
          <w:rFonts w:ascii="Times New Roman" w:eastAsia="Times New Roman" w:hAnsi="Times New Roman" w:cs="Times New Roman"/>
          <w:lang w:val="en-NZ"/>
        </w:rPr>
        <w:instrText>ADDIN CSL_CITATION {"citationItems":[{"id":"ITEM-1","itemData":{"ISBN":"0-478-22423-0","abstract":"Brown bullhead catfish (Ameiurus nebulosus) were first discovered in Lake Taupo during the early 1980s and are believed to have originated from an illegal liberation into the southern end of the lake. A native of the southern and eastern states of America, these catfish have been in New Zealand since 1878 and are now widespread throughout the Waikato region. In 1995 the population structure, abundance, age, growth rate and diet of catfish in the littoral zone (&lt; 5 m deep) of Lake Taupo were examined by setting fyke nets overnight in three different habitat types. A total of 6247 catfish was caught from 269 fyke-net sets (mean CPUE 23 fish net(-1) night(-1)). Catfish abundance was greatest in shallow, sheltered, macrophyte-dominated bays, where the population was, skewed towards small catfish (&lt; 150 mm FL). Adjacent rocky headlands and escarpments supported populations of large fish (&gt; 150 mm FL) and small fish. Low numbers of catfish across all size classes were caught from exposed sandy sites. The diet of catfish was size and habitat dependent.. Small catfish. (&lt; 150 mm FL) fed predominantly on chironomids, Cladocera, gastropods, caddisfly larvae, plant, material and detritus. Larger catfish were found to prey to a greater extent on koura (Paranephrops planifrons), fish and terrestrial invertebrates.","author":[{"dropping-particle":"","family":"Barnes","given":"G E","non-dropping-particle":"","parse-names":false,"suffix":""},{"dropping-particle":"","family":"Hicks","given":"B J","non-dropping-particle":"","parse-names":false,"suffix":""}],"container-title":"Managing invasive freshwater fish in New Zealand","editor":[{"dropping-particle":"","family":"2003","given":"Department of Conservation","non-dropping-particle":"","parse-names":false,"suffix":""}],"id":"ITEM-1","issued":{"date-parts":[["2003"]]},"language":"English","note":"ISI Document Delivery No.: BBT61\nTimes Cited: 2\nCited Reference Count: 25\nBarnes, GE Hicks, BJ\nProceedings Paper\nWorkshop on Managing Invasive Freshwater Fish in New Zealand\nMay 10-12, 2001\nHamilton, NEW ZEALAND\nDept Conservat\nP o box 10-420, wellington, 00000, new zealand","page":"27-35.","publisher":"Proceedings of a workshop hosted by Department of Conservation","publisher-place":"Hamilton, New Zealand","title":"Brown bullhead catfish (Ameiurus nebulosus) in Lake Taupo","type":"paper-conference"},"uris":["http://www.mendeley.com/documents/?uuid=f42f294b-c0cc-4012-b905-4af4aa31650b"]}],"mendeley":{"formattedCitation":"(Barnes and Hicks 2003)","plainTextFormattedCitation":"(Barnes and Hicks 2003)","previouslyFormattedCitation":"(Barnes and Hicks 2003)"},"properties":{"noteIndex":0},"schema":"https://github.com/citation-style-language/schema/raw/master/csl-citation.json"}</w:instrText>
      </w:r>
      <w:r w:rsidR="009163D8" w:rsidRPr="009875CA">
        <w:rPr>
          <w:rFonts w:ascii="Times New Roman" w:eastAsia="Times New Roman" w:hAnsi="Times New Roman" w:cs="Times New Roman"/>
          <w:lang w:val="en-NZ"/>
        </w:rPr>
        <w:fldChar w:fldCharType="separate"/>
      </w:r>
      <w:r w:rsidR="009875CA" w:rsidRPr="009875CA">
        <w:rPr>
          <w:rFonts w:ascii="Times New Roman" w:eastAsia="Times New Roman" w:hAnsi="Times New Roman" w:cs="Times New Roman"/>
          <w:noProof/>
          <w:lang w:val="en-NZ"/>
        </w:rPr>
        <w:t>(Barnes and Hicks 2003)</w:t>
      </w:r>
      <w:r w:rsidR="009163D8" w:rsidRPr="009875CA">
        <w:rPr>
          <w:rFonts w:ascii="Times New Roman" w:eastAsia="Times New Roman" w:hAnsi="Times New Roman" w:cs="Times New Roman"/>
          <w:lang w:val="en-NZ"/>
        </w:rPr>
        <w:fldChar w:fldCharType="end"/>
      </w:r>
      <w:r w:rsidR="009875CA" w:rsidRPr="009875CA">
        <w:rPr>
          <w:rFonts w:ascii="Times New Roman" w:eastAsia="Times New Roman" w:hAnsi="Times New Roman" w:cs="Times New Roman"/>
          <w:lang w:val="en-NZ"/>
        </w:rPr>
        <w:t xml:space="preserve">. </w:t>
      </w:r>
      <w:r>
        <w:rPr>
          <w:rFonts w:ascii="Times New Roman" w:eastAsia="Times New Roman" w:hAnsi="Times New Roman" w:cs="Times New Roman"/>
          <w:lang w:val="en-NZ"/>
        </w:rPr>
        <w:t>It maybe coincidence</w:t>
      </w:r>
      <w:r w:rsidR="00C044AB">
        <w:rPr>
          <w:rFonts w:ascii="Times New Roman" w:eastAsia="Times New Roman" w:hAnsi="Times New Roman" w:cs="Times New Roman"/>
          <w:lang w:val="en-NZ"/>
        </w:rPr>
        <w:t>,</w:t>
      </w:r>
      <w:r>
        <w:rPr>
          <w:rFonts w:ascii="Times New Roman" w:eastAsia="Times New Roman" w:hAnsi="Times New Roman" w:cs="Times New Roman"/>
          <w:lang w:val="en-NZ"/>
        </w:rPr>
        <w:t xml:space="preserve"> but the Te Ākau monitoring site is in close proximity to Te Weta Bay</w:t>
      </w:r>
      <w:r w:rsidR="00C044AB">
        <w:rPr>
          <w:rFonts w:ascii="Times New Roman" w:eastAsia="Times New Roman" w:hAnsi="Times New Roman" w:cs="Times New Roman"/>
          <w:lang w:val="en-NZ"/>
        </w:rPr>
        <w:t>,</w:t>
      </w:r>
      <w:r>
        <w:rPr>
          <w:rFonts w:ascii="Times New Roman" w:eastAsia="Times New Roman" w:hAnsi="Times New Roman" w:cs="Times New Roman"/>
          <w:lang w:val="en-NZ"/>
        </w:rPr>
        <w:t xml:space="preserve"> which has the highest abundance of catfish in </w:t>
      </w:r>
      <w:r w:rsidR="00C044AB">
        <w:rPr>
          <w:rFonts w:ascii="Times New Roman" w:eastAsia="Times New Roman" w:hAnsi="Times New Roman" w:cs="Times New Roman"/>
          <w:lang w:val="en-NZ"/>
        </w:rPr>
        <w:t xml:space="preserve">Lake </w:t>
      </w:r>
      <w:r>
        <w:rPr>
          <w:rFonts w:ascii="Times New Roman" w:eastAsia="Times New Roman" w:hAnsi="Times New Roman" w:cs="Times New Roman"/>
          <w:lang w:val="en-NZ"/>
        </w:rPr>
        <w:t xml:space="preserve">Rotoiti, with &gt;7000 catfish captured in one night in 2018 (pers. </w:t>
      </w:r>
      <w:r w:rsidR="000D435D">
        <w:rPr>
          <w:rFonts w:ascii="Times New Roman" w:eastAsia="Times New Roman" w:hAnsi="Times New Roman" w:cs="Times New Roman"/>
          <w:lang w:val="en-NZ"/>
        </w:rPr>
        <w:t>c</w:t>
      </w:r>
      <w:r>
        <w:rPr>
          <w:rFonts w:ascii="Times New Roman" w:eastAsia="Times New Roman" w:hAnsi="Times New Roman" w:cs="Times New Roman"/>
          <w:lang w:val="en-NZ"/>
        </w:rPr>
        <w:t>omm. S Grayling, BOPRC).</w:t>
      </w:r>
    </w:p>
    <w:p w:rsidR="009875CA" w:rsidRPr="009875CA" w:rsidRDefault="009875CA" w:rsidP="009875CA">
      <w:pPr>
        <w:shd w:val="clear" w:color="auto" w:fill="FFFFFF" w:themeFill="background1"/>
        <w:spacing w:after="0" w:line="360" w:lineRule="auto"/>
        <w:jc w:val="both"/>
        <w:rPr>
          <w:rFonts w:ascii="Times New Roman" w:eastAsia="Times New Roman" w:hAnsi="Times New Roman" w:cs="Times New Roman"/>
          <w:lang w:val="en-AU"/>
        </w:rPr>
      </w:pPr>
      <w:r w:rsidRPr="009875CA">
        <w:rPr>
          <w:rFonts w:ascii="Times New Roman" w:eastAsia="Times New Roman" w:hAnsi="Times New Roman" w:cs="Times New Roman"/>
          <w:lang w:val="en-AU"/>
        </w:rPr>
        <w:t>The change in kōura population since 200</w:t>
      </w:r>
      <w:r w:rsidR="000D435D">
        <w:rPr>
          <w:rFonts w:ascii="Times New Roman" w:eastAsia="Times New Roman" w:hAnsi="Times New Roman" w:cs="Times New Roman"/>
          <w:lang w:val="en-AU"/>
        </w:rPr>
        <w:t xml:space="preserve">5 in Lake Rotoiti and 2009 in Lake Rotorua </w:t>
      </w:r>
      <w:r w:rsidRPr="009875CA">
        <w:rPr>
          <w:rFonts w:ascii="Times New Roman" w:eastAsia="Times New Roman" w:hAnsi="Times New Roman" w:cs="Times New Roman"/>
          <w:lang w:val="en-AU"/>
        </w:rPr>
        <w:t xml:space="preserve">has coincided with steadily improving water quality in both lakes. </w:t>
      </w:r>
      <w:r w:rsidR="000D435D">
        <w:rPr>
          <w:rFonts w:ascii="Times New Roman" w:eastAsia="Times New Roman" w:hAnsi="Times New Roman" w:cs="Times New Roman"/>
          <w:lang w:val="en-AU"/>
        </w:rPr>
        <w:t>I</w:t>
      </w:r>
      <w:r w:rsidRPr="009875CA">
        <w:rPr>
          <w:rFonts w:ascii="Times New Roman" w:eastAsia="Times New Roman" w:hAnsi="Times New Roman" w:cs="Times New Roman"/>
          <w:lang w:val="en-AU"/>
        </w:rPr>
        <w:t xml:space="preserve">n Lake Rotoiti </w:t>
      </w:r>
      <w:r w:rsidR="000D435D" w:rsidRPr="009875CA">
        <w:rPr>
          <w:rFonts w:ascii="Times New Roman" w:eastAsia="Times New Roman" w:hAnsi="Times New Roman" w:cs="Times New Roman"/>
          <w:lang w:val="en-AU"/>
        </w:rPr>
        <w:t xml:space="preserve">the trophic </w:t>
      </w:r>
      <w:r w:rsidR="000D435D" w:rsidRPr="009875CA">
        <w:rPr>
          <w:rFonts w:ascii="Times New Roman" w:eastAsia="Times New Roman" w:hAnsi="Times New Roman" w:cs="Times New Roman"/>
          <w:lang w:val="en-AU"/>
        </w:rPr>
        <w:lastRenderedPageBreak/>
        <w:t xml:space="preserve">level index (TLI) has decreased </w:t>
      </w:r>
      <w:r w:rsidRPr="009875CA">
        <w:rPr>
          <w:rFonts w:ascii="Times New Roman" w:eastAsia="Times New Roman" w:hAnsi="Times New Roman" w:cs="Times New Roman"/>
          <w:lang w:val="en-AU"/>
        </w:rPr>
        <w:t xml:space="preserve">from </w:t>
      </w:r>
      <w:r w:rsidRPr="009875CA">
        <w:rPr>
          <w:rFonts w:ascii="Times New Roman" w:eastAsia="Times New Roman" w:hAnsi="Times New Roman" w:cs="Times New Roman"/>
          <w:lang w:val="en-AU"/>
        </w:rPr>
        <w:t>4.4 in 2004 to 3.8 in 2017</w:t>
      </w:r>
      <w:r w:rsidRPr="009875CA">
        <w:rPr>
          <w:rFonts w:ascii="Times New Roman" w:eastAsia="Times New Roman" w:hAnsi="Times New Roman" w:cs="Times New Roman"/>
          <w:lang w:val="en-AU"/>
        </w:rPr>
        <w:t xml:space="preserve"> </w:t>
      </w:r>
      <w:r w:rsidR="000D435D">
        <w:rPr>
          <w:rFonts w:ascii="Times New Roman" w:eastAsia="Times New Roman" w:hAnsi="Times New Roman" w:cs="Times New Roman"/>
          <w:lang w:val="en-AU"/>
        </w:rPr>
        <w:t xml:space="preserve">and in </w:t>
      </w:r>
      <w:r w:rsidR="000D435D" w:rsidRPr="009875CA">
        <w:rPr>
          <w:rFonts w:ascii="Times New Roman" w:eastAsia="Times New Roman" w:hAnsi="Times New Roman" w:cs="Times New Roman"/>
          <w:lang w:val="en-AU"/>
        </w:rPr>
        <w:t>Lake Rotorua from 5.03 in 2004 to 4.06 in 2017</w:t>
      </w:r>
      <w:r w:rsidR="000D435D" w:rsidRPr="009875CA">
        <w:rPr>
          <w:rFonts w:ascii="Times New Roman" w:eastAsia="Times New Roman" w:hAnsi="Times New Roman" w:cs="Times New Roman"/>
          <w:lang w:val="en-AU"/>
        </w:rPr>
        <w:t xml:space="preserve"> and </w:t>
      </w:r>
      <w:r w:rsidRPr="009875CA">
        <w:rPr>
          <w:rFonts w:ascii="Times New Roman" w:eastAsia="Times New Roman" w:hAnsi="Times New Roman" w:cs="Times New Roman"/>
          <w:lang w:val="en-AU"/>
        </w:rPr>
        <w:t xml:space="preserve">(BOPRC data). This has resulted in a decrease in algae production and an increase in water clarity. The reduced primary production </w:t>
      </w:r>
      <w:r w:rsidRPr="009875CA">
        <w:rPr>
          <w:rFonts w:ascii="Times New Roman" w:eastAsia="Times New Roman" w:hAnsi="Times New Roman" w:cs="Times New Roman"/>
          <w:lang w:val="en-AU"/>
        </w:rPr>
        <w:t>may have resulted in a decrease in food supply and therefore reduced abundance of kōura in both lakes</w:t>
      </w:r>
      <w:r w:rsidRPr="009875CA">
        <w:rPr>
          <w:rFonts w:ascii="Times New Roman" w:eastAsia="Times New Roman" w:hAnsi="Times New Roman" w:cs="Times New Roman"/>
          <w:lang w:val="en-AU"/>
        </w:rPr>
        <w:t>.</w:t>
      </w:r>
      <w:r w:rsidRPr="009875CA">
        <w:rPr>
          <w:rFonts w:ascii="Times New Roman" w:eastAsia="Times New Roman" w:hAnsi="Times New Roman" w:cs="Times New Roman"/>
          <w:lang w:val="en-AU"/>
        </w:rPr>
        <w:t xml:space="preserve"> </w:t>
      </w:r>
      <w:r w:rsidR="000D435D">
        <w:rPr>
          <w:rFonts w:ascii="Times New Roman" w:eastAsia="Times New Roman" w:hAnsi="Times New Roman" w:cs="Times New Roman"/>
          <w:lang w:val="en-AU"/>
        </w:rPr>
        <w:t>Conversely,</w:t>
      </w:r>
      <w:r w:rsidRPr="009875CA">
        <w:rPr>
          <w:rFonts w:ascii="Times New Roman" w:eastAsia="Times New Roman" w:hAnsi="Times New Roman" w:cs="Times New Roman"/>
          <w:lang w:val="en-AU"/>
        </w:rPr>
        <w:t xml:space="preserve"> increased </w:t>
      </w:r>
      <w:r w:rsidRPr="009875CA">
        <w:rPr>
          <w:rFonts w:ascii="Times New Roman" w:eastAsia="Times New Roman" w:hAnsi="Times New Roman" w:cs="Times New Roman"/>
          <w:lang w:val="en-AU"/>
        </w:rPr>
        <w:t xml:space="preserve">water clarity may have led to an increase in the growth and extent of introduced macrophytes (e.g., hornwort). Weed proliferation and accumulation of decaying organic matter can markedly degrade the habitat quality of the surrounding lake bed. </w:t>
      </w:r>
    </w:p>
    <w:p w:rsidR="003D2D05" w:rsidRPr="009B5484" w:rsidRDefault="003D2D05" w:rsidP="00C044AB">
      <w:pPr>
        <w:keepNext/>
        <w:shd w:val="clear" w:color="auto" w:fill="FFFFFF" w:themeFill="background1"/>
        <w:spacing w:before="120" w:after="240" w:line="240" w:lineRule="auto"/>
        <w:outlineLvl w:val="1"/>
        <w:rPr>
          <w:rFonts w:ascii="Times New Roman" w:eastAsia="Times New Roman" w:hAnsi="Times New Roman" w:cs="Times New Roman"/>
          <w:lang w:val="en-AU"/>
        </w:rPr>
      </w:pPr>
      <w:bookmarkStart w:id="126" w:name="_Toc466381618"/>
      <w:bookmarkStart w:id="127" w:name="_Toc530221074"/>
      <w:bookmarkStart w:id="128" w:name="_Toc530223404"/>
      <w:r w:rsidRPr="009B5484">
        <w:rPr>
          <w:rFonts w:ascii="Times New Roman" w:eastAsia="Times New Roman" w:hAnsi="Times New Roman" w:cs="Times New Roman"/>
          <w:lang w:val="en-AU"/>
        </w:rPr>
        <w:t>4.2</w:t>
      </w:r>
      <w:r w:rsidRPr="009B5484">
        <w:rPr>
          <w:rFonts w:ascii="Times New Roman" w:eastAsia="Times New Roman" w:hAnsi="Times New Roman" w:cs="Times New Roman"/>
          <w:lang w:val="en-AU"/>
        </w:rPr>
        <w:tab/>
        <w:t>Kākahi</w:t>
      </w:r>
      <w:bookmarkEnd w:id="126"/>
      <w:bookmarkEnd w:id="127"/>
      <w:bookmarkEnd w:id="128"/>
    </w:p>
    <w:p w:rsidR="003D2D05" w:rsidRPr="009B5484" w:rsidRDefault="00EE553E" w:rsidP="00EE553E">
      <w:pPr>
        <w:shd w:val="clear" w:color="auto" w:fill="FFFFFF" w:themeFill="background1"/>
        <w:spacing w:after="0" w:line="360" w:lineRule="auto"/>
        <w:jc w:val="both"/>
        <w:rPr>
          <w:rFonts w:ascii="Times New Roman" w:eastAsia="Times New Roman" w:hAnsi="Times New Roman" w:cs="Times New Roman"/>
          <w:lang w:val="en-AU"/>
        </w:rPr>
      </w:pPr>
      <w:r w:rsidRPr="009B5484">
        <w:rPr>
          <w:rFonts w:ascii="Times New Roman" w:eastAsia="Times New Roman" w:hAnsi="Times New Roman" w:cs="Times New Roman"/>
          <w:lang w:val="en-AU"/>
        </w:rPr>
        <w:t xml:space="preserve">Kākahi abundance examined over the sampling period has </w:t>
      </w:r>
      <w:r w:rsidR="000D435D">
        <w:rPr>
          <w:rFonts w:ascii="Times New Roman" w:eastAsia="Times New Roman" w:hAnsi="Times New Roman" w:cs="Times New Roman"/>
          <w:lang w:val="en-AU"/>
        </w:rPr>
        <w:t xml:space="preserve">remained relatively stable at </w:t>
      </w:r>
      <w:r w:rsidR="00723FFA" w:rsidRPr="009B5484">
        <w:rPr>
          <w:rFonts w:ascii="Times New Roman" w:eastAsia="Times New Roman" w:hAnsi="Times New Roman" w:cs="Times New Roman"/>
          <w:lang w:val="en-AU"/>
        </w:rPr>
        <w:t xml:space="preserve">all </w:t>
      </w:r>
      <w:r w:rsidR="000D435D">
        <w:rPr>
          <w:rFonts w:ascii="Times New Roman" w:eastAsia="Times New Roman" w:hAnsi="Times New Roman" w:cs="Times New Roman"/>
          <w:lang w:val="en-AU"/>
        </w:rPr>
        <w:t xml:space="preserve">of the monitoring </w:t>
      </w:r>
      <w:r w:rsidR="00723FFA" w:rsidRPr="009B5484">
        <w:rPr>
          <w:rFonts w:ascii="Times New Roman" w:eastAsia="Times New Roman" w:hAnsi="Times New Roman" w:cs="Times New Roman"/>
          <w:lang w:val="en-AU"/>
        </w:rPr>
        <w:t xml:space="preserve">sites </w:t>
      </w:r>
      <w:r w:rsidRPr="009B5484">
        <w:rPr>
          <w:rFonts w:ascii="Times New Roman" w:eastAsia="Times New Roman" w:hAnsi="Times New Roman" w:cs="Times New Roman"/>
          <w:lang w:val="en-AU"/>
        </w:rPr>
        <w:t>in Lake Rotoiti except at the ditch site (a treatment site)</w:t>
      </w:r>
      <w:r w:rsidR="002F2AAA" w:rsidRPr="009B5484">
        <w:rPr>
          <w:rFonts w:ascii="Times New Roman" w:eastAsia="Times New Roman" w:hAnsi="Times New Roman" w:cs="Times New Roman"/>
          <w:lang w:val="en-AU"/>
        </w:rPr>
        <w:t>.</w:t>
      </w:r>
      <w:r w:rsidRPr="009B5484">
        <w:rPr>
          <w:rFonts w:ascii="Times New Roman" w:eastAsia="Times New Roman" w:hAnsi="Times New Roman" w:cs="Times New Roman"/>
        </w:rPr>
        <w:t xml:space="preserve"> </w:t>
      </w:r>
      <w:r w:rsidR="003D2D05" w:rsidRPr="009B5484">
        <w:rPr>
          <w:rFonts w:ascii="Times New Roman" w:eastAsia="Times New Roman" w:hAnsi="Times New Roman" w:cs="Times New Roman"/>
          <w:lang w:val="en-AU"/>
        </w:rPr>
        <w:t>Sediment type is an important determinant of mussel density in lakes</w:t>
      </w:r>
      <w:r w:rsidR="00704C91">
        <w:rPr>
          <w:rFonts w:ascii="Times New Roman" w:eastAsia="Times New Roman" w:hAnsi="Times New Roman" w:cs="Times New Roman"/>
          <w:lang w:val="en-AU"/>
        </w:rPr>
        <w:t xml:space="preserve"> </w:t>
      </w:r>
      <w:r w:rsidR="009163D8">
        <w:rPr>
          <w:rFonts w:ascii="Times New Roman" w:eastAsia="Times New Roman" w:hAnsi="Times New Roman" w:cs="Times New Roman"/>
          <w:lang w:val="en-AU"/>
        </w:rPr>
        <w:fldChar w:fldCharType="begin" w:fldLock="1"/>
      </w:r>
      <w:r w:rsidR="000466C1">
        <w:rPr>
          <w:rFonts w:ascii="Times New Roman" w:eastAsia="Times New Roman" w:hAnsi="Times New Roman" w:cs="Times New Roman"/>
          <w:lang w:val="en-AU"/>
        </w:rPr>
        <w:instrText>ADDIN CSL_CITATION {"citationItems":[{"id":"ITEM-1","itemData":{"author":[{"dropping-particle":"","family":"James","given":"M R","non-dropping-particle":"","parse-names":false,"suffix":""}],"container-title":"Freshwater Biology","id":"ITEM-1","issued":{"date-parts":[["1985"]]},"page":"307-314","title":"Distribution, biomass and production of the freshwater mussel, Hyridella menziesi (Gray), in Lake Taupo, New Zealand","type":"article-journal","volume":"15"},"uris":["http://www.mendeley.com/documents/?uuid=34543f7e-0c11-46dd-a1b0-447c85f970f1"]}],"mendeley":{"formattedCitation":"(James 1985)","plainTextFormattedCitation":"(James 1985)","previouslyFormattedCitation":"(James 1985)"},"properties":{"noteIndex":0},"schema":"https://github.com/citation-style-language/schema/raw/master/csl-citation.json"}</w:instrText>
      </w:r>
      <w:r w:rsidR="009163D8">
        <w:rPr>
          <w:rFonts w:ascii="Times New Roman" w:eastAsia="Times New Roman" w:hAnsi="Times New Roman" w:cs="Times New Roman"/>
          <w:lang w:val="en-AU"/>
        </w:rPr>
        <w:fldChar w:fldCharType="separate"/>
      </w:r>
      <w:r w:rsidR="00704C91" w:rsidRPr="00704C91">
        <w:rPr>
          <w:rFonts w:ascii="Times New Roman" w:eastAsia="Times New Roman" w:hAnsi="Times New Roman" w:cs="Times New Roman"/>
          <w:noProof/>
          <w:lang w:val="en-AU"/>
        </w:rPr>
        <w:t>(James 1985)</w:t>
      </w:r>
      <w:r w:rsidR="009163D8">
        <w:rPr>
          <w:rFonts w:ascii="Times New Roman" w:eastAsia="Times New Roman" w:hAnsi="Times New Roman" w:cs="Times New Roman"/>
          <w:lang w:val="en-AU"/>
        </w:rPr>
        <w:fldChar w:fldCharType="end"/>
      </w:r>
      <w:r w:rsidR="009163D8" w:rsidRPr="009B5484">
        <w:rPr>
          <w:rFonts w:ascii="Times New Roman" w:eastAsia="Times New Roman" w:hAnsi="Times New Roman" w:cs="Times New Roman"/>
          <w:lang w:val="en-AU"/>
        </w:rPr>
        <w:fldChar w:fldCharType="begin"/>
      </w:r>
      <w:r w:rsidR="00576713" w:rsidRPr="009B5484">
        <w:rPr>
          <w:rFonts w:ascii="Times New Roman" w:eastAsia="Times New Roman" w:hAnsi="Times New Roman" w:cs="Times New Roman"/>
          <w:lang w:val="en-AU"/>
        </w:rPr>
        <w:instrText xml:space="preserve"> ADDIN EN.CITE &lt;EndNote&gt;&lt;Cite&gt;&lt;Author&gt;James&lt;/Author&gt;&lt;Year&gt;1985&lt;/Year&gt;&lt;RecNum&gt;470&lt;/RecNum&gt;&lt;DisplayText&gt;(James 1985)&lt;/DisplayText&gt;&lt;record&gt;&lt;rec-number&gt;470&lt;/rec-number&gt;&lt;foreign-keys&gt;&lt;key app="EN" db-id="f9f5z9rz2d5s0eed2pbx9x57tevaz9a5e2xw"&gt;470&lt;/key&gt;&lt;/foreign-keys&gt;&lt;ref-type name="Journal Article"&gt;17&lt;/ref-type&gt;&lt;contributors&gt;&lt;authors&gt;&lt;author&gt;James, M.R.&lt;/author&gt;&lt;/authors&gt;&lt;/contributors&gt;&lt;titles&gt;&lt;title&gt;&lt;style face="normal" font="default" size="100%"&gt;Distribution, biomass and production of the freshwater mussel, &lt;/style&gt;&lt;style face="italic" font="default" size="100%"&gt;Hyridella menziesi&lt;/style&gt;&lt;style face="normal" font="default" size="100%"&gt; (Gray), in Lake Taupo, New Zealand&lt;/style&gt;&lt;/title&gt;&lt;secondary-title&gt;Freshwater Biology&lt;/secondary-title&gt;&lt;/titles&gt;&lt;periodical&gt;&lt;full-title&gt;Freshwater Biology&lt;/full-title&gt;&lt;abbr-1&gt;Freshw. Biol.&lt;/abbr-1&gt;&lt;/periodical&gt;&lt;pages&gt;307-314&lt;/pages&gt;&lt;volume&gt;15&lt;/volume&gt;&lt;dates&gt;&lt;year&gt;1985&lt;/year&gt;&lt;/dates&gt;&lt;label&gt;#16 Mollusc Refs (Roper) hard copy only&lt;/label&gt;&lt;urls&gt;&lt;/urls&gt;&lt;/record&gt;&lt;/Cite&gt;&lt;/EndNote&gt;</w:instrText>
      </w:r>
      <w:r w:rsidR="009163D8" w:rsidRPr="009B5484">
        <w:rPr>
          <w:rFonts w:ascii="Times New Roman" w:eastAsia="Times New Roman" w:hAnsi="Times New Roman" w:cs="Times New Roman"/>
          <w:lang w:val="en-AU"/>
        </w:rPr>
        <w:fldChar w:fldCharType="end"/>
      </w:r>
      <w:r w:rsidR="003D2D05" w:rsidRPr="009B5484">
        <w:rPr>
          <w:rFonts w:ascii="Times New Roman" w:eastAsia="Times New Roman" w:hAnsi="Times New Roman" w:cs="Times New Roman"/>
          <w:lang w:val="en-AU"/>
        </w:rPr>
        <w:t xml:space="preserve">. </w:t>
      </w:r>
      <w:r w:rsidR="003D2D05" w:rsidRPr="009B5484">
        <w:rPr>
          <w:rFonts w:ascii="Times New Roman" w:eastAsia="Times New Roman" w:hAnsi="Times New Roman" w:cs="Times New Roman"/>
          <w:noProof/>
        </w:rPr>
        <w:t xml:space="preserve">Since the diversion wall has been in place there has been a </w:t>
      </w:r>
      <w:r w:rsidR="003D2D05" w:rsidRPr="009B5484">
        <w:rPr>
          <w:rFonts w:ascii="Times New Roman" w:eastAsia="Times New Roman" w:hAnsi="Times New Roman" w:cs="Times New Roman"/>
          <w:lang w:val="en-AU"/>
        </w:rPr>
        <w:t>noticeable accumulation of silt in the Ōkere Arm monitoring sites particularly at the Ditch site where the mean silt depth has increased 10-fold</w:t>
      </w:r>
      <w:r w:rsidR="00704C91">
        <w:rPr>
          <w:rFonts w:ascii="Times New Roman" w:eastAsia="Times New Roman" w:hAnsi="Times New Roman" w:cs="Times New Roman"/>
          <w:lang w:val="en-AU"/>
        </w:rPr>
        <w:t xml:space="preserve"> </w:t>
      </w:r>
      <w:r w:rsidR="00704C91">
        <w:rPr>
          <w:rFonts w:ascii="Times New Roman" w:eastAsia="Times New Roman" w:hAnsi="Times New Roman" w:cs="Times New Roman"/>
          <w:lang w:val="en-AU"/>
        </w:rPr>
        <w:t>(I. Kusabs, unpubl</w:t>
      </w:r>
      <w:r w:rsidR="001567C8">
        <w:rPr>
          <w:rFonts w:ascii="Times New Roman" w:eastAsia="Times New Roman" w:hAnsi="Times New Roman" w:cs="Times New Roman"/>
          <w:lang w:val="en-AU"/>
        </w:rPr>
        <w:t>ished</w:t>
      </w:r>
      <w:r w:rsidR="00704C91">
        <w:rPr>
          <w:rFonts w:ascii="Times New Roman" w:eastAsia="Times New Roman" w:hAnsi="Times New Roman" w:cs="Times New Roman"/>
          <w:lang w:val="en-AU"/>
        </w:rPr>
        <w:t xml:space="preserve"> data)</w:t>
      </w:r>
      <w:r w:rsidR="00576713" w:rsidRPr="009B5484">
        <w:rPr>
          <w:rFonts w:ascii="Times New Roman" w:eastAsia="Times New Roman" w:hAnsi="Times New Roman" w:cs="Times New Roman"/>
          <w:lang w:val="en-AU"/>
        </w:rPr>
        <w:t>.</w:t>
      </w:r>
      <w:r w:rsidR="003D2D05" w:rsidRPr="009B5484">
        <w:rPr>
          <w:rFonts w:ascii="Times New Roman" w:eastAsia="Times New Roman" w:hAnsi="Times New Roman" w:cs="Times New Roman"/>
          <w:lang w:val="en-AU"/>
        </w:rPr>
        <w:t xml:space="preserve"> Interestingly, over the past </w:t>
      </w:r>
      <w:r w:rsidR="00D84054">
        <w:rPr>
          <w:rFonts w:ascii="Times New Roman" w:eastAsia="Times New Roman" w:hAnsi="Times New Roman" w:cs="Times New Roman"/>
          <w:lang w:val="en-AU"/>
        </w:rPr>
        <w:t xml:space="preserve">three </w:t>
      </w:r>
      <w:r w:rsidR="00723FFA" w:rsidRPr="009B5484">
        <w:rPr>
          <w:rFonts w:ascii="Times New Roman" w:eastAsia="Times New Roman" w:hAnsi="Times New Roman" w:cs="Times New Roman"/>
          <w:lang w:val="en-AU"/>
        </w:rPr>
        <w:t>years or so</w:t>
      </w:r>
      <w:r w:rsidR="003D2D05" w:rsidRPr="009B5484">
        <w:rPr>
          <w:rFonts w:ascii="Times New Roman" w:eastAsia="Times New Roman" w:hAnsi="Times New Roman" w:cs="Times New Roman"/>
          <w:lang w:val="en-AU"/>
        </w:rPr>
        <w:t xml:space="preserve"> this silt has been colonised by extensive growths of low growing turf species e.g. </w:t>
      </w:r>
      <w:r w:rsidR="003D2D05" w:rsidRPr="009B5484">
        <w:rPr>
          <w:rFonts w:ascii="Times New Roman" w:eastAsia="Times New Roman" w:hAnsi="Times New Roman" w:cs="Times New Roman"/>
          <w:i/>
          <w:lang w:val="en-AU"/>
        </w:rPr>
        <w:t>Glossostigma elatinoides</w:t>
      </w:r>
      <w:r w:rsidR="003D2D05" w:rsidRPr="009B5484">
        <w:rPr>
          <w:rFonts w:ascii="Times New Roman" w:eastAsia="Times New Roman" w:hAnsi="Times New Roman" w:cs="Times New Roman"/>
          <w:lang w:val="en-AU"/>
        </w:rPr>
        <w:t>. This has resulted in the consolidation of the lake bed, creating habitat more suitable to kākahi. It is possible that the establishment and proliferation of these turf plants is due to the shelter provided by the diversion wall</w:t>
      </w:r>
      <w:r w:rsidR="00C044AB">
        <w:rPr>
          <w:rFonts w:ascii="Times New Roman" w:eastAsia="Times New Roman" w:hAnsi="Times New Roman" w:cs="Times New Roman"/>
          <w:lang w:val="en-AU"/>
        </w:rPr>
        <w:t>,</w:t>
      </w:r>
      <w:r w:rsidR="003D2D05" w:rsidRPr="009B5484">
        <w:rPr>
          <w:rFonts w:ascii="Times New Roman" w:eastAsia="Times New Roman" w:hAnsi="Times New Roman" w:cs="Times New Roman"/>
          <w:lang w:val="en-AU"/>
        </w:rPr>
        <w:t xml:space="preserve"> which has markedly reduced easterly wave action</w:t>
      </w:r>
      <w:r w:rsidR="00FE1C5E">
        <w:rPr>
          <w:rFonts w:ascii="Times New Roman" w:eastAsia="Times New Roman" w:hAnsi="Times New Roman" w:cs="Times New Roman"/>
          <w:lang w:val="en-AU"/>
        </w:rPr>
        <w:t>.</w:t>
      </w:r>
    </w:p>
    <w:p w:rsidR="003D2D05" w:rsidRPr="00283768" w:rsidRDefault="003D2D05" w:rsidP="00283768">
      <w:pPr>
        <w:keepNext/>
        <w:shd w:val="clear" w:color="auto" w:fill="FFFFFF" w:themeFill="background1"/>
        <w:spacing w:before="240" w:after="240" w:line="240" w:lineRule="atLeast"/>
        <w:outlineLvl w:val="0"/>
        <w:rPr>
          <w:rFonts w:ascii="Arial" w:eastAsia="Times New Roman" w:hAnsi="Arial" w:cs="Times New Roman"/>
          <w:b/>
          <w:kern w:val="28"/>
          <w:sz w:val="24"/>
          <w:szCs w:val="24"/>
          <w:lang w:val="en-AU"/>
        </w:rPr>
      </w:pPr>
      <w:bookmarkStart w:id="129" w:name="_Toc466381619"/>
      <w:bookmarkStart w:id="130" w:name="_Toc530221075"/>
      <w:bookmarkStart w:id="131" w:name="_Toc530223405"/>
      <w:r w:rsidRPr="008F2E7B">
        <w:rPr>
          <w:rFonts w:ascii="Arial" w:eastAsia="Times New Roman" w:hAnsi="Arial" w:cs="Times New Roman"/>
          <w:b/>
          <w:kern w:val="28"/>
          <w:sz w:val="24"/>
          <w:szCs w:val="24"/>
          <w:lang w:val="en-AU"/>
        </w:rPr>
        <w:t>5</w:t>
      </w:r>
      <w:r w:rsidRPr="008F2E7B">
        <w:rPr>
          <w:rFonts w:ascii="Arial" w:eastAsia="Times New Roman" w:hAnsi="Arial" w:cs="Times New Roman"/>
          <w:b/>
          <w:kern w:val="28"/>
          <w:sz w:val="24"/>
          <w:szCs w:val="24"/>
          <w:lang w:val="en-AU"/>
        </w:rPr>
        <w:tab/>
      </w:r>
      <w:r w:rsidR="00652230">
        <w:rPr>
          <w:rFonts w:ascii="Arial" w:eastAsia="Times New Roman" w:hAnsi="Arial" w:cs="Times New Roman"/>
          <w:b/>
          <w:kern w:val="28"/>
          <w:sz w:val="24"/>
          <w:szCs w:val="24"/>
          <w:lang w:val="en-AU"/>
        </w:rPr>
        <w:t>CONCLUSIONS</w:t>
      </w:r>
      <w:bookmarkEnd w:id="129"/>
      <w:bookmarkEnd w:id="130"/>
      <w:bookmarkEnd w:id="131"/>
    </w:p>
    <w:p w:rsidR="00652230" w:rsidRPr="00652230" w:rsidRDefault="003D2D05" w:rsidP="00652230">
      <w:pPr>
        <w:pStyle w:val="ListParagraph"/>
        <w:numPr>
          <w:ilvl w:val="0"/>
          <w:numId w:val="6"/>
        </w:numPr>
        <w:shd w:val="clear" w:color="auto" w:fill="FFFFFF" w:themeFill="background1"/>
        <w:spacing w:after="120" w:line="360" w:lineRule="auto"/>
        <w:jc w:val="both"/>
        <w:rPr>
          <w:rFonts w:ascii="Times New Roman" w:eastAsia="Times New Roman" w:hAnsi="Times New Roman" w:cs="Times New Roman"/>
          <w:lang w:val="en-AU"/>
        </w:rPr>
      </w:pPr>
      <w:r w:rsidRPr="00652230">
        <w:rPr>
          <w:rFonts w:ascii="Times New Roman" w:eastAsia="Times New Roman" w:hAnsi="Times New Roman" w:cs="Times New Roman"/>
          <w:lang w:val="en-AU"/>
        </w:rPr>
        <w:t xml:space="preserve">The Ōkere Arm and Lake Rotoiti continue to support abundant kōura and kākahi populations </w:t>
      </w:r>
      <w:r w:rsidR="000D435D" w:rsidRPr="00652230">
        <w:rPr>
          <w:rFonts w:ascii="Times New Roman" w:eastAsia="Times New Roman" w:hAnsi="Times New Roman" w:cs="Times New Roman"/>
          <w:lang w:val="en-AU"/>
        </w:rPr>
        <w:t>a decade</w:t>
      </w:r>
      <w:r w:rsidRPr="00652230">
        <w:rPr>
          <w:rFonts w:ascii="Times New Roman" w:eastAsia="Times New Roman" w:hAnsi="Times New Roman" w:cs="Times New Roman"/>
          <w:lang w:val="en-AU"/>
        </w:rPr>
        <w:t xml:space="preserve"> after the completion of the diversion wall. </w:t>
      </w:r>
    </w:p>
    <w:p w:rsidR="00652230" w:rsidRPr="00652230" w:rsidRDefault="00652230" w:rsidP="00652230">
      <w:pPr>
        <w:pStyle w:val="ListParagraph"/>
        <w:numPr>
          <w:ilvl w:val="0"/>
          <w:numId w:val="6"/>
        </w:numPr>
        <w:shd w:val="clear" w:color="auto" w:fill="FFFFFF" w:themeFill="background1"/>
        <w:spacing w:after="240" w:line="360" w:lineRule="auto"/>
        <w:ind w:left="714" w:hanging="357"/>
        <w:jc w:val="both"/>
        <w:rPr>
          <w:rFonts w:ascii="Times New Roman" w:eastAsia="Times New Roman" w:hAnsi="Times New Roman" w:cs="Times New Roman"/>
          <w:lang w:val="en-AU"/>
        </w:rPr>
      </w:pPr>
      <w:r w:rsidRPr="00652230">
        <w:rPr>
          <w:rFonts w:ascii="Times New Roman" w:eastAsia="Times New Roman" w:hAnsi="Times New Roman" w:cs="Times New Roman"/>
          <w:lang w:val="en-AU"/>
        </w:rPr>
        <w:t>Monitoring data shows that there is considerable variability in mean CPUE and BPUE at Ōkere since surveys began in 2005, both before and after installation of the wall in July 2008. This may be due to the large numbers of juvenile kōura at this site.</w:t>
      </w:r>
    </w:p>
    <w:p w:rsidR="00652230" w:rsidRDefault="00652230" w:rsidP="00652230">
      <w:pPr>
        <w:pStyle w:val="ListParagraph"/>
        <w:numPr>
          <w:ilvl w:val="0"/>
          <w:numId w:val="6"/>
        </w:numPr>
        <w:shd w:val="clear" w:color="auto" w:fill="FFFFFF" w:themeFill="background1"/>
        <w:spacing w:after="120" w:line="360" w:lineRule="auto"/>
        <w:jc w:val="both"/>
        <w:rPr>
          <w:rFonts w:ascii="Times New Roman" w:eastAsia="Times New Roman" w:hAnsi="Times New Roman" w:cs="Times New Roman"/>
          <w:lang w:val="en-AU"/>
        </w:rPr>
      </w:pPr>
      <w:r w:rsidRPr="00652230">
        <w:rPr>
          <w:rFonts w:ascii="Times New Roman" w:eastAsia="Times New Roman" w:hAnsi="Times New Roman" w:cs="Times New Roman"/>
          <w:lang w:val="en-AU"/>
        </w:rPr>
        <w:t xml:space="preserve">At Manupirua, the kōura population has remained relatively stable with no </w:t>
      </w:r>
      <w:r>
        <w:rPr>
          <w:rFonts w:ascii="Times New Roman" w:eastAsia="Times New Roman" w:hAnsi="Times New Roman" w:cs="Times New Roman"/>
          <w:lang w:val="en-AU"/>
        </w:rPr>
        <w:t xml:space="preserve">significant </w:t>
      </w:r>
      <w:r w:rsidRPr="00652230">
        <w:rPr>
          <w:rFonts w:ascii="Times New Roman" w:eastAsia="Times New Roman" w:hAnsi="Times New Roman" w:cs="Times New Roman"/>
          <w:lang w:val="en-AU"/>
        </w:rPr>
        <w:t>change in abundance or biomass since 2009</w:t>
      </w:r>
    </w:p>
    <w:p w:rsidR="00652230" w:rsidRDefault="00652230" w:rsidP="00AC7C37">
      <w:pPr>
        <w:pStyle w:val="ListParagraph"/>
        <w:numPr>
          <w:ilvl w:val="0"/>
          <w:numId w:val="6"/>
        </w:numPr>
        <w:shd w:val="clear" w:color="auto" w:fill="FFFFFF" w:themeFill="background1"/>
        <w:spacing w:after="0" w:line="360" w:lineRule="auto"/>
        <w:jc w:val="both"/>
        <w:rPr>
          <w:rFonts w:ascii="Times New Roman" w:eastAsia="Times New Roman" w:hAnsi="Times New Roman" w:cs="Times New Roman"/>
          <w:lang w:val="en-AU"/>
        </w:rPr>
      </w:pPr>
      <w:r w:rsidRPr="00652230">
        <w:rPr>
          <w:rFonts w:ascii="Times New Roman" w:eastAsia="Times New Roman" w:hAnsi="Times New Roman" w:cs="Times New Roman"/>
          <w:lang w:val="en-AU"/>
        </w:rPr>
        <w:t xml:space="preserve">There has </w:t>
      </w:r>
      <w:r w:rsidR="00512D0C" w:rsidRPr="00652230">
        <w:rPr>
          <w:rFonts w:ascii="Times New Roman" w:eastAsia="Times New Roman" w:hAnsi="Times New Roman" w:cs="Times New Roman"/>
          <w:lang w:val="en-AU"/>
        </w:rPr>
        <w:t xml:space="preserve">been a </w:t>
      </w:r>
      <w:r w:rsidR="000D435D" w:rsidRPr="00652230">
        <w:rPr>
          <w:rFonts w:ascii="Times New Roman" w:eastAsia="Times New Roman" w:hAnsi="Times New Roman" w:cs="Times New Roman"/>
          <w:lang w:val="en-AU"/>
        </w:rPr>
        <w:t>s</w:t>
      </w:r>
      <w:r w:rsidR="003D2D05" w:rsidRPr="00652230">
        <w:rPr>
          <w:rFonts w:ascii="Times New Roman" w:eastAsia="Times New Roman" w:hAnsi="Times New Roman" w:cs="Times New Roman"/>
          <w:lang w:val="en-AU"/>
        </w:rPr>
        <w:t xml:space="preserve">ignificant </w:t>
      </w:r>
      <w:r w:rsidR="00FB7994" w:rsidRPr="00652230">
        <w:rPr>
          <w:rFonts w:ascii="Times New Roman" w:eastAsia="Times New Roman" w:hAnsi="Times New Roman" w:cs="Times New Roman"/>
          <w:lang w:val="en-AU"/>
        </w:rPr>
        <w:t xml:space="preserve">decline in </w:t>
      </w:r>
      <w:r w:rsidR="003D2D05" w:rsidRPr="00652230">
        <w:rPr>
          <w:rFonts w:ascii="Times New Roman" w:eastAsia="Times New Roman" w:hAnsi="Times New Roman" w:cs="Times New Roman"/>
          <w:lang w:val="en-AU"/>
        </w:rPr>
        <w:t xml:space="preserve">kōura </w:t>
      </w:r>
      <w:r w:rsidR="00FB7994" w:rsidRPr="00652230">
        <w:rPr>
          <w:rFonts w:ascii="Times New Roman" w:eastAsia="Times New Roman" w:hAnsi="Times New Roman" w:cs="Times New Roman"/>
          <w:lang w:val="en-AU"/>
        </w:rPr>
        <w:t xml:space="preserve">abundance and biomass at </w:t>
      </w:r>
      <w:r w:rsidR="000D435D" w:rsidRPr="00652230">
        <w:rPr>
          <w:rFonts w:ascii="Times New Roman" w:eastAsia="Times New Roman" w:hAnsi="Times New Roman" w:cs="Times New Roman"/>
          <w:lang w:val="en-AU"/>
        </w:rPr>
        <w:t xml:space="preserve">Te Ākau </w:t>
      </w:r>
      <w:r w:rsidR="00512D0C" w:rsidRPr="00652230">
        <w:rPr>
          <w:rFonts w:ascii="Times New Roman" w:eastAsia="Times New Roman" w:hAnsi="Times New Roman" w:cs="Times New Roman"/>
          <w:lang w:val="en-AU"/>
        </w:rPr>
        <w:t xml:space="preserve">since </w:t>
      </w:r>
      <w:r w:rsidR="003D2D05" w:rsidRPr="00652230">
        <w:rPr>
          <w:rFonts w:ascii="Times New Roman" w:eastAsia="Times New Roman" w:hAnsi="Times New Roman" w:cs="Times New Roman"/>
          <w:lang w:val="en-AU"/>
        </w:rPr>
        <w:t>200</w:t>
      </w:r>
      <w:r w:rsidRPr="00652230">
        <w:rPr>
          <w:rFonts w:ascii="Times New Roman" w:eastAsia="Times New Roman" w:hAnsi="Times New Roman" w:cs="Times New Roman"/>
          <w:lang w:val="en-AU"/>
        </w:rPr>
        <w:t>7</w:t>
      </w:r>
      <w:r w:rsidR="003D2D05" w:rsidRPr="00652230">
        <w:rPr>
          <w:rFonts w:ascii="Times New Roman" w:eastAsia="Times New Roman" w:hAnsi="Times New Roman" w:cs="Times New Roman"/>
          <w:lang w:val="en-AU"/>
        </w:rPr>
        <w:t>.</w:t>
      </w:r>
      <w:r w:rsidR="00F96DDF" w:rsidRPr="00652230">
        <w:rPr>
          <w:rFonts w:ascii="Times New Roman" w:eastAsia="Times New Roman" w:hAnsi="Times New Roman" w:cs="Times New Roman"/>
          <w:lang w:val="en-AU"/>
        </w:rPr>
        <w:t xml:space="preserve"> </w:t>
      </w:r>
      <w:r w:rsidR="00512D0C" w:rsidRPr="00652230">
        <w:rPr>
          <w:rFonts w:ascii="Times New Roman" w:eastAsia="Times New Roman" w:hAnsi="Times New Roman" w:cs="Times New Roman"/>
          <w:lang w:val="en-AU"/>
        </w:rPr>
        <w:t xml:space="preserve">Length frequency analysis shows that this decline is due to a marked reduction in the numbers of kōura &lt;29 mm OCL. </w:t>
      </w:r>
    </w:p>
    <w:p w:rsidR="003D2D05" w:rsidRPr="00652230" w:rsidRDefault="00FE1C5E" w:rsidP="00AC7C37">
      <w:pPr>
        <w:pStyle w:val="ListParagraph"/>
        <w:numPr>
          <w:ilvl w:val="0"/>
          <w:numId w:val="6"/>
        </w:numPr>
        <w:shd w:val="clear" w:color="auto" w:fill="FFFFFF" w:themeFill="background1"/>
        <w:spacing w:after="0" w:line="360" w:lineRule="auto"/>
        <w:jc w:val="both"/>
        <w:rPr>
          <w:rFonts w:ascii="Times New Roman" w:eastAsia="Times New Roman" w:hAnsi="Times New Roman" w:cs="Times New Roman"/>
          <w:lang w:val="en-AU"/>
        </w:rPr>
      </w:pPr>
      <w:r w:rsidRPr="00652230">
        <w:rPr>
          <w:rFonts w:ascii="Times New Roman" w:eastAsia="Times New Roman" w:hAnsi="Times New Roman" w:cs="Times New Roman"/>
          <w:lang w:val="en-AU"/>
        </w:rPr>
        <w:t>K</w:t>
      </w:r>
      <w:r w:rsidR="002573B8" w:rsidRPr="00652230">
        <w:rPr>
          <w:rFonts w:ascii="Times New Roman" w:eastAsia="Times New Roman" w:hAnsi="Times New Roman" w:cs="Times New Roman"/>
          <w:lang w:val="en-AU"/>
        </w:rPr>
        <w:t xml:space="preserve">ākahi remain abundant in the Ōkere Arm and </w:t>
      </w:r>
      <w:r w:rsidR="00652230">
        <w:rPr>
          <w:rFonts w:ascii="Times New Roman" w:eastAsia="Times New Roman" w:hAnsi="Times New Roman" w:cs="Times New Roman"/>
          <w:lang w:val="en-AU"/>
        </w:rPr>
        <w:t>Ōkawa Bay</w:t>
      </w:r>
      <w:bookmarkStart w:id="132" w:name="_GoBack"/>
      <w:bookmarkEnd w:id="132"/>
      <w:r w:rsidR="002573B8" w:rsidRPr="00652230">
        <w:rPr>
          <w:rFonts w:ascii="Times New Roman" w:eastAsia="Times New Roman" w:hAnsi="Times New Roman" w:cs="Times New Roman"/>
          <w:lang w:val="en-AU"/>
        </w:rPr>
        <w:t xml:space="preserve"> where high densities are present. </w:t>
      </w:r>
      <w:r w:rsidR="00512D0C" w:rsidRPr="00652230">
        <w:rPr>
          <w:rFonts w:ascii="Times New Roman" w:eastAsia="Times New Roman" w:hAnsi="Times New Roman" w:cs="Times New Roman"/>
          <w:lang w:val="en-AU"/>
        </w:rPr>
        <w:t>Kākahi abundance has remained relatively stable at all of the monitoring sites in Lake Rotoiti except at the ditch site (a treatment site) since surveys began in 2005.</w:t>
      </w:r>
      <w:r w:rsidRPr="00652230">
        <w:rPr>
          <w:rFonts w:ascii="Times New Roman" w:eastAsia="Times New Roman" w:hAnsi="Times New Roman" w:cs="Times New Roman"/>
          <w:lang w:val="en-AU"/>
        </w:rPr>
        <w:t xml:space="preserve"> </w:t>
      </w:r>
    </w:p>
    <w:p w:rsidR="006929B1" w:rsidRDefault="006929B1">
      <w:pPr>
        <w:rPr>
          <w:rFonts w:ascii="Times New Roman" w:eastAsia="Times New Roman" w:hAnsi="Times New Roman" w:cs="Times New Roman"/>
          <w:lang w:val="en-AU"/>
        </w:rPr>
      </w:pPr>
      <w:r>
        <w:rPr>
          <w:rFonts w:ascii="Times New Roman" w:eastAsia="Times New Roman" w:hAnsi="Times New Roman" w:cs="Times New Roman"/>
          <w:lang w:val="en-AU"/>
        </w:rPr>
        <w:br w:type="page"/>
      </w:r>
    </w:p>
    <w:p w:rsidR="003D2D05" w:rsidRPr="008F2E7B" w:rsidRDefault="003D2D05" w:rsidP="009E7D20">
      <w:pPr>
        <w:keepNext/>
        <w:spacing w:before="240" w:after="240" w:line="240" w:lineRule="atLeast"/>
        <w:outlineLvl w:val="0"/>
        <w:rPr>
          <w:rFonts w:ascii="Arial" w:eastAsia="Times New Roman" w:hAnsi="Arial" w:cs="Times New Roman"/>
          <w:b/>
          <w:kern w:val="28"/>
          <w:sz w:val="24"/>
          <w:szCs w:val="24"/>
          <w:lang w:val="en-AU"/>
        </w:rPr>
      </w:pPr>
      <w:bookmarkStart w:id="133" w:name="_Toc39545563"/>
      <w:bookmarkStart w:id="134" w:name="_Toc466381620"/>
      <w:bookmarkStart w:id="135" w:name="_Toc530221076"/>
      <w:bookmarkStart w:id="136" w:name="_Toc530223406"/>
      <w:r w:rsidRPr="008F2E7B">
        <w:rPr>
          <w:rFonts w:ascii="Arial" w:eastAsia="Times New Roman" w:hAnsi="Arial" w:cs="Times New Roman"/>
          <w:b/>
          <w:kern w:val="28"/>
          <w:sz w:val="24"/>
          <w:szCs w:val="24"/>
          <w:lang w:val="en-AU"/>
        </w:rPr>
        <w:lastRenderedPageBreak/>
        <w:t>6</w:t>
      </w:r>
      <w:r w:rsidRPr="008F2E7B">
        <w:rPr>
          <w:rFonts w:ascii="Arial" w:eastAsia="Times New Roman" w:hAnsi="Arial" w:cs="Times New Roman"/>
          <w:b/>
          <w:kern w:val="28"/>
          <w:sz w:val="24"/>
          <w:szCs w:val="24"/>
          <w:lang w:val="en-AU"/>
        </w:rPr>
        <w:tab/>
        <w:t>ACKNOWLEDGEMENTS</w:t>
      </w:r>
      <w:bookmarkEnd w:id="133"/>
      <w:bookmarkEnd w:id="134"/>
      <w:bookmarkEnd w:id="135"/>
      <w:bookmarkEnd w:id="136"/>
    </w:p>
    <w:p w:rsidR="003D2D05" w:rsidRDefault="008F2E7B" w:rsidP="00283768">
      <w:pPr>
        <w:spacing w:before="120" w:after="0" w:line="360" w:lineRule="auto"/>
        <w:jc w:val="both"/>
        <w:rPr>
          <w:rFonts w:ascii="Times New Roman" w:eastAsia="Times New Roman" w:hAnsi="Times New Roman" w:cs="Times New Roman"/>
          <w:lang w:val="en-AU"/>
        </w:rPr>
      </w:pPr>
      <w:bookmarkStart w:id="137" w:name="_Toc2753252"/>
      <w:r w:rsidRPr="009B5484">
        <w:rPr>
          <w:rFonts w:ascii="Times New Roman" w:eastAsia="Times New Roman" w:hAnsi="Times New Roman" w:cs="Times New Roman"/>
          <w:lang w:val="en-AU"/>
        </w:rPr>
        <w:t xml:space="preserve">Thanks to </w:t>
      </w:r>
      <w:r w:rsidR="001567C8">
        <w:rPr>
          <w:rFonts w:ascii="Times New Roman" w:eastAsia="Times New Roman" w:hAnsi="Times New Roman" w:cs="Times New Roman"/>
          <w:lang w:val="en-AU"/>
        </w:rPr>
        <w:t xml:space="preserve">Te Whaeoranga Smallman, Laura Francis, and </w:t>
      </w:r>
      <w:r w:rsidR="008E2265">
        <w:rPr>
          <w:rFonts w:ascii="Times New Roman" w:eastAsia="Times New Roman" w:hAnsi="Times New Roman" w:cs="Times New Roman"/>
          <w:lang w:val="en-AU"/>
        </w:rPr>
        <w:t xml:space="preserve">Joe Butterworth </w:t>
      </w:r>
      <w:r w:rsidRPr="009B5484">
        <w:rPr>
          <w:rFonts w:ascii="Times New Roman" w:eastAsia="Times New Roman" w:hAnsi="Times New Roman" w:cs="Times New Roman"/>
          <w:lang w:val="en-AU"/>
        </w:rPr>
        <w:t xml:space="preserve">for </w:t>
      </w:r>
      <w:r w:rsidR="00576713" w:rsidRPr="009B5484">
        <w:rPr>
          <w:rFonts w:ascii="Times New Roman" w:eastAsia="Times New Roman" w:hAnsi="Times New Roman" w:cs="Times New Roman"/>
          <w:lang w:val="en-AU"/>
        </w:rPr>
        <w:t xml:space="preserve">assistance with </w:t>
      </w:r>
      <w:r w:rsidR="008E2265">
        <w:rPr>
          <w:rFonts w:ascii="Times New Roman" w:eastAsia="Times New Roman" w:hAnsi="Times New Roman" w:cs="Times New Roman"/>
          <w:lang w:val="en-AU"/>
        </w:rPr>
        <w:t>fieldwork.</w:t>
      </w:r>
      <w:r w:rsidR="009E7D20">
        <w:rPr>
          <w:rFonts w:ascii="Times New Roman" w:eastAsia="Times New Roman" w:hAnsi="Times New Roman" w:cs="Times New Roman"/>
          <w:lang w:val="en-AU"/>
        </w:rPr>
        <w:t xml:space="preserve"> Thanks also to Andy Bruere for project liaison.</w:t>
      </w:r>
    </w:p>
    <w:p w:rsidR="00601270" w:rsidRPr="009B5484" w:rsidRDefault="00601270" w:rsidP="00283768">
      <w:pPr>
        <w:spacing w:before="120" w:after="0" w:line="360" w:lineRule="auto"/>
        <w:jc w:val="both"/>
        <w:rPr>
          <w:rFonts w:ascii="Times New Roman" w:eastAsia="Times New Roman" w:hAnsi="Times New Roman" w:cs="Times New Roman"/>
          <w:lang w:val="en-AU"/>
        </w:rPr>
      </w:pPr>
    </w:p>
    <w:p w:rsidR="00344447" w:rsidRDefault="00344447" w:rsidP="00BE797A">
      <w:pPr>
        <w:keepNext/>
        <w:spacing w:before="240" w:after="60" w:line="240" w:lineRule="atLeast"/>
        <w:outlineLvl w:val="0"/>
        <w:rPr>
          <w:rFonts w:ascii="Arial" w:eastAsia="Times New Roman" w:hAnsi="Arial" w:cs="Times New Roman"/>
          <w:b/>
          <w:kern w:val="28"/>
          <w:lang w:val="en-AU"/>
        </w:rPr>
      </w:pPr>
      <w:bookmarkStart w:id="138" w:name="_Toc466381621"/>
      <w:bookmarkStart w:id="139" w:name="_Toc530221077"/>
      <w:bookmarkStart w:id="140" w:name="_Toc530223407"/>
      <w:bookmarkEnd w:id="137"/>
      <w:r>
        <w:rPr>
          <w:rFonts w:ascii="Arial" w:eastAsia="Times New Roman" w:hAnsi="Arial" w:cs="Times New Roman"/>
          <w:b/>
          <w:kern w:val="28"/>
          <w:lang w:val="en-AU"/>
        </w:rPr>
        <w:t>7</w:t>
      </w:r>
      <w:r w:rsidRPr="003D2D05">
        <w:rPr>
          <w:rFonts w:ascii="Arial" w:eastAsia="Times New Roman" w:hAnsi="Arial" w:cs="Times New Roman"/>
          <w:b/>
          <w:kern w:val="28"/>
          <w:lang w:val="en-AU"/>
        </w:rPr>
        <w:tab/>
      </w:r>
      <w:bookmarkStart w:id="141" w:name="_Toc39545564"/>
      <w:r w:rsidRPr="003D2D05">
        <w:rPr>
          <w:rFonts w:ascii="Arial" w:eastAsia="Times New Roman" w:hAnsi="Arial" w:cs="Times New Roman"/>
          <w:b/>
          <w:kern w:val="28"/>
          <w:lang w:val="en-AU"/>
        </w:rPr>
        <w:t>REFERENCES</w:t>
      </w:r>
      <w:bookmarkEnd w:id="138"/>
      <w:bookmarkEnd w:id="139"/>
      <w:bookmarkEnd w:id="140"/>
      <w:bookmarkEnd w:id="141"/>
    </w:p>
    <w:p w:rsidR="00704C91" w:rsidRPr="00704C91" w:rsidRDefault="00704C91" w:rsidP="00704C91"/>
    <w:p w:rsidR="000466C1" w:rsidRPr="000466C1" w:rsidRDefault="009163D8" w:rsidP="000466C1">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eastAsia="Times New Roman" w:hAnsi="Times New Roman" w:cs="Times New Roman"/>
          <w:noProof/>
        </w:rPr>
        <w:fldChar w:fldCharType="begin" w:fldLock="1"/>
      </w:r>
      <w:r w:rsidR="00704C91">
        <w:rPr>
          <w:rFonts w:ascii="Times New Roman" w:eastAsia="Times New Roman" w:hAnsi="Times New Roman" w:cs="Times New Roman"/>
          <w:noProof/>
        </w:rPr>
        <w:instrText xml:space="preserve">ADDIN Mendeley Bibliography CSL_BIBLIOGRAPHY </w:instrText>
      </w:r>
      <w:r>
        <w:rPr>
          <w:rFonts w:ascii="Times New Roman" w:eastAsia="Times New Roman" w:hAnsi="Times New Roman" w:cs="Times New Roman"/>
          <w:noProof/>
        </w:rPr>
        <w:fldChar w:fldCharType="separate"/>
      </w:r>
      <w:r w:rsidR="000466C1" w:rsidRPr="000466C1">
        <w:rPr>
          <w:rFonts w:ascii="Times New Roman" w:hAnsi="Times New Roman" w:cs="Times New Roman"/>
          <w:noProof/>
          <w:szCs w:val="24"/>
        </w:rPr>
        <w:t xml:space="preserve">Barnes, G. E., and B. J. Hicks. 2003. Brown bullhead catfish (Ameiurus nebulosus) in Lake Taupo. Page 27–35. </w:t>
      </w:r>
      <w:r w:rsidR="000466C1" w:rsidRPr="000466C1">
        <w:rPr>
          <w:rFonts w:ascii="Times New Roman" w:hAnsi="Times New Roman" w:cs="Times New Roman"/>
          <w:i/>
          <w:iCs/>
          <w:noProof/>
          <w:szCs w:val="24"/>
        </w:rPr>
        <w:t>in</w:t>
      </w:r>
      <w:r w:rsidR="000466C1" w:rsidRPr="000466C1">
        <w:rPr>
          <w:rFonts w:ascii="Times New Roman" w:hAnsi="Times New Roman" w:cs="Times New Roman"/>
          <w:noProof/>
          <w:szCs w:val="24"/>
        </w:rPr>
        <w:t xml:space="preserve"> D. of C. 2003, editor. Managing invasive freshwater fish in New Zealand. Proceedings of a workshop hosted by Department of Conservation, Hamilton, New Zealand.</w:t>
      </w:r>
    </w:p>
    <w:p w:rsidR="000466C1" w:rsidRPr="000466C1" w:rsidRDefault="000466C1" w:rsidP="000466C1">
      <w:pPr>
        <w:widowControl w:val="0"/>
        <w:autoSpaceDE w:val="0"/>
        <w:autoSpaceDN w:val="0"/>
        <w:adjustRightInd w:val="0"/>
        <w:spacing w:after="0" w:line="360" w:lineRule="auto"/>
        <w:ind w:left="480" w:hanging="480"/>
        <w:rPr>
          <w:rFonts w:ascii="Times New Roman" w:hAnsi="Times New Roman" w:cs="Times New Roman"/>
          <w:noProof/>
          <w:szCs w:val="24"/>
        </w:rPr>
      </w:pPr>
      <w:r w:rsidRPr="000466C1">
        <w:rPr>
          <w:rFonts w:ascii="Times New Roman" w:hAnsi="Times New Roman" w:cs="Times New Roman"/>
          <w:noProof/>
          <w:szCs w:val="24"/>
        </w:rPr>
        <w:t>James, M. R. 1985. Distribution, biomass and production of the freshwater mussel, Hyridella menziesi (Gray), in Lake Taupo, New Zealand. Freshwater Biology 15:307–314.</w:t>
      </w:r>
    </w:p>
    <w:p w:rsidR="000466C1" w:rsidRPr="000466C1" w:rsidRDefault="000466C1" w:rsidP="000466C1">
      <w:pPr>
        <w:widowControl w:val="0"/>
        <w:autoSpaceDE w:val="0"/>
        <w:autoSpaceDN w:val="0"/>
        <w:adjustRightInd w:val="0"/>
        <w:spacing w:after="0" w:line="360" w:lineRule="auto"/>
        <w:ind w:left="480" w:hanging="480"/>
        <w:rPr>
          <w:rFonts w:ascii="Times New Roman" w:hAnsi="Times New Roman" w:cs="Times New Roman"/>
          <w:noProof/>
          <w:szCs w:val="24"/>
        </w:rPr>
      </w:pPr>
      <w:r w:rsidRPr="000466C1">
        <w:rPr>
          <w:rFonts w:ascii="Times New Roman" w:hAnsi="Times New Roman" w:cs="Times New Roman"/>
          <w:noProof/>
          <w:szCs w:val="24"/>
        </w:rPr>
        <w:t>Kusabs, I. A. 2015. Kōura (</w:t>
      </w:r>
      <w:r w:rsidRPr="000466C1">
        <w:rPr>
          <w:rFonts w:ascii="Times New Roman" w:hAnsi="Times New Roman" w:cs="Times New Roman"/>
          <w:i/>
          <w:iCs/>
          <w:noProof/>
          <w:szCs w:val="24"/>
        </w:rPr>
        <w:t>Paranephrops planifrons</w:t>
      </w:r>
      <w:r w:rsidRPr="000466C1">
        <w:rPr>
          <w:rFonts w:ascii="Times New Roman" w:hAnsi="Times New Roman" w:cs="Times New Roman"/>
          <w:noProof/>
          <w:szCs w:val="24"/>
        </w:rPr>
        <w:t>) populations in the Te Arawa lakes: an ecological assessment using the traditional Māori tau kōura harvesting method and recommendations for sustainable management. University of Waikato, Hamilton, New Zealand.</w:t>
      </w:r>
    </w:p>
    <w:p w:rsidR="000466C1" w:rsidRPr="000466C1" w:rsidRDefault="000466C1" w:rsidP="000466C1">
      <w:pPr>
        <w:widowControl w:val="0"/>
        <w:autoSpaceDE w:val="0"/>
        <w:autoSpaceDN w:val="0"/>
        <w:adjustRightInd w:val="0"/>
        <w:spacing w:after="0" w:line="360" w:lineRule="auto"/>
        <w:ind w:left="480" w:hanging="480"/>
        <w:rPr>
          <w:rFonts w:ascii="Times New Roman" w:hAnsi="Times New Roman" w:cs="Times New Roman"/>
          <w:noProof/>
          <w:szCs w:val="24"/>
        </w:rPr>
      </w:pPr>
      <w:bookmarkStart w:id="142" w:name="_Hlk530221035"/>
      <w:r w:rsidRPr="000466C1">
        <w:rPr>
          <w:rFonts w:ascii="Times New Roman" w:hAnsi="Times New Roman" w:cs="Times New Roman"/>
          <w:noProof/>
          <w:szCs w:val="24"/>
        </w:rPr>
        <w:t>Kusabs, I. A., and W. Emery. 2006. Ohau Channel Diversion Wall - An assessment of the kōura and kākahi populations in the Okere Arm and Lake Rotoiti. Report prepared for Bay of Plenty Regional Council. Ian Kusabs and Associates Ltd, Rotorua, New Zealand.</w:t>
      </w:r>
    </w:p>
    <w:bookmarkEnd w:id="142"/>
    <w:p w:rsidR="000466C1" w:rsidRPr="000466C1" w:rsidRDefault="000466C1" w:rsidP="000466C1">
      <w:pPr>
        <w:widowControl w:val="0"/>
        <w:autoSpaceDE w:val="0"/>
        <w:autoSpaceDN w:val="0"/>
        <w:adjustRightInd w:val="0"/>
        <w:spacing w:after="0" w:line="360" w:lineRule="auto"/>
        <w:ind w:left="480" w:hanging="480"/>
        <w:rPr>
          <w:rFonts w:ascii="Times New Roman" w:hAnsi="Times New Roman" w:cs="Times New Roman"/>
          <w:noProof/>
          <w:szCs w:val="24"/>
        </w:rPr>
      </w:pPr>
      <w:r w:rsidRPr="000466C1">
        <w:rPr>
          <w:rFonts w:ascii="Times New Roman" w:hAnsi="Times New Roman" w:cs="Times New Roman"/>
          <w:noProof/>
          <w:szCs w:val="24"/>
        </w:rPr>
        <w:t xml:space="preserve">Kusabs, I. A., B. J. Hicks, J. M. Quinn, and D. P. Hamilton. 2015a. Sustainable management of freshwater crayfish (kōura, </w:t>
      </w:r>
      <w:r w:rsidRPr="000466C1">
        <w:rPr>
          <w:rFonts w:ascii="Times New Roman" w:hAnsi="Times New Roman" w:cs="Times New Roman"/>
          <w:i/>
          <w:iCs/>
          <w:noProof/>
          <w:szCs w:val="24"/>
        </w:rPr>
        <w:t>Paranephrops planifrons</w:t>
      </w:r>
      <w:r w:rsidRPr="000466C1">
        <w:rPr>
          <w:rFonts w:ascii="Times New Roman" w:hAnsi="Times New Roman" w:cs="Times New Roman"/>
          <w:noProof/>
          <w:szCs w:val="24"/>
        </w:rPr>
        <w:t>) in Te Arawa (Rotorua) lakes, North Island, New Zealand. Fisheries Research 168.</w:t>
      </w:r>
    </w:p>
    <w:p w:rsidR="000466C1" w:rsidRPr="000466C1" w:rsidRDefault="000466C1" w:rsidP="000466C1">
      <w:pPr>
        <w:widowControl w:val="0"/>
        <w:autoSpaceDE w:val="0"/>
        <w:autoSpaceDN w:val="0"/>
        <w:adjustRightInd w:val="0"/>
        <w:spacing w:after="0" w:line="360" w:lineRule="auto"/>
        <w:ind w:left="480" w:hanging="480"/>
        <w:rPr>
          <w:rFonts w:ascii="Times New Roman" w:hAnsi="Times New Roman" w:cs="Times New Roman"/>
          <w:noProof/>
          <w:szCs w:val="24"/>
        </w:rPr>
      </w:pPr>
      <w:r w:rsidRPr="000466C1">
        <w:rPr>
          <w:rFonts w:ascii="Times New Roman" w:hAnsi="Times New Roman" w:cs="Times New Roman"/>
          <w:noProof/>
          <w:szCs w:val="24"/>
        </w:rPr>
        <w:t xml:space="preserve">Kusabs, I. A., and J. M. Quinn. 2009. Use of a traditional Māori harvesting method, the tau kōura, for monitoring kōura (freshwater crayfish, </w:t>
      </w:r>
      <w:r w:rsidRPr="000466C1">
        <w:rPr>
          <w:rFonts w:ascii="Times New Roman" w:hAnsi="Times New Roman" w:cs="Times New Roman"/>
          <w:i/>
          <w:iCs/>
          <w:noProof/>
          <w:szCs w:val="24"/>
        </w:rPr>
        <w:t>Paranephrops planifrons</w:t>
      </w:r>
      <w:r w:rsidRPr="000466C1">
        <w:rPr>
          <w:rFonts w:ascii="Times New Roman" w:hAnsi="Times New Roman" w:cs="Times New Roman"/>
          <w:noProof/>
          <w:szCs w:val="24"/>
        </w:rPr>
        <w:t>) in Lake Rotoiti, North Island, New Zealand. New Zealand Journal of Marine and Freshwater Research 43(3).</w:t>
      </w:r>
    </w:p>
    <w:p w:rsidR="000466C1" w:rsidRPr="000466C1" w:rsidRDefault="000466C1" w:rsidP="000466C1">
      <w:pPr>
        <w:widowControl w:val="0"/>
        <w:autoSpaceDE w:val="0"/>
        <w:autoSpaceDN w:val="0"/>
        <w:adjustRightInd w:val="0"/>
        <w:spacing w:after="0" w:line="360" w:lineRule="auto"/>
        <w:ind w:left="480" w:hanging="480"/>
        <w:rPr>
          <w:rFonts w:ascii="Times New Roman" w:hAnsi="Times New Roman" w:cs="Times New Roman"/>
          <w:noProof/>
        </w:rPr>
      </w:pPr>
      <w:r w:rsidRPr="000466C1">
        <w:rPr>
          <w:rFonts w:ascii="Times New Roman" w:hAnsi="Times New Roman" w:cs="Times New Roman"/>
          <w:noProof/>
          <w:szCs w:val="24"/>
        </w:rPr>
        <w:t xml:space="preserve">Kusabs, I. A., J. M. Quinn, and D. P. Hamilton. 2015b. Effects of benthic substrate, nutrient enrichment and predatory fish on freshwater crayfish (kōura, </w:t>
      </w:r>
      <w:r w:rsidRPr="000466C1">
        <w:rPr>
          <w:rFonts w:ascii="Times New Roman" w:hAnsi="Times New Roman" w:cs="Times New Roman"/>
          <w:i/>
          <w:iCs/>
          <w:noProof/>
          <w:szCs w:val="24"/>
        </w:rPr>
        <w:t>Paranephrops planifrons</w:t>
      </w:r>
      <w:r w:rsidRPr="000466C1">
        <w:rPr>
          <w:rFonts w:ascii="Times New Roman" w:hAnsi="Times New Roman" w:cs="Times New Roman"/>
          <w:noProof/>
          <w:szCs w:val="24"/>
        </w:rPr>
        <w:t>) population characteristics in seven Te Arawa (Rotorua) lakes, North Island, New Zealand. Marine and Freshwater Research 66(7).</w:t>
      </w:r>
    </w:p>
    <w:p w:rsidR="001567C8" w:rsidRPr="000466C1" w:rsidRDefault="009163D8" w:rsidP="001567C8">
      <w:pPr>
        <w:widowControl w:val="0"/>
        <w:autoSpaceDE w:val="0"/>
        <w:autoSpaceDN w:val="0"/>
        <w:adjustRightInd w:val="0"/>
        <w:spacing w:after="0" w:line="360" w:lineRule="auto"/>
        <w:ind w:left="480" w:hanging="480"/>
        <w:rPr>
          <w:rFonts w:ascii="Times New Roman" w:hAnsi="Times New Roman" w:cs="Times New Roman"/>
          <w:noProof/>
          <w:szCs w:val="24"/>
        </w:rPr>
      </w:pPr>
      <w:r>
        <w:rPr>
          <w:rFonts w:ascii="Times New Roman" w:eastAsia="Times New Roman" w:hAnsi="Times New Roman" w:cs="Times New Roman"/>
          <w:noProof/>
        </w:rPr>
        <w:fldChar w:fldCharType="end"/>
      </w:r>
      <w:r w:rsidR="001567C8" w:rsidRPr="000466C1">
        <w:rPr>
          <w:rFonts w:ascii="Times New Roman" w:hAnsi="Times New Roman" w:cs="Times New Roman"/>
          <w:noProof/>
          <w:szCs w:val="24"/>
        </w:rPr>
        <w:t>Kusabs, I. A. 20</w:t>
      </w:r>
      <w:r w:rsidR="001567C8">
        <w:rPr>
          <w:rFonts w:ascii="Times New Roman" w:hAnsi="Times New Roman" w:cs="Times New Roman"/>
          <w:noProof/>
          <w:szCs w:val="24"/>
        </w:rPr>
        <w:t>18</w:t>
      </w:r>
      <w:r w:rsidR="001567C8" w:rsidRPr="000466C1">
        <w:rPr>
          <w:rFonts w:ascii="Times New Roman" w:hAnsi="Times New Roman" w:cs="Times New Roman"/>
          <w:noProof/>
          <w:szCs w:val="24"/>
        </w:rPr>
        <w:t xml:space="preserve">. </w:t>
      </w:r>
      <w:r w:rsidR="001567C8">
        <w:rPr>
          <w:rFonts w:ascii="Times New Roman" w:hAnsi="Times New Roman" w:cs="Times New Roman"/>
          <w:noProof/>
          <w:szCs w:val="24"/>
        </w:rPr>
        <w:t xml:space="preserve">Lake Rotorua – kōura and kākahi monitoring programme. </w:t>
      </w:r>
      <w:r w:rsidR="001567C8" w:rsidRPr="000466C1">
        <w:rPr>
          <w:rFonts w:ascii="Times New Roman" w:hAnsi="Times New Roman" w:cs="Times New Roman"/>
          <w:noProof/>
          <w:szCs w:val="24"/>
        </w:rPr>
        <w:t>Report prepared for Bay of Plenty Regional Council. Ian Kusabs and Associates Ltd, Rotorua, New Zealand.</w:t>
      </w:r>
      <w:r w:rsidR="001567C8">
        <w:rPr>
          <w:rFonts w:ascii="Times New Roman" w:hAnsi="Times New Roman" w:cs="Times New Roman"/>
          <w:noProof/>
          <w:szCs w:val="24"/>
        </w:rPr>
        <w:t xml:space="preserve"> 17 pp.</w:t>
      </w:r>
    </w:p>
    <w:p w:rsidR="002635C2" w:rsidRPr="003D2D05" w:rsidRDefault="002635C2" w:rsidP="00704C91">
      <w:pPr>
        <w:widowControl w:val="0"/>
        <w:autoSpaceDE w:val="0"/>
        <w:autoSpaceDN w:val="0"/>
        <w:adjustRightInd w:val="0"/>
        <w:spacing w:after="0" w:line="360" w:lineRule="auto"/>
        <w:ind w:left="480" w:hanging="480"/>
        <w:rPr>
          <w:rFonts w:ascii="Times New Roman" w:eastAsia="Times New Roman" w:hAnsi="Times New Roman" w:cs="Times New Roman"/>
          <w:noProof/>
        </w:rPr>
      </w:pPr>
    </w:p>
    <w:sectPr w:rsidR="002635C2" w:rsidRPr="003D2D05" w:rsidSect="004A447F">
      <w:headerReference w:type="even" r:id="rId29"/>
      <w:headerReference w:type="default" r:id="rId30"/>
      <w:footerReference w:type="default" r:id="rId31"/>
      <w:headerReference w:type="first" r:id="rId32"/>
      <w:footerReference w:type="first" r:id="rId33"/>
      <w:type w:val="oddPage"/>
      <w:pgSz w:w="11907" w:h="16840" w:code="9"/>
      <w:pgMar w:top="1258" w:right="1800" w:bottom="719" w:left="1800" w:header="720" w:footer="864"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EEA" w:rsidRDefault="00970EEA" w:rsidP="003D2D05">
      <w:pPr>
        <w:spacing w:after="0" w:line="240" w:lineRule="auto"/>
      </w:pPr>
      <w:r>
        <w:separator/>
      </w:r>
    </w:p>
  </w:endnote>
  <w:endnote w:type="continuationSeparator" w:id="0">
    <w:p w:rsidR="00970EEA" w:rsidRDefault="00970EEA" w:rsidP="003D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9163D8">
    <w:pPr>
      <w:pStyle w:val="Footer"/>
      <w:framePr w:wrap="around" w:vAnchor="text" w:hAnchor="margin" w:xAlign="right" w:y="1"/>
      <w:rPr>
        <w:rStyle w:val="PageNumber"/>
      </w:rPr>
    </w:pPr>
    <w:r>
      <w:rPr>
        <w:rStyle w:val="PageNumber"/>
      </w:rPr>
      <w:fldChar w:fldCharType="begin"/>
    </w:r>
    <w:r w:rsidR="00CC50FA">
      <w:rPr>
        <w:rStyle w:val="PageNumber"/>
      </w:rPr>
      <w:instrText xml:space="preserve">PAGE  </w:instrText>
    </w:r>
    <w:r>
      <w:rPr>
        <w:rStyle w:val="PageNumber"/>
      </w:rPr>
      <w:fldChar w:fldCharType="end"/>
    </w:r>
  </w:p>
  <w:p w:rsidR="00CC50FA" w:rsidRDefault="00CC50F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230" w:rsidRDefault="006522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230" w:rsidRDefault="006522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9163D8">
    <w:pPr>
      <w:pStyle w:val="Footer"/>
      <w:framePr w:wrap="around" w:vAnchor="text" w:hAnchor="margin" w:xAlign="right" w:y="1"/>
      <w:rPr>
        <w:rStyle w:val="PageNumber"/>
      </w:rPr>
    </w:pPr>
    <w:r>
      <w:rPr>
        <w:rStyle w:val="PageNumber"/>
      </w:rPr>
      <w:fldChar w:fldCharType="begin"/>
    </w:r>
    <w:r w:rsidR="00CC50FA">
      <w:rPr>
        <w:rStyle w:val="PageNumber"/>
      </w:rPr>
      <w:instrText xml:space="preserve">PAGE  </w:instrText>
    </w:r>
    <w:r>
      <w:rPr>
        <w:rStyle w:val="PageNumber"/>
      </w:rPr>
      <w:fldChar w:fldCharType="end"/>
    </w:r>
  </w:p>
  <w:p w:rsidR="00CC50FA" w:rsidRDefault="00CC50FA">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CC50FA">
    <w:pPr>
      <w:pStyle w:val="Footer"/>
      <w:ind w:right="360"/>
    </w:pPr>
  </w:p>
  <w:p w:rsidR="00CC50FA" w:rsidRDefault="00CC50FA">
    <w:pPr>
      <w:pStyle w:val="Footer"/>
      <w:tabs>
        <w:tab w:val="right" w:pos="8100"/>
      </w:tabs>
    </w:pPr>
    <w:r>
      <w:rPr>
        <w:sz w:val="16"/>
      </w:rPr>
      <w:t>Ōhau River –kōura &amp; kākahi. Report no. 12.</w:t>
    </w:r>
    <w:r>
      <w:rPr>
        <w:sz w:val="16"/>
      </w:rPr>
      <w:tab/>
      <w:t>November 2018</w:t>
    </w:r>
    <w:r w:rsidR="009163D8" w:rsidRPr="009163D8">
      <w:rPr>
        <w:noProof/>
        <w:lang w:val="en-US"/>
      </w:rPr>
      <w:pict>
        <v:line id="Straight Connector 14" o:spid="_x0000_s2052" style="position:absolute;z-index:251654144;visibility:visible;mso-position-horizontal-relative:text;mso-position-vertical-relative:text" from="3.6pt,-4.55pt" to="40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eu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" o:allowincell="f"/>
      </w:pict>
    </w:r>
    <w:r>
      <w:rPr>
        <w:sz w:val="16"/>
      </w:rPr>
      <w:tab/>
    </w:r>
    <w:r w:rsidR="009163D8">
      <w:rPr>
        <w:rStyle w:val="PageNumber"/>
        <w:sz w:val="16"/>
      </w:rPr>
      <w:fldChar w:fldCharType="begin"/>
    </w:r>
    <w:r>
      <w:rPr>
        <w:rStyle w:val="PageNumber"/>
        <w:sz w:val="16"/>
      </w:rPr>
      <w:instrText xml:space="preserve"> PAGE </w:instrText>
    </w:r>
    <w:r w:rsidR="009163D8">
      <w:rPr>
        <w:rStyle w:val="PageNumber"/>
        <w:sz w:val="16"/>
      </w:rPr>
      <w:fldChar w:fldCharType="separate"/>
    </w:r>
    <w:r w:rsidR="004E2D73">
      <w:rPr>
        <w:rStyle w:val="PageNumber"/>
        <w:noProof/>
        <w:sz w:val="16"/>
      </w:rPr>
      <w:t>18</w:t>
    </w:r>
    <w:r w:rsidR="009163D8">
      <w:rPr>
        <w:rStyle w:val="PageNumber"/>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9163D8">
    <w:pPr>
      <w:pStyle w:val="Footer"/>
      <w:ind w:right="360"/>
    </w:pPr>
    <w:r w:rsidRPr="009163D8">
      <w:rPr>
        <w:noProof/>
        <w:lang w:val="en-US"/>
      </w:rPr>
      <w:pict>
        <v:line id="Straight Connector 13" o:spid="_x0000_s2051" style="position:absolute;z-index:251653120;visibility:visible" from="3.6pt,7.2pt" to="40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" o:allowincell="f" strokeweight="1pt">
          <v:stroke startarrowwidth="narrow" startarrowlength="short" endarrowwidth="narrow" endarrowlength="short"/>
        </v:line>
      </w:pict>
    </w:r>
  </w:p>
  <w:p w:rsidR="00CC50FA" w:rsidRDefault="00CC50FA">
    <w:pPr>
      <w:pStyle w:val="Footer"/>
      <w:tabs>
        <w:tab w:val="right" w:pos="8100"/>
      </w:tabs>
      <w:rPr>
        <w:sz w:val="16"/>
      </w:rPr>
    </w:pPr>
    <w:r>
      <w:rPr>
        <w:sz w:val="16"/>
      </w:rPr>
      <w:t>Ōhau River –kōura &amp; kākahi. Report no. 12.</w:t>
    </w:r>
    <w:r>
      <w:rPr>
        <w:sz w:val="16"/>
      </w:rPr>
      <w:tab/>
      <w:t>November 2018</w:t>
    </w:r>
    <w:r>
      <w:rPr>
        <w:sz w:val="16"/>
      </w:rPr>
      <w:tab/>
    </w:r>
    <w:r w:rsidR="009163D8">
      <w:rPr>
        <w:rStyle w:val="PageNumber"/>
        <w:sz w:val="16"/>
      </w:rPr>
      <w:fldChar w:fldCharType="begin"/>
    </w:r>
    <w:r>
      <w:rPr>
        <w:rStyle w:val="PageNumber"/>
        <w:sz w:val="16"/>
      </w:rPr>
      <w:instrText xml:space="preserve"> PAGE </w:instrText>
    </w:r>
    <w:r w:rsidR="009163D8">
      <w:rPr>
        <w:rStyle w:val="PageNumber"/>
        <w:sz w:val="16"/>
      </w:rPr>
      <w:fldChar w:fldCharType="separate"/>
    </w:r>
    <w:r w:rsidR="004E2D73">
      <w:rPr>
        <w:rStyle w:val="PageNumber"/>
        <w:noProof/>
        <w:sz w:val="16"/>
      </w:rPr>
      <w:t>1</w:t>
    </w:r>
    <w:r w:rsidR="009163D8">
      <w:rPr>
        <w:rStyle w:val="PageNumber"/>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EEA" w:rsidRDefault="00970EEA" w:rsidP="003D2D05">
      <w:pPr>
        <w:spacing w:after="0" w:line="240" w:lineRule="auto"/>
      </w:pPr>
      <w:r>
        <w:separator/>
      </w:r>
    </w:p>
  </w:footnote>
  <w:footnote w:type="continuationSeparator" w:id="0">
    <w:p w:rsidR="00970EEA" w:rsidRDefault="00970EEA" w:rsidP="003D2D05">
      <w:pPr>
        <w:spacing w:after="0" w:line="240" w:lineRule="auto"/>
      </w:pPr>
      <w:r>
        <w:continuationSeparator/>
      </w:r>
    </w:p>
  </w:footnote>
  <w:footnote w:id="1">
    <w:p w:rsidR="00CC50FA" w:rsidRPr="00E06D96" w:rsidRDefault="00CC50FA" w:rsidP="00015C46">
      <w:pPr>
        <w:pStyle w:val="FootnoteText"/>
        <w:rPr>
          <w:sz w:val="18"/>
          <w:szCs w:val="18"/>
          <w:lang w:val="en-NZ"/>
        </w:rPr>
      </w:pPr>
      <w:r>
        <w:rPr>
          <w:rStyle w:val="FootnoteReference"/>
        </w:rPr>
        <w:footnoteRef/>
      </w:r>
      <w:r>
        <w:t xml:space="preserve"> </w:t>
      </w:r>
      <w:r w:rsidRPr="00852F1E">
        <w:rPr>
          <w:sz w:val="16"/>
          <w:szCs w:val="18"/>
          <w:lang w:val="en-NZ"/>
        </w:rPr>
        <w:t>Note: Kākahi counts at Tumoana Bay were discontinued in 2011 due to the very low numbers present.</w:t>
      </w:r>
    </w:p>
  </w:footnote>
  <w:footnote w:id="2">
    <w:p w:rsidR="00CC50FA" w:rsidRPr="00CC50FA" w:rsidRDefault="00CC50FA">
      <w:pPr>
        <w:pStyle w:val="FootnoteText"/>
        <w:rPr>
          <w:lang w:val="en-NZ"/>
        </w:rPr>
      </w:pPr>
      <w:r>
        <w:rPr>
          <w:rStyle w:val="FootnoteReference"/>
        </w:rPr>
        <w:footnoteRef/>
      </w:r>
      <w:r>
        <w:t xml:space="preserve"> </w:t>
      </w:r>
      <w:r w:rsidRPr="00B71C86">
        <w:rPr>
          <w:sz w:val="16"/>
          <w:szCs w:val="16"/>
        </w:rPr>
        <w:t xml:space="preserve">Sampling was carried out on 18 February 2018 at Te Ākau and Manupirua </w:t>
      </w:r>
      <w:r w:rsidR="00B71C86">
        <w:rPr>
          <w:sz w:val="16"/>
          <w:szCs w:val="16"/>
        </w:rPr>
        <w:t xml:space="preserve">and </w:t>
      </w:r>
      <w:r w:rsidRPr="00B71C86">
        <w:rPr>
          <w:sz w:val="16"/>
          <w:szCs w:val="16"/>
        </w:rPr>
        <w:t>15 March 2018 at Ōkere</w:t>
      </w:r>
      <w:r w:rsidR="00B71C86">
        <w:rPr>
          <w:sz w:val="16"/>
          <w:szCs w:val="16"/>
        </w:rPr>
        <w:t xml:space="preserve">; this was to allow more time for kōura to colonise the whakaweku which were replaced at the </w:t>
      </w:r>
      <w:r w:rsidR="00B71C86" w:rsidRPr="00B71C86">
        <w:rPr>
          <w:sz w:val="16"/>
          <w:szCs w:val="16"/>
        </w:rPr>
        <w:t>Ōkere</w:t>
      </w:r>
      <w:r w:rsidR="00B71C86">
        <w:rPr>
          <w:sz w:val="16"/>
          <w:szCs w:val="16"/>
        </w:rPr>
        <w:t xml:space="preserve"> site in January 2018.</w:t>
      </w:r>
    </w:p>
  </w:footnote>
  <w:footnote w:id="3">
    <w:p w:rsidR="00CC50FA" w:rsidRPr="00587C8B" w:rsidRDefault="00CC50FA" w:rsidP="00F16CC7">
      <w:pPr>
        <w:pStyle w:val="FootnoteText"/>
        <w:rPr>
          <w:sz w:val="16"/>
          <w:szCs w:val="16"/>
          <w:lang w:val="en-NZ"/>
        </w:rPr>
      </w:pPr>
      <w:r>
        <w:rPr>
          <w:rStyle w:val="FootnoteReference"/>
        </w:rPr>
        <w:footnoteRef/>
      </w:r>
      <w:r>
        <w:t xml:space="preserve"> </w:t>
      </w:r>
      <w:r w:rsidRPr="00587C8B">
        <w:rPr>
          <w:sz w:val="16"/>
          <w:szCs w:val="16"/>
        </w:rPr>
        <w:t xml:space="preserve">Manupirua </w:t>
      </w:r>
      <w:r>
        <w:rPr>
          <w:sz w:val="16"/>
          <w:szCs w:val="16"/>
        </w:rPr>
        <w:t xml:space="preserve">is </w:t>
      </w:r>
      <w:r w:rsidRPr="00587C8B">
        <w:rPr>
          <w:sz w:val="16"/>
          <w:szCs w:val="16"/>
        </w:rPr>
        <w:t xml:space="preserve">not included as </w:t>
      </w:r>
      <w:r>
        <w:rPr>
          <w:sz w:val="16"/>
          <w:szCs w:val="16"/>
        </w:rPr>
        <w:t xml:space="preserve">there was no pre-wall </w:t>
      </w:r>
      <w:r w:rsidRPr="00587C8B">
        <w:rPr>
          <w:sz w:val="16"/>
          <w:szCs w:val="16"/>
        </w:rPr>
        <w:t>monitoring</w:t>
      </w:r>
      <w:r>
        <w:rPr>
          <w:sz w:val="16"/>
          <w:szCs w:val="16"/>
        </w:rPr>
        <w:t xml:space="preserve"> at this site.</w:t>
      </w:r>
    </w:p>
  </w:footnote>
  <w:footnote w:id="4">
    <w:p w:rsidR="00CC50FA" w:rsidRPr="00587C8B" w:rsidRDefault="00CC50FA" w:rsidP="000D6B50">
      <w:pPr>
        <w:pStyle w:val="FootnoteText"/>
        <w:rPr>
          <w:sz w:val="16"/>
          <w:szCs w:val="16"/>
          <w:lang w:val="en-NZ"/>
        </w:rPr>
      </w:pPr>
      <w:r>
        <w:rPr>
          <w:rStyle w:val="FootnoteReference"/>
        </w:rPr>
        <w:footnoteRef/>
      </w:r>
      <w:r>
        <w:t xml:space="preserve"> </w:t>
      </w:r>
      <w:r w:rsidRPr="00587C8B">
        <w:rPr>
          <w:sz w:val="16"/>
          <w:szCs w:val="16"/>
        </w:rPr>
        <w:t xml:space="preserve">Manupirua </w:t>
      </w:r>
      <w:r>
        <w:rPr>
          <w:sz w:val="16"/>
          <w:szCs w:val="16"/>
        </w:rPr>
        <w:t xml:space="preserve">is </w:t>
      </w:r>
      <w:r w:rsidRPr="00587C8B">
        <w:rPr>
          <w:sz w:val="16"/>
          <w:szCs w:val="16"/>
        </w:rPr>
        <w:t xml:space="preserve">not included as </w:t>
      </w:r>
      <w:r>
        <w:rPr>
          <w:sz w:val="16"/>
          <w:szCs w:val="16"/>
        </w:rPr>
        <w:t xml:space="preserve">no pre-wall </w:t>
      </w:r>
      <w:r w:rsidRPr="00587C8B">
        <w:rPr>
          <w:sz w:val="16"/>
          <w:szCs w:val="16"/>
        </w:rPr>
        <w:t xml:space="preserve">monitoring </w:t>
      </w:r>
      <w:r>
        <w:rPr>
          <w:sz w:val="16"/>
          <w:szCs w:val="16"/>
        </w:rPr>
        <w:t>was conducted there.</w:t>
      </w:r>
    </w:p>
  </w:footnote>
  <w:footnote w:id="5">
    <w:p w:rsidR="00CC50FA" w:rsidRPr="00037095" w:rsidRDefault="00CC50FA">
      <w:pPr>
        <w:pStyle w:val="FootnoteText"/>
        <w:rPr>
          <w:lang w:val="en-NZ"/>
        </w:rPr>
      </w:pPr>
      <w:r>
        <w:rPr>
          <w:rStyle w:val="FootnoteReference"/>
        </w:rPr>
        <w:footnoteRef/>
      </w:r>
      <w:r>
        <w:t xml:space="preserve"> </w:t>
      </w:r>
      <w:r w:rsidRPr="00C044AB">
        <w:rPr>
          <w:sz w:val="16"/>
          <w:szCs w:val="16"/>
          <w:lang w:val="en-NZ"/>
        </w:rPr>
        <w:t>Note: Although the Ōkawa monitoring site is shallower than Te Ākau, there is continual movement of water towards the Kaituna River.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9163D8">
    <w:pPr>
      <w:pStyle w:val="Header"/>
      <w:framePr w:wrap="around" w:vAnchor="text" w:hAnchor="margin" w:xAlign="center" w:y="1"/>
      <w:rPr>
        <w:rStyle w:val="PageNumber"/>
      </w:rPr>
    </w:pPr>
    <w:r>
      <w:rPr>
        <w:rStyle w:val="PageNumber"/>
      </w:rPr>
      <w:fldChar w:fldCharType="begin"/>
    </w:r>
    <w:r w:rsidR="00CC50FA">
      <w:rPr>
        <w:rStyle w:val="PageNumber"/>
      </w:rPr>
      <w:instrText xml:space="preserve">PAGE  </w:instrText>
    </w:r>
    <w:r>
      <w:rPr>
        <w:rStyle w:val="PageNumber"/>
      </w:rPr>
      <w:fldChar w:fldCharType="separate"/>
    </w:r>
    <w:r w:rsidR="00CC50FA">
      <w:rPr>
        <w:rStyle w:val="PageNumber"/>
        <w:noProof/>
      </w:rPr>
      <w:t>7</w:t>
    </w:r>
    <w:r>
      <w:rPr>
        <w:rStyle w:val="PageNumber"/>
      </w:rPr>
      <w:fldChar w:fldCharType="end"/>
    </w:r>
  </w:p>
  <w:p w:rsidR="00CC50FA" w:rsidRDefault="00CC50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9163D8">
    <w:pPr>
      <w:pStyle w:val="Header"/>
    </w:pPr>
    <w:r w:rsidRPr="009163D8">
      <w:rPr>
        <w:rFonts w:ascii="Calibri" w:eastAsia="Calibri" w:hAnsi="Calibri"/>
        <w:noProof/>
        <w:sz w:val="22"/>
        <w:szCs w:val="22"/>
        <w:lang w:val="en-NZ" w:eastAsia="en-NZ"/>
      </w:rPr>
      <w:pict>
        <v:group id="Group 149" o:spid="_x0000_s2053" style="position:absolute;margin-left:0;margin-top:10.5pt;width:8in;height:95.7pt;z-index:251661312;mso-width-percent:941;mso-height-percent:121;mso-position-horizontal:center;mso-position-horizontal-relative:page;mso-position-vertical-relative:page;mso-width-percent:941;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">
          <v:shape id="Rectangle 51" o:spid="_x0000_s2055"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2054" style="position:absolute;width:73152;height:121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 o:title="" recolor="t" rotate="t" type="frame"/>
          </v:rect>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230" w:rsidRDefault="0065223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9163D8">
    <w:pPr>
      <w:pStyle w:val="Header"/>
      <w:framePr w:wrap="around" w:vAnchor="text" w:hAnchor="margin" w:xAlign="center" w:y="1"/>
      <w:rPr>
        <w:rStyle w:val="PageNumber"/>
      </w:rPr>
    </w:pPr>
    <w:r>
      <w:rPr>
        <w:rStyle w:val="PageNumber"/>
      </w:rPr>
      <w:fldChar w:fldCharType="begin"/>
    </w:r>
    <w:r w:rsidR="00CC50FA">
      <w:rPr>
        <w:rStyle w:val="PageNumber"/>
      </w:rPr>
      <w:instrText xml:space="preserve">PAGE  </w:instrText>
    </w:r>
    <w:r>
      <w:rPr>
        <w:rStyle w:val="PageNumber"/>
      </w:rPr>
      <w:fldChar w:fldCharType="separate"/>
    </w:r>
    <w:r w:rsidR="00CC50FA">
      <w:rPr>
        <w:rStyle w:val="PageNumber"/>
        <w:noProof/>
      </w:rPr>
      <w:t>7</w:t>
    </w:r>
    <w:r>
      <w:rPr>
        <w:rStyle w:val="PageNumber"/>
      </w:rPr>
      <w:fldChar w:fldCharType="end"/>
    </w:r>
  </w:p>
  <w:p w:rsidR="00CC50FA" w:rsidRDefault="00CC50F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CC50F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9163D8">
    <w:pPr>
      <w:pStyle w:val="Header"/>
      <w:framePr w:wrap="around" w:vAnchor="text" w:hAnchor="margin" w:xAlign="center" w:y="1"/>
      <w:rPr>
        <w:rStyle w:val="PageNumber"/>
      </w:rPr>
    </w:pPr>
    <w:r>
      <w:rPr>
        <w:rStyle w:val="PageNumber"/>
      </w:rPr>
      <w:fldChar w:fldCharType="begin"/>
    </w:r>
    <w:r w:rsidR="00CC50FA">
      <w:rPr>
        <w:rStyle w:val="PageNumber"/>
      </w:rPr>
      <w:instrText xml:space="preserve">PAGE  </w:instrText>
    </w:r>
    <w:r>
      <w:rPr>
        <w:rStyle w:val="PageNumber"/>
      </w:rPr>
      <w:fldChar w:fldCharType="end"/>
    </w:r>
  </w:p>
  <w:p w:rsidR="00CC50FA" w:rsidRDefault="00CC50FA">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941050"/>
      <w:docPartObj>
        <w:docPartGallery w:val="Watermarks"/>
        <w:docPartUnique/>
      </w:docPartObj>
    </w:sdtPr>
    <w:sdtContent>
      <w:p w:rsidR="00CC50FA" w:rsidRPr="00806B41" w:rsidRDefault="009163D8" w:rsidP="004A447F">
        <w:pPr>
          <w:pStyle w:val="Header"/>
        </w:pPr>
        <w:r w:rsidRPr="009163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0FA" w:rsidRDefault="00CC50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9CE17E4"/>
    <w:multiLevelType w:val="hybridMultilevel"/>
    <w:tmpl w:val="51F0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Ecol Mgmt Restoration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f5z9rz2d5s0eed2pbx9x57tevaz9a5e2xw&quot;&gt;Ian&amp;apos;s EndNote Library&lt;record-ids&gt;&lt;item&gt;59&lt;/item&gt;&lt;item&gt;470&lt;/item&gt;&lt;item&gt;497&lt;/item&gt;&lt;item&gt;544&lt;/item&gt;&lt;item&gt;578&lt;/item&gt;&lt;item&gt;675&lt;/item&gt;&lt;/record-ids&gt;&lt;/item&gt;&lt;/Libraries&gt;"/>
  </w:docVars>
  <w:rsids>
    <w:rsidRoot w:val="003D2D05"/>
    <w:rsid w:val="000014CC"/>
    <w:rsid w:val="00006BB8"/>
    <w:rsid w:val="000159AF"/>
    <w:rsid w:val="00015C46"/>
    <w:rsid w:val="00020841"/>
    <w:rsid w:val="00031640"/>
    <w:rsid w:val="00037095"/>
    <w:rsid w:val="000466C1"/>
    <w:rsid w:val="00047404"/>
    <w:rsid w:val="00047A98"/>
    <w:rsid w:val="000507BA"/>
    <w:rsid w:val="00053EE4"/>
    <w:rsid w:val="000555A6"/>
    <w:rsid w:val="000573D1"/>
    <w:rsid w:val="000636C5"/>
    <w:rsid w:val="0007382C"/>
    <w:rsid w:val="00076533"/>
    <w:rsid w:val="00076D67"/>
    <w:rsid w:val="00081B72"/>
    <w:rsid w:val="000845B4"/>
    <w:rsid w:val="000A5C71"/>
    <w:rsid w:val="000B1CC0"/>
    <w:rsid w:val="000B608D"/>
    <w:rsid w:val="000B6529"/>
    <w:rsid w:val="000B78EC"/>
    <w:rsid w:val="000C1F36"/>
    <w:rsid w:val="000C3414"/>
    <w:rsid w:val="000C3A3E"/>
    <w:rsid w:val="000D0B83"/>
    <w:rsid w:val="000D435D"/>
    <w:rsid w:val="000D54C8"/>
    <w:rsid w:val="000D6B50"/>
    <w:rsid w:val="000D7A60"/>
    <w:rsid w:val="000D7D8D"/>
    <w:rsid w:val="000E02AF"/>
    <w:rsid w:val="000E1C0A"/>
    <w:rsid w:val="000E24D2"/>
    <w:rsid w:val="000E582F"/>
    <w:rsid w:val="000E6601"/>
    <w:rsid w:val="000E6728"/>
    <w:rsid w:val="000F0D82"/>
    <w:rsid w:val="00100BBC"/>
    <w:rsid w:val="00111D7E"/>
    <w:rsid w:val="001175B7"/>
    <w:rsid w:val="00123D3E"/>
    <w:rsid w:val="001247F0"/>
    <w:rsid w:val="00127292"/>
    <w:rsid w:val="00137A99"/>
    <w:rsid w:val="00141BA7"/>
    <w:rsid w:val="001567C8"/>
    <w:rsid w:val="001573B5"/>
    <w:rsid w:val="00163B29"/>
    <w:rsid w:val="00170A33"/>
    <w:rsid w:val="001846F8"/>
    <w:rsid w:val="00184E5C"/>
    <w:rsid w:val="001938B4"/>
    <w:rsid w:val="00193A5D"/>
    <w:rsid w:val="00196F07"/>
    <w:rsid w:val="001A0EA2"/>
    <w:rsid w:val="001A0F2C"/>
    <w:rsid w:val="001B4BE0"/>
    <w:rsid w:val="001C7359"/>
    <w:rsid w:val="001E160E"/>
    <w:rsid w:val="001E7657"/>
    <w:rsid w:val="001F086E"/>
    <w:rsid w:val="001F3137"/>
    <w:rsid w:val="001F427B"/>
    <w:rsid w:val="00216871"/>
    <w:rsid w:val="00220CFF"/>
    <w:rsid w:val="002215A9"/>
    <w:rsid w:val="00225CC8"/>
    <w:rsid w:val="00225DDB"/>
    <w:rsid w:val="0023664C"/>
    <w:rsid w:val="002573B8"/>
    <w:rsid w:val="002635C2"/>
    <w:rsid w:val="00283768"/>
    <w:rsid w:val="00287198"/>
    <w:rsid w:val="0028769E"/>
    <w:rsid w:val="00292DA3"/>
    <w:rsid w:val="002C433F"/>
    <w:rsid w:val="002D2E33"/>
    <w:rsid w:val="002E0E0D"/>
    <w:rsid w:val="002E28A5"/>
    <w:rsid w:val="002F1969"/>
    <w:rsid w:val="002F2AAA"/>
    <w:rsid w:val="002F3DD5"/>
    <w:rsid w:val="00302C62"/>
    <w:rsid w:val="00303199"/>
    <w:rsid w:val="003036C2"/>
    <w:rsid w:val="0030435C"/>
    <w:rsid w:val="003046A0"/>
    <w:rsid w:val="00330A92"/>
    <w:rsid w:val="003316A9"/>
    <w:rsid w:val="00332EEA"/>
    <w:rsid w:val="00333290"/>
    <w:rsid w:val="003345CE"/>
    <w:rsid w:val="00336151"/>
    <w:rsid w:val="00336E9A"/>
    <w:rsid w:val="00344447"/>
    <w:rsid w:val="003538BE"/>
    <w:rsid w:val="00360A98"/>
    <w:rsid w:val="0036380E"/>
    <w:rsid w:val="003668BE"/>
    <w:rsid w:val="00371BAF"/>
    <w:rsid w:val="00381359"/>
    <w:rsid w:val="00395066"/>
    <w:rsid w:val="003A6607"/>
    <w:rsid w:val="003B1587"/>
    <w:rsid w:val="003C310C"/>
    <w:rsid w:val="003D2D05"/>
    <w:rsid w:val="003E229F"/>
    <w:rsid w:val="003F6B40"/>
    <w:rsid w:val="00404AC4"/>
    <w:rsid w:val="0040695A"/>
    <w:rsid w:val="00410218"/>
    <w:rsid w:val="00411EE3"/>
    <w:rsid w:val="00412B43"/>
    <w:rsid w:val="00421356"/>
    <w:rsid w:val="00422EFB"/>
    <w:rsid w:val="00433268"/>
    <w:rsid w:val="0043628E"/>
    <w:rsid w:val="0043704C"/>
    <w:rsid w:val="0044302D"/>
    <w:rsid w:val="004440EF"/>
    <w:rsid w:val="004575A7"/>
    <w:rsid w:val="004663A3"/>
    <w:rsid w:val="0047266D"/>
    <w:rsid w:val="00476330"/>
    <w:rsid w:val="004802C5"/>
    <w:rsid w:val="00480D8D"/>
    <w:rsid w:val="004839A2"/>
    <w:rsid w:val="004845F9"/>
    <w:rsid w:val="00487F8A"/>
    <w:rsid w:val="004A447F"/>
    <w:rsid w:val="004A5C1D"/>
    <w:rsid w:val="004B009A"/>
    <w:rsid w:val="004B3702"/>
    <w:rsid w:val="004C40C8"/>
    <w:rsid w:val="004D0E05"/>
    <w:rsid w:val="004D41C1"/>
    <w:rsid w:val="004D5584"/>
    <w:rsid w:val="004D730D"/>
    <w:rsid w:val="004E0A67"/>
    <w:rsid w:val="004E2D73"/>
    <w:rsid w:val="004E67F7"/>
    <w:rsid w:val="00512D0C"/>
    <w:rsid w:val="005134E5"/>
    <w:rsid w:val="00513861"/>
    <w:rsid w:val="005256CD"/>
    <w:rsid w:val="00542288"/>
    <w:rsid w:val="00553717"/>
    <w:rsid w:val="00555AC6"/>
    <w:rsid w:val="00556E16"/>
    <w:rsid w:val="00562F68"/>
    <w:rsid w:val="005712A1"/>
    <w:rsid w:val="00576713"/>
    <w:rsid w:val="005849E1"/>
    <w:rsid w:val="00587C8B"/>
    <w:rsid w:val="00591B02"/>
    <w:rsid w:val="0059227B"/>
    <w:rsid w:val="00594CD4"/>
    <w:rsid w:val="005A253A"/>
    <w:rsid w:val="005B2F6B"/>
    <w:rsid w:val="005B4D60"/>
    <w:rsid w:val="005C0CB6"/>
    <w:rsid w:val="005C4427"/>
    <w:rsid w:val="005C5491"/>
    <w:rsid w:val="005C65BC"/>
    <w:rsid w:val="005D7106"/>
    <w:rsid w:val="005E24BD"/>
    <w:rsid w:val="005E3B01"/>
    <w:rsid w:val="005E42F9"/>
    <w:rsid w:val="005F4594"/>
    <w:rsid w:val="00601270"/>
    <w:rsid w:val="00603FDE"/>
    <w:rsid w:val="00606971"/>
    <w:rsid w:val="00611327"/>
    <w:rsid w:val="00622F75"/>
    <w:rsid w:val="00635DA6"/>
    <w:rsid w:val="006372D8"/>
    <w:rsid w:val="00640786"/>
    <w:rsid w:val="00645FC7"/>
    <w:rsid w:val="00652230"/>
    <w:rsid w:val="00655438"/>
    <w:rsid w:val="00660352"/>
    <w:rsid w:val="00675CCA"/>
    <w:rsid w:val="00676482"/>
    <w:rsid w:val="00676BFD"/>
    <w:rsid w:val="00676EEE"/>
    <w:rsid w:val="00684ECB"/>
    <w:rsid w:val="0068693C"/>
    <w:rsid w:val="00686CC6"/>
    <w:rsid w:val="006929B1"/>
    <w:rsid w:val="00694306"/>
    <w:rsid w:val="006A500C"/>
    <w:rsid w:val="006A61CB"/>
    <w:rsid w:val="006A7CCD"/>
    <w:rsid w:val="006B063C"/>
    <w:rsid w:val="006B06BB"/>
    <w:rsid w:val="006B561E"/>
    <w:rsid w:val="006C09CD"/>
    <w:rsid w:val="006C0E33"/>
    <w:rsid w:val="006D5D54"/>
    <w:rsid w:val="006D6CD1"/>
    <w:rsid w:val="006E72E2"/>
    <w:rsid w:val="006F1530"/>
    <w:rsid w:val="006F23EF"/>
    <w:rsid w:val="006F3A8A"/>
    <w:rsid w:val="006F6F08"/>
    <w:rsid w:val="007012CA"/>
    <w:rsid w:val="00704C91"/>
    <w:rsid w:val="00722E60"/>
    <w:rsid w:val="00723FFA"/>
    <w:rsid w:val="0073072D"/>
    <w:rsid w:val="0073219D"/>
    <w:rsid w:val="00732F17"/>
    <w:rsid w:val="007350B3"/>
    <w:rsid w:val="00740C60"/>
    <w:rsid w:val="00742A21"/>
    <w:rsid w:val="00760783"/>
    <w:rsid w:val="00760B2C"/>
    <w:rsid w:val="00760C32"/>
    <w:rsid w:val="00767F73"/>
    <w:rsid w:val="00773A77"/>
    <w:rsid w:val="0077555C"/>
    <w:rsid w:val="007843B6"/>
    <w:rsid w:val="007928E9"/>
    <w:rsid w:val="00794D61"/>
    <w:rsid w:val="00795F9C"/>
    <w:rsid w:val="007A2309"/>
    <w:rsid w:val="007A5875"/>
    <w:rsid w:val="007B2B25"/>
    <w:rsid w:val="007B5883"/>
    <w:rsid w:val="007B7B1E"/>
    <w:rsid w:val="007C0706"/>
    <w:rsid w:val="007D5BB8"/>
    <w:rsid w:val="007E4DCC"/>
    <w:rsid w:val="007F6ED3"/>
    <w:rsid w:val="008055E8"/>
    <w:rsid w:val="00805B44"/>
    <w:rsid w:val="008166F0"/>
    <w:rsid w:val="0082191E"/>
    <w:rsid w:val="00827DDC"/>
    <w:rsid w:val="0084026E"/>
    <w:rsid w:val="00851786"/>
    <w:rsid w:val="00852F1E"/>
    <w:rsid w:val="00852FC4"/>
    <w:rsid w:val="00857F51"/>
    <w:rsid w:val="00874EE6"/>
    <w:rsid w:val="00877767"/>
    <w:rsid w:val="00877EAC"/>
    <w:rsid w:val="008A0234"/>
    <w:rsid w:val="008A0710"/>
    <w:rsid w:val="008A0D04"/>
    <w:rsid w:val="008B138F"/>
    <w:rsid w:val="008B7EE5"/>
    <w:rsid w:val="008C0D5F"/>
    <w:rsid w:val="008C35CC"/>
    <w:rsid w:val="008C538E"/>
    <w:rsid w:val="008C7A23"/>
    <w:rsid w:val="008D0DBD"/>
    <w:rsid w:val="008D240E"/>
    <w:rsid w:val="008E1C78"/>
    <w:rsid w:val="008E2265"/>
    <w:rsid w:val="008E291E"/>
    <w:rsid w:val="008E384E"/>
    <w:rsid w:val="008E762F"/>
    <w:rsid w:val="008F2E7B"/>
    <w:rsid w:val="009063B3"/>
    <w:rsid w:val="00912C95"/>
    <w:rsid w:val="00913142"/>
    <w:rsid w:val="009163D8"/>
    <w:rsid w:val="00920B6D"/>
    <w:rsid w:val="0092195F"/>
    <w:rsid w:val="0093010B"/>
    <w:rsid w:val="00933A73"/>
    <w:rsid w:val="009365A9"/>
    <w:rsid w:val="00937F4E"/>
    <w:rsid w:val="00940085"/>
    <w:rsid w:val="00944F72"/>
    <w:rsid w:val="00946115"/>
    <w:rsid w:val="00955778"/>
    <w:rsid w:val="0096100F"/>
    <w:rsid w:val="00962C96"/>
    <w:rsid w:val="00970EEA"/>
    <w:rsid w:val="00976A2B"/>
    <w:rsid w:val="00977BCC"/>
    <w:rsid w:val="00981BBB"/>
    <w:rsid w:val="00983574"/>
    <w:rsid w:val="00986EAB"/>
    <w:rsid w:val="009875CA"/>
    <w:rsid w:val="00987963"/>
    <w:rsid w:val="00995226"/>
    <w:rsid w:val="009A78EE"/>
    <w:rsid w:val="009B11A8"/>
    <w:rsid w:val="009B4C39"/>
    <w:rsid w:val="009B5484"/>
    <w:rsid w:val="009B58EB"/>
    <w:rsid w:val="009C1A2C"/>
    <w:rsid w:val="009C3BD9"/>
    <w:rsid w:val="009D0AA9"/>
    <w:rsid w:val="009E136A"/>
    <w:rsid w:val="009E7D20"/>
    <w:rsid w:val="009F656C"/>
    <w:rsid w:val="00A0305D"/>
    <w:rsid w:val="00A124A5"/>
    <w:rsid w:val="00A126D9"/>
    <w:rsid w:val="00A12881"/>
    <w:rsid w:val="00A2101C"/>
    <w:rsid w:val="00A40F99"/>
    <w:rsid w:val="00A43AD6"/>
    <w:rsid w:val="00A47D32"/>
    <w:rsid w:val="00A602A4"/>
    <w:rsid w:val="00A6654D"/>
    <w:rsid w:val="00A666A2"/>
    <w:rsid w:val="00A80FF4"/>
    <w:rsid w:val="00A828A8"/>
    <w:rsid w:val="00A82C24"/>
    <w:rsid w:val="00A861B4"/>
    <w:rsid w:val="00A87992"/>
    <w:rsid w:val="00A87F37"/>
    <w:rsid w:val="00AB5435"/>
    <w:rsid w:val="00AD3B76"/>
    <w:rsid w:val="00AE3041"/>
    <w:rsid w:val="00AE306A"/>
    <w:rsid w:val="00AF36B1"/>
    <w:rsid w:val="00AF7EDC"/>
    <w:rsid w:val="00B00589"/>
    <w:rsid w:val="00B01A11"/>
    <w:rsid w:val="00B0261A"/>
    <w:rsid w:val="00B03247"/>
    <w:rsid w:val="00B065C8"/>
    <w:rsid w:val="00B10451"/>
    <w:rsid w:val="00B12B25"/>
    <w:rsid w:val="00B25016"/>
    <w:rsid w:val="00B27D49"/>
    <w:rsid w:val="00B34D0B"/>
    <w:rsid w:val="00B57FC8"/>
    <w:rsid w:val="00B71C86"/>
    <w:rsid w:val="00B73097"/>
    <w:rsid w:val="00B77DE0"/>
    <w:rsid w:val="00B8162E"/>
    <w:rsid w:val="00B841B4"/>
    <w:rsid w:val="00BA65C4"/>
    <w:rsid w:val="00BB0CEA"/>
    <w:rsid w:val="00BB200A"/>
    <w:rsid w:val="00BD138F"/>
    <w:rsid w:val="00BD3E05"/>
    <w:rsid w:val="00BD5C72"/>
    <w:rsid w:val="00BE59CC"/>
    <w:rsid w:val="00BE797A"/>
    <w:rsid w:val="00BF1F0D"/>
    <w:rsid w:val="00BF7487"/>
    <w:rsid w:val="00C01F91"/>
    <w:rsid w:val="00C043E1"/>
    <w:rsid w:val="00C044AB"/>
    <w:rsid w:val="00C275AD"/>
    <w:rsid w:val="00C310F6"/>
    <w:rsid w:val="00C36A10"/>
    <w:rsid w:val="00C4482F"/>
    <w:rsid w:val="00C45E99"/>
    <w:rsid w:val="00C4739E"/>
    <w:rsid w:val="00C74A28"/>
    <w:rsid w:val="00C86A33"/>
    <w:rsid w:val="00C87EB0"/>
    <w:rsid w:val="00CA029C"/>
    <w:rsid w:val="00CA074D"/>
    <w:rsid w:val="00CA2B04"/>
    <w:rsid w:val="00CB2912"/>
    <w:rsid w:val="00CB38F3"/>
    <w:rsid w:val="00CB7306"/>
    <w:rsid w:val="00CC18F3"/>
    <w:rsid w:val="00CC3CC0"/>
    <w:rsid w:val="00CC50FA"/>
    <w:rsid w:val="00CC51F3"/>
    <w:rsid w:val="00CD092C"/>
    <w:rsid w:val="00CD0972"/>
    <w:rsid w:val="00CD7DA7"/>
    <w:rsid w:val="00CE0942"/>
    <w:rsid w:val="00CE71F2"/>
    <w:rsid w:val="00CF204B"/>
    <w:rsid w:val="00CF374A"/>
    <w:rsid w:val="00CF3C51"/>
    <w:rsid w:val="00D00BAF"/>
    <w:rsid w:val="00D01D03"/>
    <w:rsid w:val="00D05DCB"/>
    <w:rsid w:val="00D114AA"/>
    <w:rsid w:val="00D22A78"/>
    <w:rsid w:val="00D22A90"/>
    <w:rsid w:val="00D3486B"/>
    <w:rsid w:val="00D40636"/>
    <w:rsid w:val="00D45A72"/>
    <w:rsid w:val="00D50589"/>
    <w:rsid w:val="00D51B2A"/>
    <w:rsid w:val="00D53B03"/>
    <w:rsid w:val="00D55CE7"/>
    <w:rsid w:val="00D57DC6"/>
    <w:rsid w:val="00D57FE9"/>
    <w:rsid w:val="00D724B1"/>
    <w:rsid w:val="00D75B1F"/>
    <w:rsid w:val="00D7759B"/>
    <w:rsid w:val="00D84054"/>
    <w:rsid w:val="00D85EE8"/>
    <w:rsid w:val="00D87098"/>
    <w:rsid w:val="00D90093"/>
    <w:rsid w:val="00D95340"/>
    <w:rsid w:val="00D963B7"/>
    <w:rsid w:val="00DA0DC5"/>
    <w:rsid w:val="00DA355B"/>
    <w:rsid w:val="00DB091C"/>
    <w:rsid w:val="00DB147F"/>
    <w:rsid w:val="00DC2A96"/>
    <w:rsid w:val="00DD400A"/>
    <w:rsid w:val="00DD47EA"/>
    <w:rsid w:val="00DE07B1"/>
    <w:rsid w:val="00DF3A48"/>
    <w:rsid w:val="00DF6EB9"/>
    <w:rsid w:val="00DF71E5"/>
    <w:rsid w:val="00E00D64"/>
    <w:rsid w:val="00E02971"/>
    <w:rsid w:val="00E03230"/>
    <w:rsid w:val="00E0401B"/>
    <w:rsid w:val="00E05942"/>
    <w:rsid w:val="00E06D96"/>
    <w:rsid w:val="00E11D32"/>
    <w:rsid w:val="00E1288A"/>
    <w:rsid w:val="00E2280A"/>
    <w:rsid w:val="00E267CF"/>
    <w:rsid w:val="00E3368C"/>
    <w:rsid w:val="00E34ED9"/>
    <w:rsid w:val="00E359F5"/>
    <w:rsid w:val="00E45A35"/>
    <w:rsid w:val="00E45E86"/>
    <w:rsid w:val="00E542CE"/>
    <w:rsid w:val="00E654D9"/>
    <w:rsid w:val="00E8382E"/>
    <w:rsid w:val="00E83B94"/>
    <w:rsid w:val="00E903AF"/>
    <w:rsid w:val="00EA0DC7"/>
    <w:rsid w:val="00EB1D77"/>
    <w:rsid w:val="00EB2907"/>
    <w:rsid w:val="00EB3260"/>
    <w:rsid w:val="00EB5D68"/>
    <w:rsid w:val="00ED1054"/>
    <w:rsid w:val="00ED496E"/>
    <w:rsid w:val="00ED79D9"/>
    <w:rsid w:val="00EE553E"/>
    <w:rsid w:val="00EF4814"/>
    <w:rsid w:val="00F01692"/>
    <w:rsid w:val="00F03948"/>
    <w:rsid w:val="00F03997"/>
    <w:rsid w:val="00F14928"/>
    <w:rsid w:val="00F16CC7"/>
    <w:rsid w:val="00F2448C"/>
    <w:rsid w:val="00F25469"/>
    <w:rsid w:val="00F270F5"/>
    <w:rsid w:val="00F32085"/>
    <w:rsid w:val="00F3486D"/>
    <w:rsid w:val="00F36F4D"/>
    <w:rsid w:val="00F416ED"/>
    <w:rsid w:val="00F41FFA"/>
    <w:rsid w:val="00F52C22"/>
    <w:rsid w:val="00F53039"/>
    <w:rsid w:val="00F532E6"/>
    <w:rsid w:val="00F71068"/>
    <w:rsid w:val="00F71770"/>
    <w:rsid w:val="00F96DDF"/>
    <w:rsid w:val="00FA01FA"/>
    <w:rsid w:val="00FA174E"/>
    <w:rsid w:val="00FB7994"/>
    <w:rsid w:val="00FC31B0"/>
    <w:rsid w:val="00FC4CC8"/>
    <w:rsid w:val="00FC6FE2"/>
    <w:rsid w:val="00FC76B4"/>
    <w:rsid w:val="00FD13E5"/>
    <w:rsid w:val="00FE1A67"/>
    <w:rsid w:val="00FE1C5E"/>
    <w:rsid w:val="00FF14C9"/>
    <w:rsid w:val="00FF50D7"/>
    <w:rsid w:val="00FF7667"/>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D8"/>
  </w:style>
  <w:style w:type="paragraph" w:styleId="Heading1">
    <w:name w:val="heading 1"/>
    <w:basedOn w:val="Normal"/>
    <w:next w:val="Normal"/>
    <w:link w:val="Heading1Char"/>
    <w:qFormat/>
    <w:rsid w:val="003D2D05"/>
    <w:pPr>
      <w:keepNext/>
      <w:spacing w:before="240" w:after="60" w:line="240" w:lineRule="auto"/>
      <w:outlineLvl w:val="0"/>
    </w:pPr>
    <w:rPr>
      <w:rFonts w:ascii="Arial" w:eastAsia="Times New Roman" w:hAnsi="Arial" w:cs="Times New Roman"/>
      <w:b/>
      <w:kern w:val="28"/>
      <w:sz w:val="28"/>
      <w:szCs w:val="20"/>
      <w:lang w:val="en-AU"/>
    </w:rPr>
  </w:style>
  <w:style w:type="paragraph" w:styleId="Heading2">
    <w:name w:val="heading 2"/>
    <w:basedOn w:val="Normal"/>
    <w:next w:val="Normal"/>
    <w:link w:val="Heading2Char"/>
    <w:qFormat/>
    <w:rsid w:val="003D2D05"/>
    <w:pPr>
      <w:keepNext/>
      <w:spacing w:before="240" w:after="60" w:line="240" w:lineRule="auto"/>
      <w:outlineLvl w:val="1"/>
    </w:pPr>
    <w:rPr>
      <w:rFonts w:ascii="Times New Roman" w:eastAsia="Times New Roman" w:hAnsi="Times New Roman" w:cs="Times New Roman"/>
      <w:i/>
      <w:sz w:val="20"/>
      <w:szCs w:val="20"/>
      <w:lang w:val="en-AU"/>
    </w:rPr>
  </w:style>
  <w:style w:type="paragraph" w:styleId="Heading3">
    <w:name w:val="heading 3"/>
    <w:basedOn w:val="Normal"/>
    <w:next w:val="Normal"/>
    <w:link w:val="Heading3Char"/>
    <w:qFormat/>
    <w:rsid w:val="003D2D05"/>
    <w:pPr>
      <w:keepNext/>
      <w:spacing w:before="240" w:after="60" w:line="240" w:lineRule="auto"/>
      <w:outlineLvl w:val="2"/>
    </w:pPr>
    <w:rPr>
      <w:rFonts w:ascii="Arial" w:eastAsia="Times New Roman" w:hAnsi="Arial" w:cs="Arial"/>
      <w:b/>
      <w:b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2D05"/>
    <w:rPr>
      <w:rFonts w:ascii="Arial" w:eastAsia="Times New Roman" w:hAnsi="Arial" w:cs="Times New Roman"/>
      <w:b/>
      <w:kern w:val="28"/>
      <w:sz w:val="28"/>
      <w:szCs w:val="20"/>
      <w:lang w:val="en-AU"/>
    </w:rPr>
  </w:style>
  <w:style w:type="character" w:customStyle="1" w:styleId="Heading2Char">
    <w:name w:val="Heading 2 Char"/>
    <w:basedOn w:val="DefaultParagraphFont"/>
    <w:link w:val="Heading2"/>
    <w:rsid w:val="003D2D05"/>
    <w:rPr>
      <w:rFonts w:ascii="Times New Roman" w:eastAsia="Times New Roman" w:hAnsi="Times New Roman" w:cs="Times New Roman"/>
      <w:i/>
      <w:sz w:val="20"/>
      <w:szCs w:val="20"/>
      <w:lang w:val="en-AU"/>
    </w:rPr>
  </w:style>
  <w:style w:type="character" w:customStyle="1" w:styleId="Heading3Char">
    <w:name w:val="Heading 3 Char"/>
    <w:basedOn w:val="DefaultParagraphFont"/>
    <w:link w:val="Heading3"/>
    <w:rsid w:val="003D2D05"/>
    <w:rPr>
      <w:rFonts w:ascii="Arial" w:eastAsia="Times New Roman" w:hAnsi="Arial" w:cs="Arial"/>
      <w:b/>
      <w:bCs/>
      <w:sz w:val="26"/>
      <w:szCs w:val="26"/>
      <w:lang w:val="en-AU"/>
    </w:rPr>
  </w:style>
  <w:style w:type="numbering" w:customStyle="1" w:styleId="NoList1">
    <w:name w:val="No List1"/>
    <w:next w:val="NoList"/>
    <w:semiHidden/>
    <w:rsid w:val="003D2D05"/>
  </w:style>
  <w:style w:type="paragraph" w:styleId="Header">
    <w:name w:val="header"/>
    <w:basedOn w:val="Normal"/>
    <w:link w:val="HeaderChar"/>
    <w:rsid w:val="003D2D05"/>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HeaderChar">
    <w:name w:val="Header Char"/>
    <w:basedOn w:val="DefaultParagraphFont"/>
    <w:link w:val="Header"/>
    <w:rsid w:val="003D2D05"/>
    <w:rPr>
      <w:rFonts w:ascii="Times New Roman" w:eastAsia="Times New Roman" w:hAnsi="Times New Roman" w:cs="Times New Roman"/>
      <w:sz w:val="20"/>
      <w:szCs w:val="20"/>
      <w:lang w:val="en-AU"/>
    </w:rPr>
  </w:style>
  <w:style w:type="character" w:styleId="PageNumber">
    <w:name w:val="page number"/>
    <w:basedOn w:val="DefaultParagraphFont"/>
    <w:rsid w:val="003D2D05"/>
  </w:style>
  <w:style w:type="paragraph" w:styleId="Footer">
    <w:name w:val="footer"/>
    <w:basedOn w:val="Normal"/>
    <w:link w:val="FooterChar"/>
    <w:rsid w:val="003D2D05"/>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rsid w:val="003D2D05"/>
    <w:rPr>
      <w:rFonts w:ascii="Times New Roman" w:eastAsia="Times New Roman" w:hAnsi="Times New Roman" w:cs="Times New Roman"/>
      <w:sz w:val="20"/>
      <w:szCs w:val="20"/>
      <w:lang w:val="en-AU"/>
    </w:rPr>
  </w:style>
  <w:style w:type="paragraph" w:styleId="TOC1">
    <w:name w:val="toc 1"/>
    <w:basedOn w:val="Normal"/>
    <w:next w:val="Normal"/>
    <w:autoRedefine/>
    <w:uiPriority w:val="39"/>
    <w:rsid w:val="003D2D05"/>
    <w:pPr>
      <w:tabs>
        <w:tab w:val="left" w:pos="400"/>
        <w:tab w:val="right" w:leader="dot" w:pos="8628"/>
      </w:tabs>
      <w:spacing w:before="120" w:after="120" w:line="240" w:lineRule="auto"/>
    </w:pPr>
    <w:rPr>
      <w:rFonts w:ascii="Times New Roman" w:eastAsia="Times New Roman" w:hAnsi="Times New Roman" w:cs="Times New Roman"/>
      <w:b/>
      <w:caps/>
      <w:sz w:val="20"/>
      <w:szCs w:val="20"/>
      <w:lang w:val="en-AU"/>
    </w:rPr>
  </w:style>
  <w:style w:type="paragraph" w:styleId="TOC2">
    <w:name w:val="toc 2"/>
    <w:basedOn w:val="Normal"/>
    <w:next w:val="Normal"/>
    <w:autoRedefine/>
    <w:uiPriority w:val="39"/>
    <w:rsid w:val="003D2D05"/>
    <w:pPr>
      <w:spacing w:after="0" w:line="240" w:lineRule="auto"/>
      <w:ind w:left="200"/>
    </w:pPr>
    <w:rPr>
      <w:rFonts w:ascii="Times New Roman" w:eastAsia="Times New Roman" w:hAnsi="Times New Roman" w:cs="Times New Roman"/>
      <w:smallCaps/>
      <w:sz w:val="20"/>
      <w:szCs w:val="20"/>
      <w:lang w:val="en-AU"/>
    </w:rPr>
  </w:style>
  <w:style w:type="paragraph" w:styleId="BodyText">
    <w:name w:val="Body Text"/>
    <w:basedOn w:val="Normal"/>
    <w:link w:val="BodyTextChar"/>
    <w:rsid w:val="003D2D05"/>
    <w:pPr>
      <w:spacing w:after="0" w:line="240" w:lineRule="auto"/>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3D2D05"/>
    <w:rPr>
      <w:rFonts w:ascii="Times New Roman" w:eastAsia="Times New Roman" w:hAnsi="Times New Roman" w:cs="Times New Roman"/>
      <w:sz w:val="24"/>
      <w:szCs w:val="20"/>
      <w:lang w:val="en-AU"/>
    </w:rPr>
  </w:style>
  <w:style w:type="paragraph" w:styleId="FootnoteText">
    <w:name w:val="footnote text"/>
    <w:basedOn w:val="Normal"/>
    <w:link w:val="FootnoteTextChar"/>
    <w:semiHidden/>
    <w:rsid w:val="003D2D05"/>
    <w:pPr>
      <w:spacing w:after="0" w:line="240" w:lineRule="auto"/>
    </w:pPr>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semiHidden/>
    <w:rsid w:val="003D2D05"/>
    <w:rPr>
      <w:rFonts w:ascii="Times New Roman" w:eastAsia="Times New Roman" w:hAnsi="Times New Roman" w:cs="Times New Roman"/>
      <w:sz w:val="20"/>
      <w:szCs w:val="20"/>
      <w:lang w:val="en-AU"/>
    </w:rPr>
  </w:style>
  <w:style w:type="character" w:styleId="FootnoteReference">
    <w:name w:val="footnote reference"/>
    <w:semiHidden/>
    <w:rsid w:val="003D2D05"/>
    <w:rPr>
      <w:vertAlign w:val="superscript"/>
    </w:rPr>
  </w:style>
  <w:style w:type="character" w:styleId="CommentReference">
    <w:name w:val="annotation reference"/>
    <w:semiHidden/>
    <w:rsid w:val="003D2D05"/>
    <w:rPr>
      <w:sz w:val="16"/>
      <w:szCs w:val="16"/>
    </w:rPr>
  </w:style>
  <w:style w:type="paragraph" w:styleId="CommentText">
    <w:name w:val="annotation text"/>
    <w:basedOn w:val="Normal"/>
    <w:link w:val="CommentTextChar"/>
    <w:semiHidden/>
    <w:rsid w:val="003D2D05"/>
    <w:pPr>
      <w:spacing w:after="0" w:line="240" w:lineRule="auto"/>
    </w:pPr>
    <w:rPr>
      <w:rFonts w:ascii="Times New Roman" w:eastAsia="Times New Roman" w:hAnsi="Times New Roman" w:cs="Times New Roman"/>
      <w:sz w:val="20"/>
      <w:szCs w:val="20"/>
      <w:lang w:val="en-AU"/>
    </w:rPr>
  </w:style>
  <w:style w:type="character" w:customStyle="1" w:styleId="CommentTextChar">
    <w:name w:val="Comment Text Char"/>
    <w:basedOn w:val="DefaultParagraphFont"/>
    <w:link w:val="CommentText"/>
    <w:semiHidden/>
    <w:rsid w:val="003D2D05"/>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semiHidden/>
    <w:rsid w:val="003D2D05"/>
    <w:rPr>
      <w:b/>
      <w:bCs/>
    </w:rPr>
  </w:style>
  <w:style w:type="character" w:customStyle="1" w:styleId="CommentSubjectChar">
    <w:name w:val="Comment Subject Char"/>
    <w:basedOn w:val="CommentTextChar"/>
    <w:link w:val="CommentSubject"/>
    <w:semiHidden/>
    <w:rsid w:val="003D2D05"/>
    <w:rPr>
      <w:rFonts w:ascii="Times New Roman" w:eastAsia="Times New Roman" w:hAnsi="Times New Roman" w:cs="Times New Roman"/>
      <w:b/>
      <w:bCs/>
      <w:sz w:val="20"/>
      <w:szCs w:val="20"/>
      <w:lang w:val="en-AU"/>
    </w:rPr>
  </w:style>
  <w:style w:type="paragraph" w:styleId="BalloonText">
    <w:name w:val="Balloon Text"/>
    <w:basedOn w:val="Normal"/>
    <w:link w:val="BalloonTextChar"/>
    <w:semiHidden/>
    <w:rsid w:val="003D2D05"/>
    <w:pPr>
      <w:spacing w:after="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3D2D05"/>
    <w:rPr>
      <w:rFonts w:ascii="Tahoma" w:eastAsia="Times New Roman" w:hAnsi="Tahoma" w:cs="Tahoma"/>
      <w:sz w:val="16"/>
      <w:szCs w:val="16"/>
      <w:lang w:val="en-AU"/>
    </w:rPr>
  </w:style>
  <w:style w:type="paragraph" w:customStyle="1" w:styleId="References">
    <w:name w:val="References"/>
    <w:basedOn w:val="Normal"/>
    <w:rsid w:val="003D2D05"/>
    <w:pPr>
      <w:keepNext/>
      <w:spacing w:before="120" w:after="240" w:line="320" w:lineRule="atLeast"/>
      <w:ind w:left="284" w:right="-6" w:hanging="284"/>
      <w:jc w:val="both"/>
    </w:pPr>
    <w:rPr>
      <w:rFonts w:ascii="Times New Roman" w:eastAsia="Times New Roman" w:hAnsi="Times New Roman" w:cs="Times New Roman"/>
      <w:szCs w:val="20"/>
      <w:lang w:val="en-NZ"/>
    </w:rPr>
  </w:style>
  <w:style w:type="paragraph" w:styleId="Caption">
    <w:name w:val="caption"/>
    <w:basedOn w:val="Normal"/>
    <w:next w:val="Normal"/>
    <w:qFormat/>
    <w:rsid w:val="003D2D05"/>
    <w:pPr>
      <w:spacing w:before="120" w:after="120" w:line="240" w:lineRule="auto"/>
    </w:pPr>
    <w:rPr>
      <w:rFonts w:ascii="Times New Roman" w:eastAsia="Times New Roman" w:hAnsi="Times New Roman" w:cs="Times New Roman"/>
      <w:b/>
      <w:bCs/>
      <w:sz w:val="20"/>
      <w:szCs w:val="20"/>
      <w:lang w:val="en-AU"/>
    </w:rPr>
  </w:style>
  <w:style w:type="paragraph" w:styleId="TableofFigures">
    <w:name w:val="table of figures"/>
    <w:basedOn w:val="Normal"/>
    <w:next w:val="Normal"/>
    <w:uiPriority w:val="99"/>
    <w:rsid w:val="003D2D05"/>
    <w:pPr>
      <w:spacing w:after="0" w:line="240" w:lineRule="auto"/>
    </w:pPr>
    <w:rPr>
      <w:rFonts w:ascii="Times New Roman" w:eastAsia="Times New Roman" w:hAnsi="Times New Roman" w:cs="Times New Roman"/>
      <w:iCs/>
      <w:sz w:val="20"/>
      <w:szCs w:val="20"/>
      <w:lang w:val="en-AU"/>
    </w:rPr>
  </w:style>
  <w:style w:type="character" w:styleId="Hyperlink">
    <w:name w:val="Hyperlink"/>
    <w:uiPriority w:val="99"/>
    <w:rsid w:val="003D2D05"/>
    <w:rPr>
      <w:color w:val="0000FF"/>
      <w:u w:val="single"/>
    </w:rPr>
  </w:style>
  <w:style w:type="paragraph" w:customStyle="1" w:styleId="Normalbodytext">
    <w:name w:val="Normal body text"/>
    <w:basedOn w:val="Normal"/>
    <w:rsid w:val="003D2D05"/>
    <w:pPr>
      <w:spacing w:before="120" w:after="240" w:line="320" w:lineRule="atLeast"/>
      <w:jc w:val="both"/>
    </w:pPr>
    <w:rPr>
      <w:rFonts w:ascii="Times New Roman" w:eastAsia="Times New Roman" w:hAnsi="Times New Roman" w:cs="Times New Roman"/>
      <w:szCs w:val="20"/>
      <w:lang w:val="en-NZ"/>
    </w:rPr>
  </w:style>
  <w:style w:type="table" w:styleId="TableGrid">
    <w:name w:val="Table Grid"/>
    <w:basedOn w:val="TableNormal"/>
    <w:rsid w:val="003D2D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3D2D05"/>
    <w:pPr>
      <w:shd w:val="clear" w:color="auto" w:fill="000080"/>
      <w:spacing w:after="0" w:line="240" w:lineRule="auto"/>
    </w:pPr>
    <w:rPr>
      <w:rFonts w:ascii="Tahoma" w:eastAsia="Times New Roman" w:hAnsi="Tahoma" w:cs="Tahoma"/>
      <w:sz w:val="20"/>
      <w:szCs w:val="20"/>
      <w:lang w:val="en-AU"/>
    </w:rPr>
  </w:style>
  <w:style w:type="character" w:customStyle="1" w:styleId="DocumentMapChar">
    <w:name w:val="Document Map Char"/>
    <w:basedOn w:val="DefaultParagraphFont"/>
    <w:link w:val="DocumentMap"/>
    <w:semiHidden/>
    <w:rsid w:val="003D2D05"/>
    <w:rPr>
      <w:rFonts w:ascii="Tahoma" w:eastAsia="Times New Roman" w:hAnsi="Tahoma" w:cs="Tahoma"/>
      <w:sz w:val="20"/>
      <w:szCs w:val="20"/>
      <w:shd w:val="clear" w:color="auto" w:fill="000080"/>
      <w:lang w:val="en-AU"/>
    </w:rPr>
  </w:style>
  <w:style w:type="character" w:customStyle="1" w:styleId="apple-style-span">
    <w:name w:val="apple-style-span"/>
    <w:basedOn w:val="DefaultParagraphFont"/>
    <w:rsid w:val="003D2D05"/>
  </w:style>
  <w:style w:type="paragraph" w:styleId="TOC3">
    <w:name w:val="toc 3"/>
    <w:basedOn w:val="Normal"/>
    <w:next w:val="Normal"/>
    <w:autoRedefine/>
    <w:uiPriority w:val="39"/>
    <w:unhideWhenUsed/>
    <w:rsid w:val="003D2D05"/>
    <w:pPr>
      <w:spacing w:after="0" w:line="240" w:lineRule="auto"/>
      <w:ind w:left="400"/>
    </w:pPr>
    <w:rPr>
      <w:rFonts w:ascii="Times New Roman" w:eastAsia="Times New Roman" w:hAnsi="Times New Roman" w:cs="Times New Roman"/>
      <w:sz w:val="20"/>
      <w:szCs w:val="20"/>
      <w:lang w:val="en-AU"/>
    </w:rPr>
  </w:style>
  <w:style w:type="paragraph" w:styleId="TOCHeading">
    <w:name w:val="TOC Heading"/>
    <w:basedOn w:val="Heading1"/>
    <w:next w:val="Normal"/>
    <w:uiPriority w:val="39"/>
    <w:semiHidden/>
    <w:unhideWhenUsed/>
    <w:qFormat/>
    <w:rsid w:val="007C0706"/>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ListParagraph">
    <w:name w:val="List Paragraph"/>
    <w:basedOn w:val="Normal"/>
    <w:uiPriority w:val="34"/>
    <w:qFormat/>
    <w:rsid w:val="00652230"/>
    <w:pPr>
      <w:ind w:left="720"/>
      <w:contextualSpacing/>
    </w:pPr>
  </w:style>
</w:styles>
</file>

<file path=word/webSettings.xml><?xml version="1.0" encoding="utf-8"?>
<w:webSettings xmlns:r="http://schemas.openxmlformats.org/officeDocument/2006/relationships" xmlns:w="http://schemas.openxmlformats.org/wordprocessingml/2006/main">
  <w:divs>
    <w:div w:id="14231655">
      <w:bodyDiv w:val="1"/>
      <w:marLeft w:val="0"/>
      <w:marRight w:val="0"/>
      <w:marTop w:val="0"/>
      <w:marBottom w:val="0"/>
      <w:divBdr>
        <w:top w:val="none" w:sz="0" w:space="0" w:color="auto"/>
        <w:left w:val="none" w:sz="0" w:space="0" w:color="auto"/>
        <w:bottom w:val="none" w:sz="0" w:space="0" w:color="auto"/>
        <w:right w:val="none" w:sz="0" w:space="0" w:color="auto"/>
      </w:divBdr>
    </w:div>
    <w:div w:id="17976062">
      <w:bodyDiv w:val="1"/>
      <w:marLeft w:val="0"/>
      <w:marRight w:val="0"/>
      <w:marTop w:val="0"/>
      <w:marBottom w:val="0"/>
      <w:divBdr>
        <w:top w:val="none" w:sz="0" w:space="0" w:color="auto"/>
        <w:left w:val="none" w:sz="0" w:space="0" w:color="auto"/>
        <w:bottom w:val="none" w:sz="0" w:space="0" w:color="auto"/>
        <w:right w:val="none" w:sz="0" w:space="0" w:color="auto"/>
      </w:divBdr>
    </w:div>
    <w:div w:id="115147942">
      <w:bodyDiv w:val="1"/>
      <w:marLeft w:val="0"/>
      <w:marRight w:val="0"/>
      <w:marTop w:val="0"/>
      <w:marBottom w:val="0"/>
      <w:divBdr>
        <w:top w:val="none" w:sz="0" w:space="0" w:color="auto"/>
        <w:left w:val="none" w:sz="0" w:space="0" w:color="auto"/>
        <w:bottom w:val="none" w:sz="0" w:space="0" w:color="auto"/>
        <w:right w:val="none" w:sz="0" w:space="0" w:color="auto"/>
      </w:divBdr>
    </w:div>
    <w:div w:id="135757414">
      <w:bodyDiv w:val="1"/>
      <w:marLeft w:val="0"/>
      <w:marRight w:val="0"/>
      <w:marTop w:val="0"/>
      <w:marBottom w:val="0"/>
      <w:divBdr>
        <w:top w:val="none" w:sz="0" w:space="0" w:color="auto"/>
        <w:left w:val="none" w:sz="0" w:space="0" w:color="auto"/>
        <w:bottom w:val="none" w:sz="0" w:space="0" w:color="auto"/>
        <w:right w:val="none" w:sz="0" w:space="0" w:color="auto"/>
      </w:divBdr>
    </w:div>
    <w:div w:id="176313278">
      <w:bodyDiv w:val="1"/>
      <w:marLeft w:val="0"/>
      <w:marRight w:val="0"/>
      <w:marTop w:val="0"/>
      <w:marBottom w:val="0"/>
      <w:divBdr>
        <w:top w:val="none" w:sz="0" w:space="0" w:color="auto"/>
        <w:left w:val="none" w:sz="0" w:space="0" w:color="auto"/>
        <w:bottom w:val="none" w:sz="0" w:space="0" w:color="auto"/>
        <w:right w:val="none" w:sz="0" w:space="0" w:color="auto"/>
      </w:divBdr>
    </w:div>
    <w:div w:id="213589367">
      <w:bodyDiv w:val="1"/>
      <w:marLeft w:val="0"/>
      <w:marRight w:val="0"/>
      <w:marTop w:val="0"/>
      <w:marBottom w:val="0"/>
      <w:divBdr>
        <w:top w:val="none" w:sz="0" w:space="0" w:color="auto"/>
        <w:left w:val="none" w:sz="0" w:space="0" w:color="auto"/>
        <w:bottom w:val="none" w:sz="0" w:space="0" w:color="auto"/>
        <w:right w:val="none" w:sz="0" w:space="0" w:color="auto"/>
      </w:divBdr>
    </w:div>
    <w:div w:id="295454223">
      <w:bodyDiv w:val="1"/>
      <w:marLeft w:val="0"/>
      <w:marRight w:val="0"/>
      <w:marTop w:val="0"/>
      <w:marBottom w:val="0"/>
      <w:divBdr>
        <w:top w:val="none" w:sz="0" w:space="0" w:color="auto"/>
        <w:left w:val="none" w:sz="0" w:space="0" w:color="auto"/>
        <w:bottom w:val="none" w:sz="0" w:space="0" w:color="auto"/>
        <w:right w:val="none" w:sz="0" w:space="0" w:color="auto"/>
      </w:divBdr>
    </w:div>
    <w:div w:id="318463571">
      <w:bodyDiv w:val="1"/>
      <w:marLeft w:val="0"/>
      <w:marRight w:val="0"/>
      <w:marTop w:val="0"/>
      <w:marBottom w:val="0"/>
      <w:divBdr>
        <w:top w:val="none" w:sz="0" w:space="0" w:color="auto"/>
        <w:left w:val="none" w:sz="0" w:space="0" w:color="auto"/>
        <w:bottom w:val="none" w:sz="0" w:space="0" w:color="auto"/>
        <w:right w:val="none" w:sz="0" w:space="0" w:color="auto"/>
      </w:divBdr>
    </w:div>
    <w:div w:id="341664810">
      <w:bodyDiv w:val="1"/>
      <w:marLeft w:val="0"/>
      <w:marRight w:val="0"/>
      <w:marTop w:val="0"/>
      <w:marBottom w:val="0"/>
      <w:divBdr>
        <w:top w:val="none" w:sz="0" w:space="0" w:color="auto"/>
        <w:left w:val="none" w:sz="0" w:space="0" w:color="auto"/>
        <w:bottom w:val="none" w:sz="0" w:space="0" w:color="auto"/>
        <w:right w:val="none" w:sz="0" w:space="0" w:color="auto"/>
      </w:divBdr>
    </w:div>
    <w:div w:id="373041641">
      <w:bodyDiv w:val="1"/>
      <w:marLeft w:val="0"/>
      <w:marRight w:val="0"/>
      <w:marTop w:val="0"/>
      <w:marBottom w:val="0"/>
      <w:divBdr>
        <w:top w:val="none" w:sz="0" w:space="0" w:color="auto"/>
        <w:left w:val="none" w:sz="0" w:space="0" w:color="auto"/>
        <w:bottom w:val="none" w:sz="0" w:space="0" w:color="auto"/>
        <w:right w:val="none" w:sz="0" w:space="0" w:color="auto"/>
      </w:divBdr>
    </w:div>
    <w:div w:id="439616924">
      <w:bodyDiv w:val="1"/>
      <w:marLeft w:val="0"/>
      <w:marRight w:val="0"/>
      <w:marTop w:val="0"/>
      <w:marBottom w:val="0"/>
      <w:divBdr>
        <w:top w:val="none" w:sz="0" w:space="0" w:color="auto"/>
        <w:left w:val="none" w:sz="0" w:space="0" w:color="auto"/>
        <w:bottom w:val="none" w:sz="0" w:space="0" w:color="auto"/>
        <w:right w:val="none" w:sz="0" w:space="0" w:color="auto"/>
      </w:divBdr>
    </w:div>
    <w:div w:id="487021172">
      <w:bodyDiv w:val="1"/>
      <w:marLeft w:val="0"/>
      <w:marRight w:val="0"/>
      <w:marTop w:val="0"/>
      <w:marBottom w:val="0"/>
      <w:divBdr>
        <w:top w:val="none" w:sz="0" w:space="0" w:color="auto"/>
        <w:left w:val="none" w:sz="0" w:space="0" w:color="auto"/>
        <w:bottom w:val="none" w:sz="0" w:space="0" w:color="auto"/>
        <w:right w:val="none" w:sz="0" w:space="0" w:color="auto"/>
      </w:divBdr>
    </w:div>
    <w:div w:id="561407128">
      <w:bodyDiv w:val="1"/>
      <w:marLeft w:val="0"/>
      <w:marRight w:val="0"/>
      <w:marTop w:val="0"/>
      <w:marBottom w:val="0"/>
      <w:divBdr>
        <w:top w:val="none" w:sz="0" w:space="0" w:color="auto"/>
        <w:left w:val="none" w:sz="0" w:space="0" w:color="auto"/>
        <w:bottom w:val="none" w:sz="0" w:space="0" w:color="auto"/>
        <w:right w:val="none" w:sz="0" w:space="0" w:color="auto"/>
      </w:divBdr>
    </w:div>
    <w:div w:id="563956406">
      <w:bodyDiv w:val="1"/>
      <w:marLeft w:val="0"/>
      <w:marRight w:val="0"/>
      <w:marTop w:val="0"/>
      <w:marBottom w:val="0"/>
      <w:divBdr>
        <w:top w:val="none" w:sz="0" w:space="0" w:color="auto"/>
        <w:left w:val="none" w:sz="0" w:space="0" w:color="auto"/>
        <w:bottom w:val="none" w:sz="0" w:space="0" w:color="auto"/>
        <w:right w:val="none" w:sz="0" w:space="0" w:color="auto"/>
      </w:divBdr>
    </w:div>
    <w:div w:id="566309891">
      <w:bodyDiv w:val="1"/>
      <w:marLeft w:val="0"/>
      <w:marRight w:val="0"/>
      <w:marTop w:val="0"/>
      <w:marBottom w:val="0"/>
      <w:divBdr>
        <w:top w:val="none" w:sz="0" w:space="0" w:color="auto"/>
        <w:left w:val="none" w:sz="0" w:space="0" w:color="auto"/>
        <w:bottom w:val="none" w:sz="0" w:space="0" w:color="auto"/>
        <w:right w:val="none" w:sz="0" w:space="0" w:color="auto"/>
      </w:divBdr>
    </w:div>
    <w:div w:id="683827085">
      <w:bodyDiv w:val="1"/>
      <w:marLeft w:val="0"/>
      <w:marRight w:val="0"/>
      <w:marTop w:val="0"/>
      <w:marBottom w:val="0"/>
      <w:divBdr>
        <w:top w:val="none" w:sz="0" w:space="0" w:color="auto"/>
        <w:left w:val="none" w:sz="0" w:space="0" w:color="auto"/>
        <w:bottom w:val="none" w:sz="0" w:space="0" w:color="auto"/>
        <w:right w:val="none" w:sz="0" w:space="0" w:color="auto"/>
      </w:divBdr>
    </w:div>
    <w:div w:id="793062798">
      <w:bodyDiv w:val="1"/>
      <w:marLeft w:val="0"/>
      <w:marRight w:val="0"/>
      <w:marTop w:val="0"/>
      <w:marBottom w:val="0"/>
      <w:divBdr>
        <w:top w:val="none" w:sz="0" w:space="0" w:color="auto"/>
        <w:left w:val="none" w:sz="0" w:space="0" w:color="auto"/>
        <w:bottom w:val="none" w:sz="0" w:space="0" w:color="auto"/>
        <w:right w:val="none" w:sz="0" w:space="0" w:color="auto"/>
      </w:divBdr>
    </w:div>
    <w:div w:id="830221058">
      <w:bodyDiv w:val="1"/>
      <w:marLeft w:val="0"/>
      <w:marRight w:val="0"/>
      <w:marTop w:val="0"/>
      <w:marBottom w:val="0"/>
      <w:divBdr>
        <w:top w:val="none" w:sz="0" w:space="0" w:color="auto"/>
        <w:left w:val="none" w:sz="0" w:space="0" w:color="auto"/>
        <w:bottom w:val="none" w:sz="0" w:space="0" w:color="auto"/>
        <w:right w:val="none" w:sz="0" w:space="0" w:color="auto"/>
      </w:divBdr>
    </w:div>
    <w:div w:id="855120610">
      <w:bodyDiv w:val="1"/>
      <w:marLeft w:val="0"/>
      <w:marRight w:val="0"/>
      <w:marTop w:val="0"/>
      <w:marBottom w:val="0"/>
      <w:divBdr>
        <w:top w:val="none" w:sz="0" w:space="0" w:color="auto"/>
        <w:left w:val="none" w:sz="0" w:space="0" w:color="auto"/>
        <w:bottom w:val="none" w:sz="0" w:space="0" w:color="auto"/>
        <w:right w:val="none" w:sz="0" w:space="0" w:color="auto"/>
      </w:divBdr>
    </w:div>
    <w:div w:id="922647509">
      <w:bodyDiv w:val="1"/>
      <w:marLeft w:val="0"/>
      <w:marRight w:val="0"/>
      <w:marTop w:val="0"/>
      <w:marBottom w:val="0"/>
      <w:divBdr>
        <w:top w:val="none" w:sz="0" w:space="0" w:color="auto"/>
        <w:left w:val="none" w:sz="0" w:space="0" w:color="auto"/>
        <w:bottom w:val="none" w:sz="0" w:space="0" w:color="auto"/>
        <w:right w:val="none" w:sz="0" w:space="0" w:color="auto"/>
      </w:divBdr>
    </w:div>
    <w:div w:id="955989685">
      <w:bodyDiv w:val="1"/>
      <w:marLeft w:val="0"/>
      <w:marRight w:val="0"/>
      <w:marTop w:val="0"/>
      <w:marBottom w:val="0"/>
      <w:divBdr>
        <w:top w:val="none" w:sz="0" w:space="0" w:color="auto"/>
        <w:left w:val="none" w:sz="0" w:space="0" w:color="auto"/>
        <w:bottom w:val="none" w:sz="0" w:space="0" w:color="auto"/>
        <w:right w:val="none" w:sz="0" w:space="0" w:color="auto"/>
      </w:divBdr>
    </w:div>
    <w:div w:id="1049189561">
      <w:bodyDiv w:val="1"/>
      <w:marLeft w:val="0"/>
      <w:marRight w:val="0"/>
      <w:marTop w:val="0"/>
      <w:marBottom w:val="0"/>
      <w:divBdr>
        <w:top w:val="none" w:sz="0" w:space="0" w:color="auto"/>
        <w:left w:val="none" w:sz="0" w:space="0" w:color="auto"/>
        <w:bottom w:val="none" w:sz="0" w:space="0" w:color="auto"/>
        <w:right w:val="none" w:sz="0" w:space="0" w:color="auto"/>
      </w:divBdr>
    </w:div>
    <w:div w:id="1185165911">
      <w:bodyDiv w:val="1"/>
      <w:marLeft w:val="0"/>
      <w:marRight w:val="0"/>
      <w:marTop w:val="0"/>
      <w:marBottom w:val="0"/>
      <w:divBdr>
        <w:top w:val="none" w:sz="0" w:space="0" w:color="auto"/>
        <w:left w:val="none" w:sz="0" w:space="0" w:color="auto"/>
        <w:bottom w:val="none" w:sz="0" w:space="0" w:color="auto"/>
        <w:right w:val="none" w:sz="0" w:space="0" w:color="auto"/>
      </w:divBdr>
    </w:div>
    <w:div w:id="1218008499">
      <w:bodyDiv w:val="1"/>
      <w:marLeft w:val="0"/>
      <w:marRight w:val="0"/>
      <w:marTop w:val="0"/>
      <w:marBottom w:val="0"/>
      <w:divBdr>
        <w:top w:val="none" w:sz="0" w:space="0" w:color="auto"/>
        <w:left w:val="none" w:sz="0" w:space="0" w:color="auto"/>
        <w:bottom w:val="none" w:sz="0" w:space="0" w:color="auto"/>
        <w:right w:val="none" w:sz="0" w:space="0" w:color="auto"/>
      </w:divBdr>
    </w:div>
    <w:div w:id="1337419712">
      <w:bodyDiv w:val="1"/>
      <w:marLeft w:val="0"/>
      <w:marRight w:val="0"/>
      <w:marTop w:val="0"/>
      <w:marBottom w:val="0"/>
      <w:divBdr>
        <w:top w:val="none" w:sz="0" w:space="0" w:color="auto"/>
        <w:left w:val="none" w:sz="0" w:space="0" w:color="auto"/>
        <w:bottom w:val="none" w:sz="0" w:space="0" w:color="auto"/>
        <w:right w:val="none" w:sz="0" w:space="0" w:color="auto"/>
      </w:divBdr>
    </w:div>
    <w:div w:id="1402214058">
      <w:bodyDiv w:val="1"/>
      <w:marLeft w:val="0"/>
      <w:marRight w:val="0"/>
      <w:marTop w:val="0"/>
      <w:marBottom w:val="0"/>
      <w:divBdr>
        <w:top w:val="none" w:sz="0" w:space="0" w:color="auto"/>
        <w:left w:val="none" w:sz="0" w:space="0" w:color="auto"/>
        <w:bottom w:val="none" w:sz="0" w:space="0" w:color="auto"/>
        <w:right w:val="none" w:sz="0" w:space="0" w:color="auto"/>
      </w:divBdr>
    </w:div>
    <w:div w:id="1742824885">
      <w:bodyDiv w:val="1"/>
      <w:marLeft w:val="0"/>
      <w:marRight w:val="0"/>
      <w:marTop w:val="0"/>
      <w:marBottom w:val="0"/>
      <w:divBdr>
        <w:top w:val="none" w:sz="0" w:space="0" w:color="auto"/>
        <w:left w:val="none" w:sz="0" w:space="0" w:color="auto"/>
        <w:bottom w:val="none" w:sz="0" w:space="0" w:color="auto"/>
        <w:right w:val="none" w:sz="0" w:space="0" w:color="auto"/>
      </w:divBdr>
    </w:div>
    <w:div w:id="1770612607">
      <w:bodyDiv w:val="1"/>
      <w:marLeft w:val="0"/>
      <w:marRight w:val="0"/>
      <w:marTop w:val="0"/>
      <w:marBottom w:val="0"/>
      <w:divBdr>
        <w:top w:val="none" w:sz="0" w:space="0" w:color="auto"/>
        <w:left w:val="none" w:sz="0" w:space="0" w:color="auto"/>
        <w:bottom w:val="none" w:sz="0" w:space="0" w:color="auto"/>
        <w:right w:val="none" w:sz="0" w:space="0" w:color="auto"/>
      </w:divBdr>
    </w:div>
    <w:div w:id="1960840607">
      <w:bodyDiv w:val="1"/>
      <w:marLeft w:val="0"/>
      <w:marRight w:val="0"/>
      <w:marTop w:val="0"/>
      <w:marBottom w:val="0"/>
      <w:divBdr>
        <w:top w:val="none" w:sz="0" w:space="0" w:color="auto"/>
        <w:left w:val="none" w:sz="0" w:space="0" w:color="auto"/>
        <w:bottom w:val="none" w:sz="0" w:space="0" w:color="auto"/>
        <w:right w:val="none" w:sz="0" w:space="0" w:color="auto"/>
      </w:divBdr>
    </w:div>
    <w:div w:id="1971471133">
      <w:bodyDiv w:val="1"/>
      <w:marLeft w:val="0"/>
      <w:marRight w:val="0"/>
      <w:marTop w:val="0"/>
      <w:marBottom w:val="0"/>
      <w:divBdr>
        <w:top w:val="none" w:sz="0" w:space="0" w:color="auto"/>
        <w:left w:val="none" w:sz="0" w:space="0" w:color="auto"/>
        <w:bottom w:val="none" w:sz="0" w:space="0" w:color="auto"/>
        <w:right w:val="none" w:sz="0" w:space="0" w:color="auto"/>
      </w:divBdr>
    </w:div>
    <w:div w:id="1977686228">
      <w:bodyDiv w:val="1"/>
      <w:marLeft w:val="0"/>
      <w:marRight w:val="0"/>
      <w:marTop w:val="0"/>
      <w:marBottom w:val="0"/>
      <w:divBdr>
        <w:top w:val="none" w:sz="0" w:space="0" w:color="auto"/>
        <w:left w:val="none" w:sz="0" w:space="0" w:color="auto"/>
        <w:bottom w:val="none" w:sz="0" w:space="0" w:color="auto"/>
        <w:right w:val="none" w:sz="0" w:space="0" w:color="auto"/>
      </w:divBdr>
    </w:div>
    <w:div w:id="2013099463">
      <w:bodyDiv w:val="1"/>
      <w:marLeft w:val="0"/>
      <w:marRight w:val="0"/>
      <w:marTop w:val="0"/>
      <w:marBottom w:val="0"/>
      <w:divBdr>
        <w:top w:val="none" w:sz="0" w:space="0" w:color="auto"/>
        <w:left w:val="none" w:sz="0" w:space="0" w:color="auto"/>
        <w:bottom w:val="none" w:sz="0" w:space="0" w:color="auto"/>
        <w:right w:val="none" w:sz="0" w:space="0" w:color="auto"/>
      </w:divBdr>
    </w:div>
    <w:div w:id="2069263676">
      <w:bodyDiv w:val="1"/>
      <w:marLeft w:val="0"/>
      <w:marRight w:val="0"/>
      <w:marTop w:val="0"/>
      <w:marBottom w:val="0"/>
      <w:divBdr>
        <w:top w:val="none" w:sz="0" w:space="0" w:color="auto"/>
        <w:left w:val="none" w:sz="0" w:space="0" w:color="auto"/>
        <w:bottom w:val="none" w:sz="0" w:space="0" w:color="auto"/>
        <w:right w:val="none" w:sz="0" w:space="0" w:color="auto"/>
      </w:divBdr>
    </w:div>
    <w:div w:id="211054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109E4-649A-48C3-A7A1-F14B4F3D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7420</Words>
  <Characters>42299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Ian's rorohiko</dc:creator>
  <cp:lastModifiedBy>Andy</cp:lastModifiedBy>
  <cp:revision>2</cp:revision>
  <cp:lastPrinted>2018-11-18T21:32:00Z</cp:lastPrinted>
  <dcterms:created xsi:type="dcterms:W3CDTF">2018-11-18T21:34:00Z</dcterms:created>
  <dcterms:modified xsi:type="dcterms:W3CDTF">2018-11-18T21:34:00Z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1f808e5c-6fe5-3466-ac2d-6ac93bf97857</vt:lpwstr>
  </property>
  <property fmtid="{D5CDD505-2E9C-101B-9397-08002B2CF9AE}" pid="4" name="Mendeley Citation Style_1">
    <vt:lpwstr>http://www.zotero.org/styles/north-american-journal-of-fisheries-management</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http://www.zotero.org/styles/fisheries-research</vt:lpwstr>
  </property>
  <property fmtid="{D5CDD505-2E9C-101B-9397-08002B2CF9AE}" pid="10" name="Mendeley Recent Style Name 2_1">
    <vt:lpwstr>Fisheries Research</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http://www.zotero.org/styles/marine-and-freshwater-research</vt:lpwstr>
  </property>
  <property fmtid="{D5CDD505-2E9C-101B-9397-08002B2CF9AE}" pid="16" name="Mendeley Recent Style Name 5_1">
    <vt:lpwstr>Marine &amp; Freshwater Research</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http://www.zotero.org/styles/north-american-journal-of-fisheries-management</vt:lpwstr>
  </property>
  <property fmtid="{D5CDD505-2E9C-101B-9397-08002B2CF9AE}" pid="22" name="Mendeley Recent Style Name 8_1">
    <vt:lpwstr>North American Journal of Fisheries Management</vt:lpwstr>
  </property>
  <property fmtid="{D5CDD505-2E9C-101B-9397-08002B2CF9AE}" pid="23" name="Mendeley Recent Style Id 9_1">
    <vt:lpwstr>http://www.zotero.org/styles/taylor-and-francis-council-of-science-editors-author-date</vt:lpwstr>
  </property>
  <property fmtid="{D5CDD505-2E9C-101B-9397-08002B2CF9AE}" pid="24" name="Mendeley Recent Style Name 9_1">
    <vt:lpwstr>Taylor &amp; Francis - Council of Science Editors (author-date)</vt:lpwstr>
  </property>
</Properties>
</file>